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EE1300">
        <w:tc>
          <w:tcPr>
            <w:tcW w:w="4677" w:type="dxa"/>
            <w:tcBorders>
              <w:top w:val="nil"/>
              <w:left w:val="nil"/>
              <w:bottom w:val="nil"/>
              <w:right w:val="nil"/>
            </w:tcBorders>
          </w:tcPr>
          <w:p w:rsidR="00EE1300" w:rsidRDefault="00EE1300">
            <w:pPr>
              <w:pStyle w:val="ConsPlusNormal"/>
              <w:outlineLvl w:val="0"/>
            </w:pPr>
            <w:r>
              <w:t>12 октября 2005 года</w:t>
            </w:r>
          </w:p>
        </w:tc>
        <w:tc>
          <w:tcPr>
            <w:tcW w:w="4677" w:type="dxa"/>
            <w:tcBorders>
              <w:top w:val="nil"/>
              <w:left w:val="nil"/>
              <w:bottom w:val="nil"/>
              <w:right w:val="nil"/>
            </w:tcBorders>
          </w:tcPr>
          <w:p w:rsidR="00EE1300" w:rsidRDefault="00EE1300">
            <w:pPr>
              <w:pStyle w:val="ConsPlusNormal"/>
              <w:jc w:val="right"/>
              <w:outlineLvl w:val="0"/>
            </w:pPr>
            <w:r>
              <w:t>N 74-З</w:t>
            </w:r>
          </w:p>
        </w:tc>
      </w:tr>
    </w:tbl>
    <w:p w:rsidR="00EE1300" w:rsidRDefault="00EE1300">
      <w:pPr>
        <w:pStyle w:val="ConsPlusNormal"/>
        <w:pBdr>
          <w:top w:val="single" w:sz="6" w:space="0" w:color="auto"/>
        </w:pBdr>
        <w:spacing w:before="100" w:after="100"/>
        <w:jc w:val="both"/>
        <w:rPr>
          <w:sz w:val="2"/>
          <w:szCs w:val="2"/>
        </w:rPr>
      </w:pPr>
    </w:p>
    <w:p w:rsidR="00EE1300" w:rsidRDefault="00EE1300">
      <w:pPr>
        <w:pStyle w:val="ConsPlusNormal"/>
        <w:jc w:val="both"/>
      </w:pPr>
    </w:p>
    <w:p w:rsidR="00EE1300" w:rsidRDefault="00EE1300">
      <w:pPr>
        <w:pStyle w:val="ConsPlusTitle"/>
        <w:jc w:val="center"/>
      </w:pPr>
      <w:r>
        <w:t>ЗАКОН</w:t>
      </w:r>
    </w:p>
    <w:p w:rsidR="00EE1300" w:rsidRDefault="00EE1300">
      <w:pPr>
        <w:pStyle w:val="ConsPlusTitle"/>
        <w:jc w:val="center"/>
      </w:pPr>
      <w:r>
        <w:t xml:space="preserve"> БРЯНСКОЙ ОБЛАСТИ </w:t>
      </w:r>
    </w:p>
    <w:p w:rsidR="00EE1300" w:rsidRDefault="00EE1300">
      <w:pPr>
        <w:pStyle w:val="ConsPlusTitle"/>
        <w:jc w:val="center"/>
      </w:pPr>
      <w:r>
        <w:t xml:space="preserve">ОБ ОПЛАТЕ ТРУДА И ИНЫХ ГАРАНТИЯХ ЛИЦ, ЗАМЕЩАЮЩИХ </w:t>
      </w:r>
    </w:p>
    <w:p w:rsidR="00EE1300" w:rsidRDefault="00EE1300">
      <w:pPr>
        <w:pStyle w:val="ConsPlusTitle"/>
        <w:jc w:val="center"/>
      </w:pPr>
      <w:r>
        <w:t>ГОСУДАРСТВЕННЫЕ ДОЛЖНОСТИ</w:t>
      </w:r>
    </w:p>
    <w:p w:rsidR="00EE1300" w:rsidRDefault="00EE1300">
      <w:pPr>
        <w:pStyle w:val="ConsPlusTitle"/>
        <w:jc w:val="center"/>
      </w:pPr>
      <w:r>
        <w:t xml:space="preserve"> БРЯНСКОЙ ОБЛАСТИ</w:t>
      </w:r>
    </w:p>
    <w:p w:rsidR="00EE1300" w:rsidRDefault="00EE1300">
      <w:pPr>
        <w:pStyle w:val="ConsPlusNormal"/>
      </w:pPr>
    </w:p>
    <w:p w:rsidR="00EE1300" w:rsidRDefault="00EE1300">
      <w:pPr>
        <w:pStyle w:val="ConsPlusNormal"/>
        <w:jc w:val="right"/>
      </w:pPr>
      <w:proofErr w:type="gramStart"/>
      <w:r>
        <w:t>Принят</w:t>
      </w:r>
      <w:proofErr w:type="gramEnd"/>
    </w:p>
    <w:p w:rsidR="00EE1300" w:rsidRDefault="00EE1300">
      <w:pPr>
        <w:pStyle w:val="ConsPlusNormal"/>
        <w:jc w:val="right"/>
      </w:pPr>
      <w:r>
        <w:t>Брянской областной Думой</w:t>
      </w:r>
    </w:p>
    <w:p w:rsidR="00EE1300" w:rsidRDefault="00EE1300">
      <w:pPr>
        <w:pStyle w:val="ConsPlusNormal"/>
        <w:jc w:val="right"/>
      </w:pPr>
      <w:r>
        <w:t>29 сентября 2005 года</w:t>
      </w:r>
    </w:p>
    <w:p w:rsidR="00EE1300" w:rsidRDefault="00EE13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1300">
        <w:trPr>
          <w:jc w:val="center"/>
        </w:trPr>
        <w:tc>
          <w:tcPr>
            <w:tcW w:w="9294" w:type="dxa"/>
            <w:tcBorders>
              <w:top w:val="nil"/>
              <w:left w:val="single" w:sz="24" w:space="0" w:color="CED3F1"/>
              <w:bottom w:val="nil"/>
              <w:right w:val="single" w:sz="24" w:space="0" w:color="F4F3F8"/>
            </w:tcBorders>
            <w:shd w:val="clear" w:color="auto" w:fill="F4F3F8"/>
          </w:tcPr>
          <w:p w:rsidR="00EE1300" w:rsidRDefault="00EE1300">
            <w:pPr>
              <w:pStyle w:val="ConsPlusNormal"/>
              <w:jc w:val="center"/>
            </w:pPr>
            <w:r>
              <w:rPr>
                <w:color w:val="392C69"/>
              </w:rPr>
              <w:t>Список изменяющих документов</w:t>
            </w:r>
          </w:p>
          <w:p w:rsidR="00EE1300" w:rsidRDefault="00EE1300">
            <w:pPr>
              <w:pStyle w:val="ConsPlusNormal"/>
              <w:jc w:val="center"/>
            </w:pPr>
            <w:proofErr w:type="gramStart"/>
            <w:r>
              <w:rPr>
                <w:color w:val="392C69"/>
              </w:rPr>
              <w:t>(в ред. Законов Брянской области</w:t>
            </w:r>
            <w:proofErr w:type="gramEnd"/>
          </w:p>
          <w:p w:rsidR="00EE1300" w:rsidRDefault="00EE1300">
            <w:pPr>
              <w:pStyle w:val="ConsPlusNormal"/>
              <w:jc w:val="center"/>
            </w:pPr>
            <w:r>
              <w:rPr>
                <w:color w:val="392C69"/>
              </w:rPr>
              <w:t xml:space="preserve">от 12.07.2006 </w:t>
            </w:r>
            <w:hyperlink r:id="rId4" w:history="1">
              <w:r>
                <w:rPr>
                  <w:color w:val="0000FF"/>
                </w:rPr>
                <w:t>N 48-З</w:t>
              </w:r>
            </w:hyperlink>
            <w:r>
              <w:rPr>
                <w:color w:val="392C69"/>
              </w:rPr>
              <w:t xml:space="preserve">, от 03.11.2006 </w:t>
            </w:r>
            <w:hyperlink r:id="rId5" w:history="1">
              <w:r>
                <w:rPr>
                  <w:color w:val="0000FF"/>
                </w:rPr>
                <w:t>N 94-З</w:t>
              </w:r>
            </w:hyperlink>
            <w:r>
              <w:rPr>
                <w:color w:val="392C69"/>
              </w:rPr>
              <w:t xml:space="preserve">, от 07.12.2006 </w:t>
            </w:r>
            <w:hyperlink r:id="rId6" w:history="1">
              <w:r>
                <w:rPr>
                  <w:color w:val="0000FF"/>
                </w:rPr>
                <w:t>N 109-З</w:t>
              </w:r>
            </w:hyperlink>
            <w:r>
              <w:rPr>
                <w:color w:val="392C69"/>
              </w:rPr>
              <w:t>,</w:t>
            </w:r>
          </w:p>
          <w:p w:rsidR="00EE1300" w:rsidRDefault="00EE1300">
            <w:pPr>
              <w:pStyle w:val="ConsPlusNormal"/>
              <w:jc w:val="center"/>
            </w:pPr>
            <w:r>
              <w:rPr>
                <w:color w:val="392C69"/>
              </w:rPr>
              <w:t xml:space="preserve">от 10.04.2007 </w:t>
            </w:r>
            <w:hyperlink r:id="rId7" w:history="1">
              <w:r>
                <w:rPr>
                  <w:color w:val="0000FF"/>
                </w:rPr>
                <w:t>N 49-З</w:t>
              </w:r>
            </w:hyperlink>
            <w:r>
              <w:rPr>
                <w:color w:val="392C69"/>
              </w:rPr>
              <w:t xml:space="preserve">, от 12.05.2011 </w:t>
            </w:r>
            <w:hyperlink r:id="rId8" w:history="1">
              <w:r>
                <w:rPr>
                  <w:color w:val="0000FF"/>
                </w:rPr>
                <w:t>N 37-З</w:t>
              </w:r>
            </w:hyperlink>
            <w:r>
              <w:rPr>
                <w:color w:val="392C69"/>
              </w:rPr>
              <w:t xml:space="preserve">, от 20.12.2012 </w:t>
            </w:r>
            <w:hyperlink r:id="rId9" w:history="1">
              <w:r>
                <w:rPr>
                  <w:color w:val="0000FF"/>
                </w:rPr>
                <w:t>N 94-З</w:t>
              </w:r>
            </w:hyperlink>
            <w:r>
              <w:rPr>
                <w:color w:val="392C69"/>
              </w:rPr>
              <w:t>,</w:t>
            </w:r>
          </w:p>
          <w:p w:rsidR="00EE1300" w:rsidRDefault="00EE1300">
            <w:pPr>
              <w:pStyle w:val="ConsPlusNormal"/>
              <w:jc w:val="center"/>
            </w:pPr>
            <w:r>
              <w:rPr>
                <w:color w:val="392C69"/>
              </w:rPr>
              <w:t xml:space="preserve">от 31.07.2013 </w:t>
            </w:r>
            <w:hyperlink r:id="rId10" w:history="1">
              <w:r>
                <w:rPr>
                  <w:color w:val="0000FF"/>
                </w:rPr>
                <w:t>N 54-З</w:t>
              </w:r>
            </w:hyperlink>
            <w:r>
              <w:rPr>
                <w:color w:val="392C69"/>
              </w:rPr>
              <w:t xml:space="preserve">, от 07.11.2013 </w:t>
            </w:r>
            <w:hyperlink r:id="rId11" w:history="1">
              <w:r>
                <w:rPr>
                  <w:color w:val="0000FF"/>
                </w:rPr>
                <w:t>N 81-З</w:t>
              </w:r>
            </w:hyperlink>
            <w:r>
              <w:rPr>
                <w:color w:val="392C69"/>
              </w:rPr>
              <w:t xml:space="preserve">, от 24.04.2014 </w:t>
            </w:r>
            <w:hyperlink r:id="rId12" w:history="1">
              <w:r>
                <w:rPr>
                  <w:color w:val="0000FF"/>
                </w:rPr>
                <w:t>N 24-З</w:t>
              </w:r>
            </w:hyperlink>
            <w:r>
              <w:rPr>
                <w:color w:val="392C69"/>
              </w:rPr>
              <w:t>,</w:t>
            </w:r>
          </w:p>
          <w:p w:rsidR="00EE1300" w:rsidRDefault="00EE1300">
            <w:pPr>
              <w:pStyle w:val="ConsPlusNormal"/>
              <w:jc w:val="center"/>
            </w:pPr>
            <w:r>
              <w:rPr>
                <w:color w:val="392C69"/>
              </w:rPr>
              <w:t xml:space="preserve">от 02.08.2016 </w:t>
            </w:r>
            <w:hyperlink r:id="rId13" w:history="1">
              <w:r>
                <w:rPr>
                  <w:color w:val="0000FF"/>
                </w:rPr>
                <w:t>N 63-З</w:t>
              </w:r>
            </w:hyperlink>
            <w:r>
              <w:rPr>
                <w:color w:val="392C69"/>
              </w:rPr>
              <w:t xml:space="preserve">, от 02.08.2016 </w:t>
            </w:r>
            <w:hyperlink r:id="rId14" w:history="1">
              <w:r>
                <w:rPr>
                  <w:color w:val="0000FF"/>
                </w:rPr>
                <w:t>N 64-З</w:t>
              </w:r>
            </w:hyperlink>
            <w:r>
              <w:rPr>
                <w:color w:val="392C69"/>
              </w:rPr>
              <w:t xml:space="preserve">, от 28.02.2017 </w:t>
            </w:r>
            <w:hyperlink r:id="rId15" w:history="1">
              <w:r>
                <w:rPr>
                  <w:color w:val="0000FF"/>
                </w:rPr>
                <w:t>N 6-З</w:t>
              </w:r>
            </w:hyperlink>
            <w:r>
              <w:rPr>
                <w:color w:val="392C69"/>
              </w:rPr>
              <w:t>,</w:t>
            </w:r>
          </w:p>
          <w:p w:rsidR="00EE1300" w:rsidRDefault="00EE1300">
            <w:pPr>
              <w:pStyle w:val="ConsPlusNormal"/>
              <w:jc w:val="center"/>
            </w:pPr>
            <w:r>
              <w:rPr>
                <w:color w:val="392C69"/>
              </w:rPr>
              <w:t xml:space="preserve">от 28.02.2017 </w:t>
            </w:r>
            <w:hyperlink r:id="rId16" w:history="1">
              <w:r>
                <w:rPr>
                  <w:color w:val="0000FF"/>
                </w:rPr>
                <w:t>N 9-З</w:t>
              </w:r>
            </w:hyperlink>
            <w:r>
              <w:rPr>
                <w:color w:val="392C69"/>
              </w:rPr>
              <w:t xml:space="preserve">, от 25.12.2017 </w:t>
            </w:r>
            <w:hyperlink r:id="rId17" w:history="1">
              <w:r>
                <w:rPr>
                  <w:color w:val="0000FF"/>
                </w:rPr>
                <w:t>N 105-З</w:t>
              </w:r>
            </w:hyperlink>
            <w:r>
              <w:rPr>
                <w:color w:val="392C69"/>
              </w:rPr>
              <w:t>)</w:t>
            </w:r>
          </w:p>
        </w:tc>
      </w:tr>
    </w:tbl>
    <w:p w:rsidR="00EE1300" w:rsidRDefault="00EE1300">
      <w:pPr>
        <w:pStyle w:val="ConsPlusNormal"/>
        <w:jc w:val="both"/>
      </w:pPr>
    </w:p>
    <w:p w:rsidR="00EE1300" w:rsidRDefault="00EE1300">
      <w:pPr>
        <w:pStyle w:val="ConsPlusNormal"/>
        <w:ind w:firstLine="540"/>
        <w:jc w:val="both"/>
      </w:pPr>
      <w:r>
        <w:t xml:space="preserve">Настоящий Закон в соответствии с </w:t>
      </w:r>
      <w:hyperlink r:id="rId18" w:history="1">
        <w:r>
          <w:rPr>
            <w:color w:val="0000FF"/>
          </w:rPr>
          <w:t>Конституцией</w:t>
        </w:r>
      </w:hyperlink>
      <w:r>
        <w:t xml:space="preserve"> Российской Федерации, федеральными законами устанавливает размеры и порядок оплаты труда, а также иные гарантии лиц, замещающих государственные должности Брянской области.</w:t>
      </w:r>
    </w:p>
    <w:p w:rsidR="00EE1300" w:rsidRDefault="00EE1300">
      <w:pPr>
        <w:pStyle w:val="ConsPlusNormal"/>
        <w:ind w:firstLine="540"/>
        <w:jc w:val="both"/>
      </w:pPr>
    </w:p>
    <w:p w:rsidR="00EE1300" w:rsidRDefault="00EE1300">
      <w:pPr>
        <w:pStyle w:val="ConsPlusNormal"/>
        <w:ind w:firstLine="540"/>
        <w:jc w:val="both"/>
        <w:outlineLvl w:val="1"/>
      </w:pPr>
      <w:r>
        <w:t>Статья 1. Лица, замещающие государственные должности Брянской области</w:t>
      </w:r>
    </w:p>
    <w:p w:rsidR="00EE1300" w:rsidRDefault="00EE1300">
      <w:pPr>
        <w:pStyle w:val="ConsPlusNormal"/>
        <w:ind w:firstLine="540"/>
        <w:jc w:val="both"/>
      </w:pPr>
    </w:p>
    <w:p w:rsidR="00EE1300" w:rsidRDefault="00EE1300">
      <w:pPr>
        <w:pStyle w:val="ConsPlusNormal"/>
        <w:ind w:firstLine="540"/>
        <w:jc w:val="both"/>
      </w:pPr>
      <w:r>
        <w:t xml:space="preserve">Лицами, замещающими государственные должности Брянской области, являются граждане Российской Федерации, замещающие государственные должности, предусмотренные </w:t>
      </w:r>
      <w:hyperlink r:id="rId19" w:history="1">
        <w:r>
          <w:rPr>
            <w:color w:val="0000FF"/>
          </w:rPr>
          <w:t>Уставом</w:t>
        </w:r>
      </w:hyperlink>
      <w:r>
        <w:t xml:space="preserve"> Брянской области и получающие денежное содержание за счет средств областного бюджета.</w:t>
      </w:r>
    </w:p>
    <w:p w:rsidR="00EE1300" w:rsidRDefault="00EE1300">
      <w:pPr>
        <w:pStyle w:val="ConsPlusNormal"/>
        <w:ind w:firstLine="540"/>
        <w:jc w:val="both"/>
      </w:pPr>
    </w:p>
    <w:p w:rsidR="00EE1300" w:rsidRDefault="00EE1300">
      <w:pPr>
        <w:pStyle w:val="ConsPlusNormal"/>
        <w:ind w:firstLine="540"/>
        <w:jc w:val="both"/>
        <w:outlineLvl w:val="1"/>
      </w:pPr>
      <w:r>
        <w:t>Статья 2. Оплата труда лиц, замещающих государственные должности Брянской области</w:t>
      </w:r>
    </w:p>
    <w:p w:rsidR="00EE1300" w:rsidRDefault="00EE1300">
      <w:pPr>
        <w:pStyle w:val="ConsPlusNormal"/>
        <w:ind w:firstLine="540"/>
        <w:jc w:val="both"/>
      </w:pPr>
    </w:p>
    <w:p w:rsidR="00EE1300" w:rsidRDefault="00EE1300">
      <w:pPr>
        <w:pStyle w:val="ConsPlusNormal"/>
        <w:ind w:firstLine="540"/>
        <w:jc w:val="both"/>
      </w:pPr>
      <w:r>
        <w:t xml:space="preserve">(в ред. </w:t>
      </w:r>
      <w:hyperlink r:id="rId20" w:history="1">
        <w:r>
          <w:rPr>
            <w:color w:val="0000FF"/>
          </w:rPr>
          <w:t>Закона</w:t>
        </w:r>
      </w:hyperlink>
      <w:r>
        <w:t xml:space="preserve"> Брянской области от 24.04.2014 N 24-З)</w:t>
      </w:r>
    </w:p>
    <w:p w:rsidR="00EE1300" w:rsidRDefault="00EE1300">
      <w:pPr>
        <w:pStyle w:val="ConsPlusNormal"/>
        <w:ind w:firstLine="540"/>
        <w:jc w:val="both"/>
      </w:pPr>
    </w:p>
    <w:p w:rsidR="00EE1300" w:rsidRDefault="00EE1300">
      <w:pPr>
        <w:pStyle w:val="ConsPlusNormal"/>
        <w:ind w:firstLine="540"/>
        <w:jc w:val="both"/>
      </w:pPr>
      <w:r>
        <w:t>1. Оплата труда лиц, замещающих государственные должности Брянской области, производится в виде денежного содержания, являющегося основным средством их материального обеспечения и стимулирования деятельности по замещаемой государственной должности.</w:t>
      </w:r>
    </w:p>
    <w:p w:rsidR="00EE1300" w:rsidRDefault="00EE1300">
      <w:pPr>
        <w:pStyle w:val="ConsPlusNormal"/>
        <w:spacing w:before="220"/>
        <w:ind w:firstLine="540"/>
        <w:jc w:val="both"/>
      </w:pPr>
      <w:r>
        <w:t>Для исчисления денежного содержания лиц, замещающих государственные должности Брянской области, применяется базовая величина, установленная в размере 93225 рублей.</w:t>
      </w:r>
    </w:p>
    <w:p w:rsidR="00EE1300" w:rsidRDefault="00EE1300">
      <w:pPr>
        <w:pStyle w:val="ConsPlusNormal"/>
        <w:spacing w:before="220"/>
        <w:ind w:firstLine="540"/>
        <w:jc w:val="both"/>
      </w:pPr>
      <w:proofErr w:type="gramStart"/>
      <w:r>
        <w:t>В размере базовой величины, применяемой для исчисления денежного содержания лиц, замещающих государственные должности Брянской области, не учитываются выплаты материальной помощи, надбавки за работу со сведениями, составляющими государственную тайну, доплаты за ученую степень, почетное звание и иные выплаты, предусмотренные федеральным законодательством, законами Брянской области, а также правовыми актами руководителей соответствующих государственных органов Брянской области, изданными в соответствии с действующим законодательством.</w:t>
      </w:r>
      <w:proofErr w:type="gramEnd"/>
    </w:p>
    <w:p w:rsidR="00EE1300" w:rsidRDefault="00EE1300">
      <w:pPr>
        <w:pStyle w:val="ConsPlusNormal"/>
        <w:spacing w:before="220"/>
        <w:ind w:firstLine="540"/>
        <w:jc w:val="both"/>
      </w:pPr>
      <w:proofErr w:type="gramStart"/>
      <w:r>
        <w:t xml:space="preserve">Размер базовой величины, применяемой для исчисления денежного содержания лиц, замещающих государственные должности Брянской области, ежегодно увеличивается </w:t>
      </w:r>
      <w:r>
        <w:lastRenderedPageBreak/>
        <w:t>(индексируется) нормативным правовым актом Губернатора Брянской области в соответствии с законом Брянской области об областном бюджете на соответствующий финансовый год и плановый период с учетом уровня инфляции (потребительских цен).</w:t>
      </w:r>
      <w:proofErr w:type="gramEnd"/>
    </w:p>
    <w:p w:rsidR="00EE1300" w:rsidRDefault="00EE1300">
      <w:pPr>
        <w:pStyle w:val="ConsPlusNormal"/>
        <w:spacing w:before="220"/>
        <w:ind w:firstLine="540"/>
        <w:jc w:val="both"/>
      </w:pPr>
      <w:proofErr w:type="gramStart"/>
      <w:r>
        <w:t xml:space="preserve">Оплата труда лиц, замещающих государственные должности Брянской области, за исключением директора департамента Брянской области, начальника управления Брянской области, начальника инспекции Брянской области, председателя комитета Брянской области, устанавливается исходя из применяемой для исчисления денежного содержания лиц, замещающих государственные должности Брянской области, базовой величины и </w:t>
      </w:r>
      <w:hyperlink w:anchor="P161" w:history="1">
        <w:r>
          <w:rPr>
            <w:color w:val="0000FF"/>
          </w:rPr>
          <w:t>коэффициентов</w:t>
        </w:r>
      </w:hyperlink>
      <w:r>
        <w:t xml:space="preserve"> соотношения размеров денежного содержания по государственным должностям Брянской области к размеру базовой величины согласно приложению 2</w:t>
      </w:r>
      <w:proofErr w:type="gramEnd"/>
      <w:r>
        <w:t xml:space="preserve"> к настоящему Закону.</w:t>
      </w:r>
    </w:p>
    <w:p w:rsidR="00EE1300" w:rsidRDefault="00EE1300">
      <w:pPr>
        <w:pStyle w:val="ConsPlusNormal"/>
        <w:spacing w:before="220"/>
        <w:ind w:firstLine="540"/>
        <w:jc w:val="both"/>
      </w:pPr>
      <w:proofErr w:type="gramStart"/>
      <w:r>
        <w:t xml:space="preserve">Денежное содержание директора департамента Брянской области, начальника управления Брянской области, начальника инспекции Брянской области, председателя комитета Брянской области включает оклад, устанавливаемый исходя из применяемой для исчисления базовой величины и </w:t>
      </w:r>
      <w:hyperlink w:anchor="P249" w:history="1">
        <w:r>
          <w:rPr>
            <w:color w:val="0000FF"/>
          </w:rPr>
          <w:t>коэффициентов</w:t>
        </w:r>
      </w:hyperlink>
      <w:r>
        <w:t xml:space="preserve"> соотношения размеров денежного содержания по названным должностям Брянской области к размеру базовой величины, согласно приложению 3 к настоящему Закону, а также стимулирующие выплаты, иные выплаты.</w:t>
      </w:r>
      <w:proofErr w:type="gramEnd"/>
    </w:p>
    <w:p w:rsidR="00EE1300" w:rsidRDefault="00EE1300">
      <w:pPr>
        <w:pStyle w:val="ConsPlusNormal"/>
        <w:spacing w:before="220"/>
        <w:ind w:firstLine="540"/>
        <w:jc w:val="both"/>
      </w:pPr>
      <w:r>
        <w:t>Размеры и порядок выплаты стимулирующих выплат устанавливаются нормативным правовым актом Губернатора Брянской области.</w:t>
      </w:r>
    </w:p>
    <w:p w:rsidR="00EE1300" w:rsidRDefault="00EE1300">
      <w:pPr>
        <w:pStyle w:val="ConsPlusNormal"/>
        <w:spacing w:before="220"/>
        <w:ind w:firstLine="540"/>
        <w:jc w:val="both"/>
      </w:pPr>
      <w:proofErr w:type="gramStart"/>
      <w:r>
        <w:t>Лицам, замещающим государственные должности Брянской области, гарантируются иные выплаты, предусмотренные федеральным законодательством, настоящим Законом, иными законами Брянской области, а также правовыми актами руководителей соответствующих государственных органов Брянской области, изданными в соответствии с федеральным законодательством, законами Брянской области.</w:t>
      </w:r>
      <w:proofErr w:type="gramEnd"/>
    </w:p>
    <w:p w:rsidR="00EE1300" w:rsidRDefault="00EE1300">
      <w:pPr>
        <w:pStyle w:val="ConsPlusNormal"/>
        <w:spacing w:before="220"/>
        <w:ind w:firstLine="540"/>
        <w:jc w:val="both"/>
      </w:pPr>
      <w:r>
        <w:t>Решением руководителя соответствующего государственного органа Брянской области лицам, замещающим государственные должности Брянской области, за исключением директора департамента Брянской области, начальника управления Брянской области, начальника инспекции Брянской области, председателя комитета Брянской области, могут устанавливаться доплаты к денежному содержанию за ученую степень, почетное звание Российской Федерации в следующих размерах:</w:t>
      </w:r>
    </w:p>
    <w:p w:rsidR="00EE1300" w:rsidRDefault="00EE1300">
      <w:pPr>
        <w:pStyle w:val="ConsPlusNormal"/>
        <w:spacing w:before="220"/>
        <w:ind w:firstLine="540"/>
        <w:jc w:val="both"/>
      </w:pPr>
      <w:r>
        <w:t>кандидатам наук - 20 процентов денежного содержания;</w:t>
      </w:r>
    </w:p>
    <w:p w:rsidR="00EE1300" w:rsidRDefault="00EE1300">
      <w:pPr>
        <w:pStyle w:val="ConsPlusNormal"/>
        <w:spacing w:before="220"/>
        <w:ind w:firstLine="540"/>
        <w:jc w:val="both"/>
      </w:pPr>
      <w:r>
        <w:t>докторам наук - 30 процентов денежного содержания;</w:t>
      </w:r>
    </w:p>
    <w:p w:rsidR="00EE1300" w:rsidRDefault="00EE1300">
      <w:pPr>
        <w:pStyle w:val="ConsPlusNormal"/>
        <w:spacing w:before="220"/>
        <w:ind w:firstLine="540"/>
        <w:jc w:val="both"/>
      </w:pPr>
      <w:r>
        <w:t>лицам, удостоенным почетного звания Российской Федерации, - 20 процентов денежного содержания.</w:t>
      </w:r>
    </w:p>
    <w:p w:rsidR="00EE1300" w:rsidRDefault="00EE1300">
      <w:pPr>
        <w:pStyle w:val="ConsPlusNormal"/>
        <w:spacing w:before="220"/>
        <w:ind w:firstLine="540"/>
        <w:jc w:val="both"/>
      </w:pPr>
      <w:r>
        <w:t>Правовым актом Губернатора Брянской области могут устанавливаться доплаты к окладу директора департамента Брянской области, начальника управления Брянской области, начальника инспекции Брянской области, председателя комитета Брянской области за ученую степень, почетное звание Российской Федерации в следующих размерах:</w:t>
      </w:r>
    </w:p>
    <w:p w:rsidR="00EE1300" w:rsidRDefault="00EE1300">
      <w:pPr>
        <w:pStyle w:val="ConsPlusNormal"/>
        <w:spacing w:before="220"/>
        <w:ind w:firstLine="540"/>
        <w:jc w:val="both"/>
      </w:pPr>
      <w:r>
        <w:t>кандидатам наук - 20 процентов от оклада;</w:t>
      </w:r>
    </w:p>
    <w:p w:rsidR="00EE1300" w:rsidRDefault="00EE1300">
      <w:pPr>
        <w:pStyle w:val="ConsPlusNormal"/>
        <w:spacing w:before="220"/>
        <w:ind w:firstLine="540"/>
        <w:jc w:val="both"/>
      </w:pPr>
      <w:r>
        <w:t>докторам наук - 30 процентов от оклада;</w:t>
      </w:r>
    </w:p>
    <w:p w:rsidR="00EE1300" w:rsidRDefault="00EE1300">
      <w:pPr>
        <w:pStyle w:val="ConsPlusNormal"/>
        <w:spacing w:before="220"/>
        <w:ind w:firstLine="540"/>
        <w:jc w:val="both"/>
      </w:pPr>
      <w:r>
        <w:t>лицам, удостоенным почетного звания Российской Федерации, - 20 процентов от оклада.</w:t>
      </w:r>
    </w:p>
    <w:p w:rsidR="00EE1300" w:rsidRDefault="00EE1300">
      <w:pPr>
        <w:pStyle w:val="ConsPlusNormal"/>
        <w:spacing w:before="220"/>
        <w:ind w:firstLine="540"/>
        <w:jc w:val="both"/>
      </w:pPr>
      <w:r>
        <w:t xml:space="preserve">Установление доплат лицам, замещающим государственные должности Брянской области, за ученую степень, почетное звание Российской Федерации производится лицам, замещающим государственные должности Брянской области, имеющим ученую степень, почетное звание </w:t>
      </w:r>
      <w:r>
        <w:lastRenderedPageBreak/>
        <w:t>Российской Федерации, в случае использования их опыта и знаний в соответствии со специализацией замещаемой государственной должности Брянской области.</w:t>
      </w:r>
    </w:p>
    <w:p w:rsidR="00EE1300" w:rsidRDefault="00EE1300">
      <w:pPr>
        <w:pStyle w:val="ConsPlusNormal"/>
        <w:spacing w:before="220"/>
        <w:ind w:firstLine="540"/>
        <w:jc w:val="both"/>
      </w:pPr>
      <w:r>
        <w:t xml:space="preserve">2. Лицам, замещающим государственные должности Брянской области, выплачивается материальная помощь. Размер материальной помощи и порядок ее выплаты устанавливается </w:t>
      </w:r>
      <w:hyperlink w:anchor="P130" w:history="1">
        <w:r>
          <w:rPr>
            <w:color w:val="0000FF"/>
          </w:rPr>
          <w:t>приложением 1</w:t>
        </w:r>
      </w:hyperlink>
      <w:r>
        <w:t xml:space="preserve"> к настоящему Закону.</w:t>
      </w:r>
    </w:p>
    <w:p w:rsidR="00EE1300" w:rsidRDefault="00EE1300">
      <w:pPr>
        <w:pStyle w:val="ConsPlusNormal"/>
        <w:spacing w:before="220"/>
        <w:ind w:firstLine="540"/>
        <w:jc w:val="both"/>
      </w:pPr>
      <w:r>
        <w:t>3. Фонд оплаты труда лиц, замещающих государственные должности Брянской области, формируется в порядке, установленном нормативным правовым актом Губернатора Брянской области.</w:t>
      </w:r>
    </w:p>
    <w:p w:rsidR="00EE1300" w:rsidRDefault="00EE1300">
      <w:pPr>
        <w:pStyle w:val="ConsPlusNormal"/>
        <w:jc w:val="both"/>
      </w:pPr>
      <w:r>
        <w:t>(</w:t>
      </w:r>
      <w:proofErr w:type="gramStart"/>
      <w:r>
        <w:t>п</w:t>
      </w:r>
      <w:proofErr w:type="gramEnd"/>
      <w:r>
        <w:t xml:space="preserve">. 3 введен </w:t>
      </w:r>
      <w:hyperlink r:id="rId21" w:history="1">
        <w:r>
          <w:rPr>
            <w:color w:val="0000FF"/>
          </w:rPr>
          <w:t>Законом</w:t>
        </w:r>
      </w:hyperlink>
      <w:r>
        <w:t xml:space="preserve"> Брянской области от 02.08.2016 N 63-З)</w:t>
      </w:r>
    </w:p>
    <w:p w:rsidR="00EE1300" w:rsidRDefault="00EE1300">
      <w:pPr>
        <w:pStyle w:val="ConsPlusNormal"/>
        <w:spacing w:before="220"/>
        <w:ind w:firstLine="540"/>
        <w:jc w:val="both"/>
      </w:pPr>
      <w:r>
        <w:t xml:space="preserve">4. Установить, что с 1 января по 31 декабря 2018 года лицам, замещающим государственные должности Брянской области, указанные в </w:t>
      </w:r>
      <w:hyperlink r:id="rId22" w:history="1">
        <w:r>
          <w:rPr>
            <w:color w:val="0000FF"/>
          </w:rPr>
          <w:t>статье 39</w:t>
        </w:r>
      </w:hyperlink>
      <w:r>
        <w:t xml:space="preserve"> Устава Брянской области от 20 декабря 2012 года N 91-З, за исключением мировых судей, выплата денежного содержания производится с уменьшением на 10 процентов.</w:t>
      </w:r>
    </w:p>
    <w:p w:rsidR="00EE1300" w:rsidRDefault="00EE1300">
      <w:pPr>
        <w:pStyle w:val="ConsPlusNormal"/>
        <w:jc w:val="both"/>
      </w:pPr>
      <w:r>
        <w:t>(</w:t>
      </w:r>
      <w:proofErr w:type="gramStart"/>
      <w:r>
        <w:t>п</w:t>
      </w:r>
      <w:proofErr w:type="gramEnd"/>
      <w:r>
        <w:t xml:space="preserve">. 4 введен </w:t>
      </w:r>
      <w:hyperlink r:id="rId23" w:history="1">
        <w:r>
          <w:rPr>
            <w:color w:val="0000FF"/>
          </w:rPr>
          <w:t>Законом</w:t>
        </w:r>
      </w:hyperlink>
      <w:r>
        <w:t xml:space="preserve"> Брянской области от 28.02.2017 N 6-З; в ред. </w:t>
      </w:r>
      <w:hyperlink r:id="rId24" w:history="1">
        <w:r>
          <w:rPr>
            <w:color w:val="0000FF"/>
          </w:rPr>
          <w:t>Закона</w:t>
        </w:r>
      </w:hyperlink>
      <w:r>
        <w:t xml:space="preserve"> Брянской области от 25.12.2017 N 105-З)</w:t>
      </w:r>
    </w:p>
    <w:p w:rsidR="00EE1300" w:rsidRDefault="00EE1300">
      <w:pPr>
        <w:pStyle w:val="ConsPlusNormal"/>
        <w:ind w:firstLine="540"/>
        <w:jc w:val="both"/>
      </w:pPr>
    </w:p>
    <w:p w:rsidR="00EE1300" w:rsidRDefault="00EE1300">
      <w:pPr>
        <w:pStyle w:val="ConsPlusNormal"/>
        <w:ind w:firstLine="540"/>
        <w:jc w:val="both"/>
        <w:outlineLvl w:val="1"/>
      </w:pPr>
      <w:bookmarkStart w:id="0" w:name="P55"/>
      <w:bookmarkEnd w:id="0"/>
      <w:r>
        <w:t>Статья 3. Гарантии лиц, замещающих государственные должности Брянской области</w:t>
      </w:r>
    </w:p>
    <w:p w:rsidR="00EE1300" w:rsidRDefault="00EE1300">
      <w:pPr>
        <w:pStyle w:val="ConsPlusNormal"/>
        <w:ind w:firstLine="540"/>
        <w:jc w:val="both"/>
      </w:pPr>
    </w:p>
    <w:p w:rsidR="00EE1300" w:rsidRDefault="00EE1300">
      <w:pPr>
        <w:pStyle w:val="ConsPlusNormal"/>
        <w:ind w:firstLine="540"/>
        <w:jc w:val="both"/>
      </w:pPr>
      <w:r>
        <w:t>1. Помимо оплаты труда для обеспечения правовой и социальной защищенности лицам, замещающим государственные должности Брянской области (за исключением лиц, замещающих государственные должности Брянской области в Брянской областной Думе), гарантируются:</w:t>
      </w:r>
    </w:p>
    <w:p w:rsidR="00EE1300" w:rsidRDefault="00EE1300">
      <w:pPr>
        <w:pStyle w:val="ConsPlusNormal"/>
        <w:spacing w:before="220"/>
        <w:ind w:firstLine="540"/>
        <w:jc w:val="both"/>
      </w:pPr>
      <w:r>
        <w:t>1) выплаты по обязательному государственному страхованию в случаях, порядке и размерах, установленных нормативным правовым актом Губернатора Брянской области;</w:t>
      </w:r>
    </w:p>
    <w:p w:rsidR="00EE1300" w:rsidRDefault="00EE1300">
      <w:pPr>
        <w:pStyle w:val="ConsPlusNormal"/>
        <w:spacing w:before="220"/>
        <w:ind w:firstLine="540"/>
        <w:jc w:val="both"/>
      </w:pPr>
      <w:r>
        <w:t>2) возмещение расходов, связанных со служебными командировками. Порядок и условия командирования лиц, замещающих государственные должности Брянской области, устанавливаются нормативным правовым актом Губернатора Брянской области;</w:t>
      </w:r>
    </w:p>
    <w:p w:rsidR="00EE1300" w:rsidRDefault="00EE1300">
      <w:pPr>
        <w:pStyle w:val="ConsPlusNormal"/>
        <w:spacing w:before="220"/>
        <w:ind w:firstLine="540"/>
        <w:jc w:val="both"/>
      </w:pPr>
      <w:r>
        <w:t xml:space="preserve">3) исключен. - </w:t>
      </w:r>
      <w:hyperlink r:id="rId25" w:history="1">
        <w:r>
          <w:rPr>
            <w:color w:val="0000FF"/>
          </w:rPr>
          <w:t>Закон</w:t>
        </w:r>
      </w:hyperlink>
      <w:r>
        <w:t xml:space="preserve"> Брянской области от 02.08.2016 N 64-З;</w:t>
      </w:r>
    </w:p>
    <w:p w:rsidR="00EE1300" w:rsidRDefault="00EE1300">
      <w:pPr>
        <w:pStyle w:val="ConsPlusNormal"/>
        <w:spacing w:before="220"/>
        <w:ind w:firstLine="540"/>
        <w:jc w:val="both"/>
      </w:pPr>
      <w:r>
        <w:t>4) предоставление единовременной субсидии на приобретение жилой площади один раз за весь период замещения государственной должности Брянской области в соответствии с настоящим Законом, нормативным правовым актом Губернатора Брянской области;</w:t>
      </w:r>
    </w:p>
    <w:p w:rsidR="00EE1300" w:rsidRDefault="00EE1300">
      <w:pPr>
        <w:pStyle w:val="ConsPlusNormal"/>
        <w:spacing w:before="220"/>
        <w:ind w:firstLine="540"/>
        <w:jc w:val="both"/>
      </w:pPr>
      <w:r>
        <w:t>5) ежегодный оплачиваемый отпуск в соответствии с настоящим Законом;</w:t>
      </w:r>
    </w:p>
    <w:p w:rsidR="00EE1300" w:rsidRDefault="00EE1300">
      <w:pPr>
        <w:pStyle w:val="ConsPlusNormal"/>
        <w:spacing w:before="220"/>
        <w:ind w:firstLine="540"/>
        <w:jc w:val="both"/>
      </w:pPr>
      <w:r>
        <w:t>6) выплата денежных средств на санаторно-курортное лечение и отдых в размерах и порядке, предусмотренных правовым актом Губернатора Брянской области;</w:t>
      </w:r>
    </w:p>
    <w:p w:rsidR="00EE1300" w:rsidRDefault="00EE1300">
      <w:pPr>
        <w:pStyle w:val="ConsPlusNormal"/>
        <w:jc w:val="both"/>
      </w:pPr>
      <w:r>
        <w:t>(</w:t>
      </w:r>
      <w:proofErr w:type="spellStart"/>
      <w:r>
        <w:t>пп</w:t>
      </w:r>
      <w:proofErr w:type="spellEnd"/>
      <w:r>
        <w:t xml:space="preserve">. 6 в ред. </w:t>
      </w:r>
      <w:hyperlink r:id="rId26" w:history="1">
        <w:r>
          <w:rPr>
            <w:color w:val="0000FF"/>
          </w:rPr>
          <w:t>Закона</w:t>
        </w:r>
      </w:hyperlink>
      <w:r>
        <w:t xml:space="preserve"> Брянской области от 07.12.2006 N 109-З)</w:t>
      </w:r>
    </w:p>
    <w:p w:rsidR="00EE1300" w:rsidRDefault="00EE1300">
      <w:pPr>
        <w:pStyle w:val="ConsPlusNormal"/>
        <w:spacing w:before="220"/>
        <w:ind w:firstLine="540"/>
        <w:jc w:val="both"/>
      </w:pPr>
      <w:r>
        <w:t>7) пенсионное обеспечение в соответствии с законом Брянской области;</w:t>
      </w:r>
    </w:p>
    <w:p w:rsidR="00EE1300" w:rsidRDefault="00EE1300">
      <w:pPr>
        <w:pStyle w:val="ConsPlusNormal"/>
        <w:spacing w:before="220"/>
        <w:ind w:firstLine="540"/>
        <w:jc w:val="both"/>
      </w:pPr>
      <w:r>
        <w:t xml:space="preserve">8) исключен. - </w:t>
      </w:r>
      <w:hyperlink r:id="rId27" w:history="1">
        <w:r>
          <w:rPr>
            <w:color w:val="0000FF"/>
          </w:rPr>
          <w:t>Закон</w:t>
        </w:r>
      </w:hyperlink>
      <w:r>
        <w:t xml:space="preserve"> Брянской области от 02.08.2016 N 64-З.</w:t>
      </w:r>
    </w:p>
    <w:p w:rsidR="00EE1300" w:rsidRDefault="00EE1300">
      <w:pPr>
        <w:pStyle w:val="ConsPlusNormal"/>
        <w:spacing w:before="220"/>
        <w:ind w:firstLine="540"/>
        <w:jc w:val="both"/>
      </w:pPr>
      <w:bookmarkStart w:id="1" w:name="P67"/>
      <w:bookmarkEnd w:id="1"/>
      <w:r>
        <w:t>2. Лицам, замещающим государственные должности Брянской области, гарантируется транспортное обслуживание, обеспечиваемое в связи с исполнением должностных обязанностей, в случаях и порядке, установленных нормативным правовым актом Губернатора Брянской области.</w:t>
      </w:r>
    </w:p>
    <w:p w:rsidR="00EE1300" w:rsidRDefault="00EE1300">
      <w:pPr>
        <w:pStyle w:val="ConsPlusNormal"/>
        <w:spacing w:before="220"/>
        <w:ind w:firstLine="540"/>
        <w:jc w:val="both"/>
      </w:pPr>
      <w:r>
        <w:t xml:space="preserve">Режим транспортного обслуживания Брянской областной Думы, лиц, замещающих государственные должности Брянской области в Брянской областной Думе, определяется председателем Брянской областной Думы в соответствии с порядком транспортного </w:t>
      </w:r>
      <w:r>
        <w:lastRenderedPageBreak/>
        <w:t>обслуживания лиц, замещающих государственные должности Брянской области, установленным нормативным правовым актом Губернатора Брянской области.</w:t>
      </w:r>
    </w:p>
    <w:p w:rsidR="00EE1300" w:rsidRDefault="00EE1300">
      <w:pPr>
        <w:pStyle w:val="ConsPlusNormal"/>
        <w:jc w:val="both"/>
      </w:pPr>
      <w:r>
        <w:t>(</w:t>
      </w:r>
      <w:proofErr w:type="gramStart"/>
      <w:r>
        <w:t>п</w:t>
      </w:r>
      <w:proofErr w:type="gramEnd"/>
      <w:r>
        <w:t xml:space="preserve">. 2 введен </w:t>
      </w:r>
      <w:hyperlink r:id="rId28" w:history="1">
        <w:r>
          <w:rPr>
            <w:color w:val="0000FF"/>
          </w:rPr>
          <w:t>Законом</w:t>
        </w:r>
      </w:hyperlink>
      <w:r>
        <w:t xml:space="preserve"> Брянской области от 02.08.2016 N 64-З)</w:t>
      </w:r>
    </w:p>
    <w:p w:rsidR="00EE1300" w:rsidRDefault="00EE1300">
      <w:pPr>
        <w:pStyle w:val="ConsPlusNormal"/>
        <w:spacing w:before="220"/>
        <w:ind w:firstLine="540"/>
        <w:jc w:val="both"/>
      </w:pPr>
      <w:bookmarkStart w:id="2" w:name="P70"/>
      <w:bookmarkEnd w:id="2"/>
      <w:r>
        <w:t>2.1. Лицам, замещающим государственные должности Брянской области, гарантируется обеспечение услугами мобильной (сотовой) связи в соответствии с исполнением должностных обязанностей и их оплата в случаях и порядке, установленных нормативным правовым актом Губернатора Брянской области.</w:t>
      </w:r>
    </w:p>
    <w:p w:rsidR="00EE1300" w:rsidRDefault="00EE1300">
      <w:pPr>
        <w:pStyle w:val="ConsPlusNormal"/>
        <w:spacing w:before="220"/>
        <w:ind w:firstLine="540"/>
        <w:jc w:val="both"/>
      </w:pPr>
      <w:proofErr w:type="gramStart"/>
      <w:r>
        <w:t>Обеспечение услугами мобильной (сотовой) связи и их оплата лицам, замещающим государственные должности Брянской области в Брянской областной Думе, Контрольно-счетной палате Брянской области, Уполномоченного по правам человека в Брянской области, Уполномоченного по правам ребенка в Брянской области, Уполномоченного по защите прав предпринимателей в Брянской области, осуществляется на основании правового акта соответствующего государственного органа, принятого в соответствии с порядком, установленным нормативным правовым</w:t>
      </w:r>
      <w:proofErr w:type="gramEnd"/>
      <w:r>
        <w:t xml:space="preserve"> актом Губернатора Брянской области.</w:t>
      </w:r>
    </w:p>
    <w:p w:rsidR="00EE1300" w:rsidRDefault="00EE1300">
      <w:pPr>
        <w:pStyle w:val="ConsPlusNormal"/>
        <w:jc w:val="both"/>
      </w:pPr>
      <w:r>
        <w:t xml:space="preserve">(п. 2.1 </w:t>
      </w:r>
      <w:proofErr w:type="gramStart"/>
      <w:r>
        <w:t>введен</w:t>
      </w:r>
      <w:proofErr w:type="gramEnd"/>
      <w:r>
        <w:t xml:space="preserve"> </w:t>
      </w:r>
      <w:hyperlink r:id="rId29" w:history="1">
        <w:r>
          <w:rPr>
            <w:color w:val="0000FF"/>
          </w:rPr>
          <w:t>Законом</w:t>
        </w:r>
      </w:hyperlink>
      <w:r>
        <w:t xml:space="preserve"> Брянской области от 28.02.2017 N 9-З)</w:t>
      </w:r>
    </w:p>
    <w:p w:rsidR="00EE1300" w:rsidRDefault="00EE1300">
      <w:pPr>
        <w:pStyle w:val="ConsPlusNormal"/>
        <w:spacing w:before="220"/>
        <w:ind w:firstLine="540"/>
        <w:jc w:val="both"/>
      </w:pPr>
      <w:r>
        <w:t xml:space="preserve">3. Гарантии лиц, замещающих государственные должности Брянской области в Брянской областной Думе, за исключением гарантий, установленных </w:t>
      </w:r>
      <w:hyperlink w:anchor="P67" w:history="1">
        <w:r>
          <w:rPr>
            <w:color w:val="0000FF"/>
          </w:rPr>
          <w:t>пунктами 2</w:t>
        </w:r>
      </w:hyperlink>
      <w:r>
        <w:t xml:space="preserve"> и </w:t>
      </w:r>
      <w:hyperlink w:anchor="P70" w:history="1">
        <w:r>
          <w:rPr>
            <w:color w:val="0000FF"/>
          </w:rPr>
          <w:t>2.1</w:t>
        </w:r>
      </w:hyperlink>
      <w:r>
        <w:t xml:space="preserve"> настоящей статьи, определяются </w:t>
      </w:r>
      <w:hyperlink r:id="rId30" w:history="1">
        <w:r>
          <w:rPr>
            <w:color w:val="0000FF"/>
          </w:rPr>
          <w:t>Законом</w:t>
        </w:r>
      </w:hyperlink>
      <w:r>
        <w:t xml:space="preserve"> Брянской области "О статусе депутата Брянской областной Думы".</w:t>
      </w:r>
    </w:p>
    <w:p w:rsidR="00EE1300" w:rsidRDefault="00EE1300">
      <w:pPr>
        <w:pStyle w:val="ConsPlusNormal"/>
        <w:jc w:val="both"/>
      </w:pPr>
      <w:r>
        <w:t>(</w:t>
      </w:r>
      <w:proofErr w:type="gramStart"/>
      <w:r>
        <w:t>п</w:t>
      </w:r>
      <w:proofErr w:type="gramEnd"/>
      <w:r>
        <w:t xml:space="preserve">. 3 введен </w:t>
      </w:r>
      <w:hyperlink r:id="rId31" w:history="1">
        <w:r>
          <w:rPr>
            <w:color w:val="0000FF"/>
          </w:rPr>
          <w:t>Законом</w:t>
        </w:r>
      </w:hyperlink>
      <w:r>
        <w:t xml:space="preserve"> Брянской области от 02.08.2016 N 64-З; в ред. </w:t>
      </w:r>
      <w:hyperlink r:id="rId32" w:history="1">
        <w:r>
          <w:rPr>
            <w:color w:val="0000FF"/>
          </w:rPr>
          <w:t>Закона</w:t>
        </w:r>
      </w:hyperlink>
      <w:r>
        <w:t xml:space="preserve"> Брянской области от 28.02.2017 N 9-З)</w:t>
      </w:r>
    </w:p>
    <w:p w:rsidR="00EE1300" w:rsidRDefault="00EE1300">
      <w:pPr>
        <w:pStyle w:val="ConsPlusNormal"/>
        <w:ind w:firstLine="540"/>
        <w:jc w:val="both"/>
      </w:pPr>
    </w:p>
    <w:p w:rsidR="00EE1300" w:rsidRDefault="00EE1300">
      <w:pPr>
        <w:pStyle w:val="ConsPlusNormal"/>
        <w:ind w:firstLine="540"/>
        <w:jc w:val="both"/>
        <w:outlineLvl w:val="1"/>
      </w:pPr>
      <w:r>
        <w:t>Статья 4. Особенности предоставления гарантий отдельным категориям лиц, замещающих государственные должности Брянской области</w:t>
      </w:r>
    </w:p>
    <w:p w:rsidR="00EE1300" w:rsidRDefault="00EE1300">
      <w:pPr>
        <w:pStyle w:val="ConsPlusNormal"/>
        <w:ind w:firstLine="540"/>
        <w:jc w:val="both"/>
      </w:pPr>
    </w:p>
    <w:p w:rsidR="00EE1300" w:rsidRDefault="00EE1300">
      <w:pPr>
        <w:pStyle w:val="ConsPlusNormal"/>
        <w:ind w:firstLine="540"/>
        <w:jc w:val="both"/>
      </w:pPr>
      <w:r>
        <w:t xml:space="preserve">Гарантии, определенные </w:t>
      </w:r>
      <w:hyperlink w:anchor="P55" w:history="1">
        <w:r>
          <w:rPr>
            <w:color w:val="0000FF"/>
          </w:rPr>
          <w:t>статьей 3</w:t>
        </w:r>
      </w:hyperlink>
      <w:r>
        <w:t xml:space="preserve"> настоящего Закона, лицам, замещающим государственные должности Брянской области в избирательной комиссии Брянской области, предоставляются:</w:t>
      </w:r>
    </w:p>
    <w:p w:rsidR="00EE1300" w:rsidRDefault="00EE1300">
      <w:pPr>
        <w:pStyle w:val="ConsPlusNormal"/>
        <w:spacing w:before="220"/>
        <w:ind w:firstLine="540"/>
        <w:jc w:val="both"/>
      </w:pPr>
      <w:r>
        <w:t>председателю избирательной комиссии Брянской области - на уровне первого заместителя председателя Брянской областной Думы;</w:t>
      </w:r>
    </w:p>
    <w:p w:rsidR="00EE1300" w:rsidRDefault="00EE1300">
      <w:pPr>
        <w:pStyle w:val="ConsPlusNormal"/>
        <w:spacing w:before="220"/>
        <w:ind w:firstLine="540"/>
        <w:jc w:val="both"/>
      </w:pPr>
      <w:r>
        <w:t>заместителю председателя избирательной комиссии Брянской области - на уровне заместителя председателя Брянской областной Думы;</w:t>
      </w:r>
    </w:p>
    <w:p w:rsidR="00EE1300" w:rsidRDefault="00EE1300">
      <w:pPr>
        <w:pStyle w:val="ConsPlusNormal"/>
        <w:spacing w:before="220"/>
        <w:ind w:firstLine="540"/>
        <w:jc w:val="both"/>
      </w:pPr>
      <w:r>
        <w:t>секретарю избирательной комиссии Брянской области - на уровне председателя постоянного комитета, постоянной комиссии Брянской областной Думы, работающего в Брянской областной Думе на профессиональной постоянной основе;</w:t>
      </w:r>
    </w:p>
    <w:p w:rsidR="00EE1300" w:rsidRDefault="00EE1300">
      <w:pPr>
        <w:pStyle w:val="ConsPlusNormal"/>
        <w:spacing w:before="220"/>
        <w:ind w:firstLine="540"/>
        <w:jc w:val="both"/>
      </w:pPr>
      <w:r>
        <w:t>члену избирательной комиссии Брянской области с правом решающего голоса, работающему в избирательной комиссии Брянской области на постоянной (штатной) основе, - на уровне депутата Брянской областной Думы, работающего в Брянской областной Думе на профессиональной постоянной основе.</w:t>
      </w:r>
    </w:p>
    <w:p w:rsidR="00EE1300" w:rsidRDefault="00EE1300">
      <w:pPr>
        <w:pStyle w:val="ConsPlusNormal"/>
        <w:ind w:firstLine="540"/>
        <w:jc w:val="both"/>
      </w:pPr>
    </w:p>
    <w:p w:rsidR="00EE1300" w:rsidRDefault="00EE1300">
      <w:pPr>
        <w:pStyle w:val="ConsPlusNormal"/>
        <w:ind w:firstLine="540"/>
        <w:jc w:val="both"/>
        <w:outlineLvl w:val="1"/>
      </w:pPr>
      <w:r>
        <w:t>Статья 5. Предоставление лицам, замещающим государственные должности Брянской области, единовременной субсидии на приобретение жилой площади</w:t>
      </w:r>
    </w:p>
    <w:p w:rsidR="00EE1300" w:rsidRDefault="00EE1300">
      <w:pPr>
        <w:pStyle w:val="ConsPlusNormal"/>
        <w:ind w:firstLine="540"/>
        <w:jc w:val="both"/>
      </w:pPr>
    </w:p>
    <w:p w:rsidR="00EE1300" w:rsidRDefault="00EE1300">
      <w:pPr>
        <w:pStyle w:val="ConsPlusNormal"/>
        <w:ind w:firstLine="540"/>
        <w:jc w:val="both"/>
      </w:pPr>
      <w:r>
        <w:t xml:space="preserve">Лицам, замещающим государственные должности Брянской области, один раз за весь период замещения государственных должностей Брянской области за счет средств областного бюджета предоставляются единовременные субсидии на приобретение жилой площади, рассчитанные в соответствии с социальной нормой общей жилой площади в размере средней рыночной стоимости строительства жилья, приобретения квартиры или индивидуального жилого дома. Порядок и условия предоставления единовременных субсидий на приобретение жилой </w:t>
      </w:r>
      <w:r>
        <w:lastRenderedPageBreak/>
        <w:t>площади лицам, замещающим государственные должности Брянской области, устанавливаются нормативным правовым актом Губернатора Брянской области.</w:t>
      </w:r>
    </w:p>
    <w:p w:rsidR="00EE1300" w:rsidRDefault="00EE1300">
      <w:pPr>
        <w:pStyle w:val="ConsPlusNormal"/>
        <w:ind w:firstLine="540"/>
        <w:jc w:val="both"/>
      </w:pPr>
    </w:p>
    <w:p w:rsidR="00EE1300" w:rsidRDefault="00EE1300">
      <w:pPr>
        <w:pStyle w:val="ConsPlusNormal"/>
        <w:ind w:firstLine="540"/>
        <w:jc w:val="both"/>
        <w:outlineLvl w:val="1"/>
      </w:pPr>
      <w:r>
        <w:t>Статья 6. Выплата на санаторно-курортное лечение и отдых лицам, замещающим государственные должности Брянской области</w:t>
      </w:r>
    </w:p>
    <w:p w:rsidR="00EE1300" w:rsidRDefault="00EE1300">
      <w:pPr>
        <w:pStyle w:val="ConsPlusNormal"/>
        <w:ind w:firstLine="540"/>
        <w:jc w:val="both"/>
      </w:pPr>
    </w:p>
    <w:p w:rsidR="00EE1300" w:rsidRDefault="00EE1300">
      <w:pPr>
        <w:pStyle w:val="ConsPlusNormal"/>
        <w:ind w:firstLine="540"/>
        <w:jc w:val="both"/>
      </w:pPr>
      <w:r>
        <w:t xml:space="preserve">(в ред. </w:t>
      </w:r>
      <w:hyperlink r:id="rId33" w:history="1">
        <w:r>
          <w:rPr>
            <w:color w:val="0000FF"/>
          </w:rPr>
          <w:t>Закона</w:t>
        </w:r>
      </w:hyperlink>
      <w:r>
        <w:t xml:space="preserve"> Брянской области от 07.12.2006 N 109-З)</w:t>
      </w:r>
    </w:p>
    <w:p w:rsidR="00EE1300" w:rsidRDefault="00EE1300">
      <w:pPr>
        <w:pStyle w:val="ConsPlusNormal"/>
        <w:ind w:firstLine="540"/>
        <w:jc w:val="both"/>
      </w:pPr>
    </w:p>
    <w:p w:rsidR="00EE1300" w:rsidRDefault="00EE1300">
      <w:pPr>
        <w:pStyle w:val="ConsPlusNormal"/>
        <w:ind w:firstLine="540"/>
        <w:jc w:val="both"/>
      </w:pPr>
      <w:r>
        <w:t>Лица, замещающие государственные должности Брянской области, имеют право на выплату не более одного раза в год денежных средств на санаторно-курортное лечение и отдых. Указанная выплата этим лицам производится за счет средств областного бюджета, предусмотренных на эти цели законом Брянской области об областном бюджете на соответствующий финансовый год.</w:t>
      </w:r>
    </w:p>
    <w:p w:rsidR="00EE1300" w:rsidRDefault="00EE1300">
      <w:pPr>
        <w:pStyle w:val="ConsPlusNormal"/>
        <w:spacing w:before="220"/>
        <w:ind w:firstLine="540"/>
        <w:jc w:val="both"/>
      </w:pPr>
      <w:r>
        <w:t>Решение о выплате денежных средств на санаторно-курортное лечение и отдых принимается в порядке, определяемом правовым актом Губернатора Брянской области.</w:t>
      </w:r>
    </w:p>
    <w:p w:rsidR="00EE1300" w:rsidRDefault="00EE1300">
      <w:pPr>
        <w:pStyle w:val="ConsPlusNormal"/>
        <w:ind w:firstLine="540"/>
        <w:jc w:val="both"/>
      </w:pPr>
    </w:p>
    <w:p w:rsidR="00EE1300" w:rsidRDefault="00EE1300">
      <w:pPr>
        <w:pStyle w:val="ConsPlusNormal"/>
        <w:ind w:firstLine="540"/>
        <w:jc w:val="both"/>
        <w:outlineLvl w:val="1"/>
      </w:pPr>
      <w:r>
        <w:t>Статья 7. Ежегодный оплачиваемый отпуск лицам, замещающим государственные должности Брянской области</w:t>
      </w:r>
    </w:p>
    <w:p w:rsidR="00EE1300" w:rsidRDefault="00EE1300">
      <w:pPr>
        <w:pStyle w:val="ConsPlusNormal"/>
        <w:ind w:firstLine="540"/>
        <w:jc w:val="both"/>
      </w:pPr>
    </w:p>
    <w:p w:rsidR="00EE1300" w:rsidRDefault="00EE1300">
      <w:pPr>
        <w:pStyle w:val="ConsPlusNormal"/>
        <w:ind w:firstLine="540"/>
        <w:jc w:val="both"/>
      </w:pPr>
      <w:r>
        <w:t xml:space="preserve">1. Лицам, замещающим государственные должности Брянской области, предоставляются ежегодные оплачиваемые отпуска (основной и </w:t>
      </w:r>
      <w:proofErr w:type="gramStart"/>
      <w:r>
        <w:t>дополнительный</w:t>
      </w:r>
      <w:proofErr w:type="gramEnd"/>
      <w:r>
        <w:t>) с сохранением места работы (должности) и среднего заработка.</w:t>
      </w:r>
    </w:p>
    <w:p w:rsidR="00EE1300" w:rsidRDefault="00EE1300">
      <w:pPr>
        <w:pStyle w:val="ConsPlusNormal"/>
        <w:spacing w:before="220"/>
        <w:ind w:firstLine="540"/>
        <w:jc w:val="both"/>
      </w:pPr>
      <w:r>
        <w:t>2. Лицам, замещающим государственные должности Брянской области, предоставляется ежегодный основной оплачиваемый отпуск продолжительностью 36 календарных дней, а также ежегодный дополнительный оплачиваемый отпуск продолжительностью 10 календарных дней.</w:t>
      </w:r>
    </w:p>
    <w:p w:rsidR="00EE1300" w:rsidRDefault="00EE1300">
      <w:pPr>
        <w:pStyle w:val="ConsPlusNormal"/>
        <w:spacing w:before="220"/>
        <w:ind w:firstLine="540"/>
        <w:jc w:val="both"/>
      </w:pPr>
      <w:r>
        <w:t>3. По заявлению лица, замещающего государственную должность Брянской области, ежегодный оплачиваемый отпуск может предоставляться ему по частям без учета ограничения продолжительности предоставляемых частей отпуска.</w:t>
      </w:r>
    </w:p>
    <w:p w:rsidR="00EE1300" w:rsidRDefault="00EE1300">
      <w:pPr>
        <w:pStyle w:val="ConsPlusNormal"/>
        <w:spacing w:before="220"/>
        <w:ind w:firstLine="540"/>
        <w:jc w:val="both"/>
      </w:pPr>
      <w:r>
        <w:t>4. Отзыв из отпуска лица, замещающего государственную должность Брянской области, допускается только с его согласия. Неиспользованная в связи с отзывом из отпуска часть отпуска должна быть предоставлена по выбору лица, замещающего государственную должность Брянской области, в удобное для него время в течение текущего рабочего года или присоединена к отпуску за следующий рабочий год.</w:t>
      </w:r>
    </w:p>
    <w:p w:rsidR="00EE1300" w:rsidRDefault="00EE1300">
      <w:pPr>
        <w:pStyle w:val="ConsPlusNormal"/>
        <w:ind w:firstLine="540"/>
        <w:jc w:val="both"/>
      </w:pPr>
    </w:p>
    <w:p w:rsidR="00EE1300" w:rsidRDefault="00EE1300">
      <w:pPr>
        <w:pStyle w:val="ConsPlusNormal"/>
        <w:ind w:firstLine="540"/>
        <w:jc w:val="both"/>
        <w:outlineLvl w:val="1"/>
      </w:pPr>
      <w:r>
        <w:t>Статья 8. Вступление в силу настоящего Закона</w:t>
      </w:r>
    </w:p>
    <w:p w:rsidR="00EE1300" w:rsidRDefault="00EE1300">
      <w:pPr>
        <w:pStyle w:val="ConsPlusNormal"/>
        <w:ind w:firstLine="540"/>
        <w:jc w:val="both"/>
      </w:pPr>
    </w:p>
    <w:p w:rsidR="00EE1300" w:rsidRDefault="00EE1300">
      <w:pPr>
        <w:pStyle w:val="ConsPlusNormal"/>
        <w:ind w:firstLine="540"/>
        <w:jc w:val="both"/>
      </w:pPr>
      <w:r>
        <w:t>Настоящий Закон вступает в силу с 1 января 2006 года.</w:t>
      </w:r>
    </w:p>
    <w:p w:rsidR="00EE1300" w:rsidRDefault="00EE1300">
      <w:pPr>
        <w:pStyle w:val="ConsPlusNormal"/>
        <w:spacing w:before="220"/>
        <w:ind w:firstLine="540"/>
        <w:jc w:val="both"/>
      </w:pPr>
      <w:r>
        <w:t>Со дня вступления в силу настоящего Закона признать утратившими силу:</w:t>
      </w:r>
    </w:p>
    <w:p w:rsidR="00EE1300" w:rsidRDefault="00EE13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1300">
        <w:trPr>
          <w:jc w:val="center"/>
        </w:trPr>
        <w:tc>
          <w:tcPr>
            <w:tcW w:w="9294" w:type="dxa"/>
            <w:tcBorders>
              <w:top w:val="nil"/>
              <w:left w:val="single" w:sz="24" w:space="0" w:color="CED3F1"/>
              <w:bottom w:val="nil"/>
              <w:right w:val="single" w:sz="24" w:space="0" w:color="F4F3F8"/>
            </w:tcBorders>
            <w:shd w:val="clear" w:color="auto" w:fill="F4F3F8"/>
          </w:tcPr>
          <w:p w:rsidR="00EE1300" w:rsidRDefault="00EE1300">
            <w:pPr>
              <w:pStyle w:val="ConsPlusNormal"/>
              <w:jc w:val="both"/>
            </w:pPr>
            <w:proofErr w:type="spellStart"/>
            <w:r>
              <w:rPr>
                <w:color w:val="392C69"/>
              </w:rPr>
              <w:t>КонсультантПлюс</w:t>
            </w:r>
            <w:proofErr w:type="spellEnd"/>
            <w:r>
              <w:rPr>
                <w:color w:val="392C69"/>
              </w:rPr>
              <w:t>: примечание.</w:t>
            </w:r>
          </w:p>
          <w:p w:rsidR="00EE1300" w:rsidRDefault="00EE1300">
            <w:pPr>
              <w:pStyle w:val="ConsPlusNormal"/>
              <w:jc w:val="both"/>
            </w:pPr>
            <w:r>
              <w:rPr>
                <w:color w:val="392C69"/>
              </w:rPr>
              <w:t xml:space="preserve">Абзац третий статьи 8 фактически утратил силу в связи с изданием </w:t>
            </w:r>
            <w:hyperlink r:id="rId34" w:history="1">
              <w:r>
                <w:rPr>
                  <w:color w:val="0000FF"/>
                </w:rPr>
                <w:t>Закона</w:t>
              </w:r>
            </w:hyperlink>
            <w:r>
              <w:rPr>
                <w:color w:val="392C69"/>
              </w:rPr>
              <w:t xml:space="preserve"> Брянской области от 14.11.2007 N 154-З, признавшего </w:t>
            </w:r>
            <w:hyperlink r:id="rId35" w:history="1">
              <w:r>
                <w:rPr>
                  <w:color w:val="0000FF"/>
                </w:rPr>
                <w:t>Закон</w:t>
              </w:r>
            </w:hyperlink>
            <w:r>
              <w:rPr>
                <w:color w:val="392C69"/>
              </w:rPr>
              <w:t xml:space="preserve"> Брянской области от 10.07.1997 N 18-З утратившим силу.</w:t>
            </w:r>
          </w:p>
        </w:tc>
      </w:tr>
    </w:tbl>
    <w:p w:rsidR="00EE1300" w:rsidRDefault="00EE1300">
      <w:pPr>
        <w:pStyle w:val="ConsPlusNormal"/>
        <w:spacing w:before="220"/>
        <w:ind w:firstLine="540"/>
        <w:jc w:val="both"/>
      </w:pPr>
      <w:r>
        <w:t xml:space="preserve">положения </w:t>
      </w:r>
      <w:hyperlink r:id="rId36" w:history="1">
        <w:r>
          <w:rPr>
            <w:color w:val="0000FF"/>
          </w:rPr>
          <w:t>Закона</w:t>
        </w:r>
      </w:hyperlink>
      <w:r>
        <w:t xml:space="preserve"> Брянской области от 10 июля 1997 года N 18-З "О государственной службе в Брянской области" в части, касающейся установления оплаты труда, а также предоставления гарантий лицам, замещающим государственные должности Брянской области категории "А";</w:t>
      </w:r>
    </w:p>
    <w:p w:rsidR="00EE1300" w:rsidRDefault="00EE13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1300">
        <w:trPr>
          <w:jc w:val="center"/>
        </w:trPr>
        <w:tc>
          <w:tcPr>
            <w:tcW w:w="9294" w:type="dxa"/>
            <w:tcBorders>
              <w:top w:val="nil"/>
              <w:left w:val="single" w:sz="24" w:space="0" w:color="CED3F1"/>
              <w:bottom w:val="nil"/>
              <w:right w:val="single" w:sz="24" w:space="0" w:color="F4F3F8"/>
            </w:tcBorders>
            <w:shd w:val="clear" w:color="auto" w:fill="F4F3F8"/>
          </w:tcPr>
          <w:p w:rsidR="00EE1300" w:rsidRDefault="00EE1300">
            <w:pPr>
              <w:pStyle w:val="ConsPlusNormal"/>
              <w:jc w:val="both"/>
            </w:pPr>
            <w:proofErr w:type="spellStart"/>
            <w:r>
              <w:rPr>
                <w:color w:val="392C69"/>
              </w:rPr>
              <w:lastRenderedPageBreak/>
              <w:t>КонсультантПлюс</w:t>
            </w:r>
            <w:proofErr w:type="spellEnd"/>
            <w:r>
              <w:rPr>
                <w:color w:val="392C69"/>
              </w:rPr>
              <w:t>: примечание.</w:t>
            </w:r>
          </w:p>
          <w:p w:rsidR="00EE1300" w:rsidRDefault="00EE1300">
            <w:pPr>
              <w:pStyle w:val="ConsPlusNormal"/>
              <w:jc w:val="both"/>
            </w:pPr>
            <w:r>
              <w:rPr>
                <w:color w:val="392C69"/>
              </w:rPr>
              <w:t xml:space="preserve">Абзац четвертый статьи 8 фактически утратил силу в связи с изданием </w:t>
            </w:r>
            <w:hyperlink r:id="rId37" w:history="1">
              <w:r>
                <w:rPr>
                  <w:color w:val="0000FF"/>
                </w:rPr>
                <w:t>Закона</w:t>
              </w:r>
            </w:hyperlink>
            <w:r>
              <w:rPr>
                <w:color w:val="392C69"/>
              </w:rPr>
              <w:t xml:space="preserve"> Брянской области от 25.12.2006 N 125-З, признавшего </w:t>
            </w:r>
            <w:hyperlink r:id="rId38" w:history="1">
              <w:r>
                <w:rPr>
                  <w:color w:val="0000FF"/>
                </w:rPr>
                <w:t>Закон</w:t>
              </w:r>
            </w:hyperlink>
            <w:r>
              <w:rPr>
                <w:color w:val="392C69"/>
              </w:rPr>
              <w:t xml:space="preserve"> Брянской области от 30.04.2003 N 24-З утратившим силу.</w:t>
            </w:r>
          </w:p>
        </w:tc>
      </w:tr>
    </w:tbl>
    <w:p w:rsidR="00EE1300" w:rsidRDefault="00EE1300">
      <w:pPr>
        <w:pStyle w:val="ConsPlusNormal"/>
        <w:spacing w:before="220"/>
        <w:ind w:firstLine="540"/>
        <w:jc w:val="both"/>
      </w:pPr>
      <w:proofErr w:type="gramStart"/>
      <w:r>
        <w:t xml:space="preserve">положения </w:t>
      </w:r>
      <w:hyperlink r:id="rId39" w:history="1">
        <w:r>
          <w:rPr>
            <w:color w:val="0000FF"/>
          </w:rPr>
          <w:t>Закона</w:t>
        </w:r>
      </w:hyperlink>
      <w:r>
        <w:t xml:space="preserve"> Брянской области от 30 апреля 2003 года N 24-З "Об избирательной комиссии Брянской области" в части, касающейся материального и социального обеспечения председателя избирательной комиссии Брянской области, заместителя председателя избирательной комиссии Брянской области, секретаря избирательной комиссии Брянской области и члена избирательной комиссии Брянской области с правом решающего голоса, работающего в избирательной комиссии Брянской области на постоянной (штатной) основе.</w:t>
      </w:r>
      <w:proofErr w:type="gramEnd"/>
    </w:p>
    <w:p w:rsidR="00EE1300" w:rsidRDefault="00EE1300">
      <w:pPr>
        <w:pStyle w:val="ConsPlusNormal"/>
        <w:ind w:firstLine="540"/>
        <w:jc w:val="both"/>
      </w:pPr>
    </w:p>
    <w:p w:rsidR="00EE1300" w:rsidRDefault="00EE1300">
      <w:pPr>
        <w:pStyle w:val="ConsPlusNormal"/>
        <w:jc w:val="right"/>
      </w:pPr>
      <w:r>
        <w:t>Губернатор</w:t>
      </w:r>
    </w:p>
    <w:p w:rsidR="00EE1300" w:rsidRDefault="00EE1300">
      <w:pPr>
        <w:pStyle w:val="ConsPlusNormal"/>
        <w:jc w:val="right"/>
      </w:pPr>
      <w:r>
        <w:t>Брянской области</w:t>
      </w:r>
    </w:p>
    <w:p w:rsidR="00EE1300" w:rsidRDefault="00EE1300">
      <w:pPr>
        <w:pStyle w:val="ConsPlusNormal"/>
        <w:jc w:val="right"/>
      </w:pPr>
      <w:r>
        <w:t>Н.В.ДЕНИН</w:t>
      </w:r>
    </w:p>
    <w:p w:rsidR="00EE1300" w:rsidRDefault="00EE1300">
      <w:pPr>
        <w:pStyle w:val="ConsPlusNormal"/>
      </w:pPr>
      <w:r>
        <w:t>г. Брянск</w:t>
      </w:r>
    </w:p>
    <w:p w:rsidR="00EE1300" w:rsidRDefault="00EE1300">
      <w:pPr>
        <w:pStyle w:val="ConsPlusNormal"/>
        <w:spacing w:before="220"/>
      </w:pPr>
      <w:r>
        <w:t>12 октября 2005 г.</w:t>
      </w:r>
    </w:p>
    <w:p w:rsidR="00EE1300" w:rsidRDefault="00EE1300">
      <w:pPr>
        <w:pStyle w:val="ConsPlusNormal"/>
        <w:spacing w:before="220"/>
      </w:pPr>
      <w:r>
        <w:t>N 74-З</w:t>
      </w:r>
    </w:p>
    <w:p w:rsidR="00EE1300" w:rsidRDefault="00EE1300">
      <w:pPr>
        <w:pStyle w:val="ConsPlusNormal"/>
        <w:jc w:val="right"/>
      </w:pPr>
    </w:p>
    <w:p w:rsidR="00EE1300" w:rsidRDefault="00EE1300">
      <w:pPr>
        <w:pStyle w:val="ConsPlusNormal"/>
        <w:jc w:val="right"/>
      </w:pPr>
    </w:p>
    <w:p w:rsidR="00EE1300" w:rsidRDefault="00EE1300">
      <w:pPr>
        <w:pStyle w:val="ConsPlusNormal"/>
        <w:jc w:val="right"/>
      </w:pPr>
    </w:p>
    <w:p w:rsidR="00EE1300" w:rsidRDefault="00EE1300">
      <w:pPr>
        <w:pStyle w:val="ConsPlusNormal"/>
        <w:jc w:val="right"/>
      </w:pPr>
    </w:p>
    <w:p w:rsidR="00EE1300" w:rsidRDefault="00EE1300">
      <w:pPr>
        <w:pStyle w:val="ConsPlusNormal"/>
        <w:jc w:val="right"/>
      </w:pPr>
    </w:p>
    <w:p w:rsidR="00EE1300" w:rsidRDefault="00EE1300">
      <w:pPr>
        <w:pStyle w:val="ConsPlusNormal"/>
        <w:jc w:val="right"/>
        <w:outlineLvl w:val="0"/>
      </w:pPr>
      <w:r>
        <w:t xml:space="preserve">Приложение </w:t>
      </w:r>
      <w:hyperlink r:id="rId40" w:history="1">
        <w:r>
          <w:rPr>
            <w:color w:val="0000FF"/>
          </w:rPr>
          <w:t>1</w:t>
        </w:r>
      </w:hyperlink>
    </w:p>
    <w:p w:rsidR="00EE1300" w:rsidRDefault="00EE1300">
      <w:pPr>
        <w:pStyle w:val="ConsPlusNormal"/>
        <w:jc w:val="right"/>
      </w:pPr>
      <w:r>
        <w:t>к Закону Брянской области</w:t>
      </w:r>
    </w:p>
    <w:p w:rsidR="00EE1300" w:rsidRDefault="00EE1300">
      <w:pPr>
        <w:pStyle w:val="ConsPlusNormal"/>
        <w:jc w:val="right"/>
      </w:pPr>
      <w:r>
        <w:t>"Об оплате труда и иных гарантиях</w:t>
      </w:r>
    </w:p>
    <w:p w:rsidR="00EE1300" w:rsidRDefault="00EE1300">
      <w:pPr>
        <w:pStyle w:val="ConsPlusNormal"/>
        <w:jc w:val="right"/>
      </w:pPr>
      <w:r>
        <w:t xml:space="preserve">лиц, замещающих </w:t>
      </w:r>
      <w:proofErr w:type="gramStart"/>
      <w:r>
        <w:t>государственные</w:t>
      </w:r>
      <w:proofErr w:type="gramEnd"/>
    </w:p>
    <w:p w:rsidR="00EE1300" w:rsidRDefault="00EE1300">
      <w:pPr>
        <w:pStyle w:val="ConsPlusNormal"/>
        <w:jc w:val="right"/>
      </w:pPr>
      <w:r>
        <w:t>должности Брянской области"</w:t>
      </w:r>
    </w:p>
    <w:p w:rsidR="00EE1300" w:rsidRDefault="00EE1300">
      <w:pPr>
        <w:pStyle w:val="ConsPlusNormal"/>
        <w:ind w:firstLine="540"/>
        <w:jc w:val="both"/>
      </w:pPr>
    </w:p>
    <w:p w:rsidR="00EE1300" w:rsidRDefault="00EE1300">
      <w:pPr>
        <w:pStyle w:val="ConsPlusTitle"/>
        <w:jc w:val="center"/>
      </w:pPr>
      <w:bookmarkStart w:id="3" w:name="P130"/>
      <w:bookmarkEnd w:id="3"/>
      <w:r>
        <w:t>ПОЛОЖЕНИЕ</w:t>
      </w:r>
    </w:p>
    <w:p w:rsidR="00EE1300" w:rsidRDefault="00EE1300">
      <w:pPr>
        <w:pStyle w:val="ConsPlusTitle"/>
        <w:jc w:val="center"/>
      </w:pPr>
      <w:r>
        <w:t>ОБ ОКАЗАНИИ МАТЕРИАЛЬНОЙ ПОМОЩИ ЛИЦАМ, ЗАМЕЩАЮЩИМ</w:t>
      </w:r>
    </w:p>
    <w:p w:rsidR="00EE1300" w:rsidRDefault="00EE1300">
      <w:pPr>
        <w:pStyle w:val="ConsPlusTitle"/>
        <w:jc w:val="center"/>
      </w:pPr>
      <w:r>
        <w:t>ГОСУДАРСТВЕННЫЕ ДОЛЖНОСТИ БРЯНСКОЙ ОБЛАСТИ</w:t>
      </w:r>
    </w:p>
    <w:p w:rsidR="00EE1300" w:rsidRDefault="00EE13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1300">
        <w:trPr>
          <w:jc w:val="center"/>
        </w:trPr>
        <w:tc>
          <w:tcPr>
            <w:tcW w:w="9294" w:type="dxa"/>
            <w:tcBorders>
              <w:top w:val="nil"/>
              <w:left w:val="single" w:sz="24" w:space="0" w:color="CED3F1"/>
              <w:bottom w:val="nil"/>
              <w:right w:val="single" w:sz="24" w:space="0" w:color="F4F3F8"/>
            </w:tcBorders>
            <w:shd w:val="clear" w:color="auto" w:fill="F4F3F8"/>
          </w:tcPr>
          <w:p w:rsidR="00EE1300" w:rsidRDefault="00EE1300">
            <w:pPr>
              <w:pStyle w:val="ConsPlusNormal"/>
              <w:jc w:val="center"/>
            </w:pPr>
            <w:r>
              <w:rPr>
                <w:color w:val="392C69"/>
              </w:rPr>
              <w:t>Список изменяющих документов</w:t>
            </w:r>
          </w:p>
          <w:p w:rsidR="00EE1300" w:rsidRDefault="00EE1300">
            <w:pPr>
              <w:pStyle w:val="ConsPlusNormal"/>
              <w:jc w:val="center"/>
            </w:pPr>
            <w:proofErr w:type="gramStart"/>
            <w:r>
              <w:rPr>
                <w:color w:val="392C69"/>
              </w:rPr>
              <w:t>(в ред. Законов Брянской области</w:t>
            </w:r>
            <w:proofErr w:type="gramEnd"/>
          </w:p>
          <w:p w:rsidR="00EE1300" w:rsidRDefault="00EE1300">
            <w:pPr>
              <w:pStyle w:val="ConsPlusNormal"/>
              <w:jc w:val="center"/>
            </w:pPr>
            <w:r>
              <w:rPr>
                <w:color w:val="392C69"/>
              </w:rPr>
              <w:t xml:space="preserve">от 20.12.2012 </w:t>
            </w:r>
            <w:hyperlink r:id="rId41" w:history="1">
              <w:r>
                <w:rPr>
                  <w:color w:val="0000FF"/>
                </w:rPr>
                <w:t>N 94-З</w:t>
              </w:r>
            </w:hyperlink>
            <w:r>
              <w:rPr>
                <w:color w:val="392C69"/>
              </w:rPr>
              <w:t xml:space="preserve">, от 24.04.2014 </w:t>
            </w:r>
            <w:hyperlink r:id="rId42" w:history="1">
              <w:r>
                <w:rPr>
                  <w:color w:val="0000FF"/>
                </w:rPr>
                <w:t>N 24-З</w:t>
              </w:r>
            </w:hyperlink>
            <w:r>
              <w:rPr>
                <w:color w:val="392C69"/>
              </w:rPr>
              <w:t>)</w:t>
            </w:r>
          </w:p>
        </w:tc>
      </w:tr>
    </w:tbl>
    <w:p w:rsidR="00EE1300" w:rsidRDefault="00EE1300">
      <w:pPr>
        <w:pStyle w:val="ConsPlusNormal"/>
        <w:ind w:firstLine="540"/>
        <w:jc w:val="both"/>
      </w:pPr>
    </w:p>
    <w:p w:rsidR="00EE1300" w:rsidRDefault="00EE1300">
      <w:pPr>
        <w:pStyle w:val="ConsPlusNormal"/>
        <w:ind w:firstLine="540"/>
        <w:jc w:val="both"/>
      </w:pPr>
      <w:r>
        <w:t>1. Оказание материальной помощи лицам, замещающим государственные должности Брянской области, производится за счет средств фонда оплаты труда в соответствии со сметой расходов на содержание лиц, замещающих указанные должности.</w:t>
      </w:r>
    </w:p>
    <w:p w:rsidR="00EE1300" w:rsidRDefault="00EE1300">
      <w:pPr>
        <w:pStyle w:val="ConsPlusNormal"/>
        <w:spacing w:before="220"/>
        <w:ind w:firstLine="540"/>
        <w:jc w:val="both"/>
      </w:pPr>
      <w:r>
        <w:t>2. Материальная помощь лицам, замещающим государственные должности Брянской области, производится на основании заявления соответствующего лица.</w:t>
      </w:r>
    </w:p>
    <w:p w:rsidR="00EE1300" w:rsidRDefault="00EE1300">
      <w:pPr>
        <w:pStyle w:val="ConsPlusNormal"/>
        <w:spacing w:before="220"/>
        <w:ind w:firstLine="540"/>
        <w:jc w:val="both"/>
      </w:pPr>
      <w:r>
        <w:t>3. Выплата материальной помощи лицам, замещающим государственные должности Брянской области, осуществляется в соответствии с правовым актом руководителя соответствующего государственного органа Брянской области равными долями два раза в год, соответственно в первом и втором полугодии года, в котором у лица, замещающего государственную должность Брянской области, возникло право на получение материальной помощи.</w:t>
      </w:r>
    </w:p>
    <w:p w:rsidR="00EE1300" w:rsidRDefault="00EE1300">
      <w:pPr>
        <w:pStyle w:val="ConsPlusNormal"/>
        <w:spacing w:before="220"/>
        <w:ind w:firstLine="540"/>
        <w:jc w:val="both"/>
      </w:pPr>
      <w:r>
        <w:lastRenderedPageBreak/>
        <w:t>Материальная помощь в первом полугодии выплачивается одновременно с денежным содержанием за май, а во втором полугодии - одновременно с денежным содержанием за декабрь соответствующего года.</w:t>
      </w:r>
    </w:p>
    <w:p w:rsidR="00EE1300" w:rsidRDefault="00EE1300">
      <w:pPr>
        <w:pStyle w:val="ConsPlusNormal"/>
        <w:jc w:val="both"/>
      </w:pPr>
      <w:r>
        <w:t>(</w:t>
      </w:r>
      <w:proofErr w:type="gramStart"/>
      <w:r>
        <w:t>а</w:t>
      </w:r>
      <w:proofErr w:type="gramEnd"/>
      <w:r>
        <w:t xml:space="preserve">бзац введен </w:t>
      </w:r>
      <w:hyperlink r:id="rId43" w:history="1">
        <w:r>
          <w:rPr>
            <w:color w:val="0000FF"/>
          </w:rPr>
          <w:t>Законом</w:t>
        </w:r>
      </w:hyperlink>
      <w:r>
        <w:t xml:space="preserve"> Брянской области от 20.12.2012 N 94-З)</w:t>
      </w:r>
    </w:p>
    <w:p w:rsidR="00EE1300" w:rsidRDefault="00EE1300">
      <w:pPr>
        <w:pStyle w:val="ConsPlusNormal"/>
        <w:spacing w:before="220"/>
        <w:ind w:firstLine="540"/>
        <w:jc w:val="both"/>
      </w:pPr>
      <w:bookmarkStart w:id="4" w:name="P142"/>
      <w:bookmarkEnd w:id="4"/>
      <w:r>
        <w:t>4. В случае неполучения лицом, замещающим государственную должность Брянской области, материальной помощи в первом полугодии, выплата причитающейся ему за первое полугодие материальной помощи переносится на второе полугодие года, в котором у него возникло право на ее получение. Выплата материальной помощи на следующий год переносу не подлежит.</w:t>
      </w:r>
    </w:p>
    <w:p w:rsidR="00EE1300" w:rsidRDefault="00EE1300">
      <w:pPr>
        <w:pStyle w:val="ConsPlusNormal"/>
        <w:spacing w:before="220"/>
        <w:ind w:firstLine="540"/>
        <w:jc w:val="both"/>
      </w:pPr>
      <w:r>
        <w:t>5. Годовой размер материальной помощи лица, замещающего государственную должность Брянской области, за исключением директора департамента Брянской области, начальника управления Брянской области, начальника инспекции Брянской области, председателя комитета Брянской области, составляет два месячных денежных содержания соответствующего лица.</w:t>
      </w:r>
    </w:p>
    <w:p w:rsidR="00EE1300" w:rsidRDefault="00EE1300">
      <w:pPr>
        <w:pStyle w:val="ConsPlusNormal"/>
        <w:spacing w:before="220"/>
        <w:ind w:firstLine="540"/>
        <w:jc w:val="both"/>
      </w:pPr>
      <w:r>
        <w:t>Годовой размер материальной помощи директора департамента Брянской области, начальника управления Брянской области, начальника инспекции Брянской области, председателя комитета Брянской области составляет четыре оклада.</w:t>
      </w:r>
    </w:p>
    <w:p w:rsidR="00EE1300" w:rsidRDefault="00EE1300">
      <w:pPr>
        <w:pStyle w:val="ConsPlusNormal"/>
        <w:jc w:val="both"/>
      </w:pPr>
      <w:r>
        <w:t xml:space="preserve">(п. 5 в ред. </w:t>
      </w:r>
      <w:hyperlink r:id="rId44" w:history="1">
        <w:r>
          <w:rPr>
            <w:color w:val="0000FF"/>
          </w:rPr>
          <w:t>Закона</w:t>
        </w:r>
      </w:hyperlink>
      <w:r>
        <w:t xml:space="preserve"> Брянской области от 24.04.2014 N 24-З)</w:t>
      </w:r>
    </w:p>
    <w:p w:rsidR="00EE1300" w:rsidRDefault="00EE1300">
      <w:pPr>
        <w:pStyle w:val="ConsPlusNormal"/>
        <w:spacing w:before="220"/>
        <w:ind w:firstLine="540"/>
        <w:jc w:val="both"/>
      </w:pPr>
      <w:r>
        <w:t xml:space="preserve">6. С учетом требований, предусмотренных </w:t>
      </w:r>
      <w:hyperlink w:anchor="P142" w:history="1">
        <w:r>
          <w:rPr>
            <w:color w:val="0000FF"/>
          </w:rPr>
          <w:t>пунктом 4</w:t>
        </w:r>
      </w:hyperlink>
      <w:r>
        <w:t xml:space="preserve"> настоящего Положения, при увольнении лица, замещающего государственную должность Брянской области, ему выплачивается материальная помощь за период, в котором производится такое увольнение. Выплата материальной помощи лицу, замещающему государственную должность Брянской области, при его увольнении осуществляется пропорционально фактически отработанному времени.</w:t>
      </w:r>
    </w:p>
    <w:p w:rsidR="00EE1300" w:rsidRDefault="00EE1300">
      <w:pPr>
        <w:pStyle w:val="ConsPlusNormal"/>
        <w:jc w:val="both"/>
      </w:pPr>
      <w:r>
        <w:t>(</w:t>
      </w:r>
      <w:proofErr w:type="gramStart"/>
      <w:r>
        <w:t>в</w:t>
      </w:r>
      <w:proofErr w:type="gramEnd"/>
      <w:r>
        <w:t xml:space="preserve"> ред. </w:t>
      </w:r>
      <w:hyperlink r:id="rId45" w:history="1">
        <w:r>
          <w:rPr>
            <w:color w:val="0000FF"/>
          </w:rPr>
          <w:t>Закона</w:t>
        </w:r>
      </w:hyperlink>
      <w:r>
        <w:t xml:space="preserve"> Брянской области от 20.12.2012 N 94-З)</w:t>
      </w:r>
    </w:p>
    <w:p w:rsidR="00EE1300" w:rsidRDefault="00EE1300">
      <w:pPr>
        <w:pStyle w:val="ConsPlusNormal"/>
        <w:ind w:firstLine="540"/>
        <w:jc w:val="both"/>
      </w:pPr>
    </w:p>
    <w:p w:rsidR="00EE1300" w:rsidRDefault="00EE1300">
      <w:pPr>
        <w:pStyle w:val="ConsPlusNormal"/>
        <w:ind w:firstLine="540"/>
        <w:jc w:val="both"/>
      </w:pPr>
    </w:p>
    <w:p w:rsidR="00EE1300" w:rsidRDefault="00EE1300">
      <w:pPr>
        <w:pStyle w:val="ConsPlusNormal"/>
        <w:ind w:firstLine="540"/>
        <w:jc w:val="both"/>
      </w:pPr>
    </w:p>
    <w:p w:rsidR="00EE1300" w:rsidRDefault="00EE1300">
      <w:pPr>
        <w:pStyle w:val="ConsPlusNormal"/>
        <w:ind w:firstLine="540"/>
        <w:jc w:val="both"/>
      </w:pPr>
    </w:p>
    <w:p w:rsidR="00EE1300" w:rsidRDefault="00EE1300">
      <w:pPr>
        <w:pStyle w:val="ConsPlusNormal"/>
        <w:ind w:firstLine="540"/>
        <w:jc w:val="both"/>
      </w:pPr>
    </w:p>
    <w:p w:rsidR="00EE1300" w:rsidRDefault="00EE1300">
      <w:pPr>
        <w:pStyle w:val="ConsPlusNormal"/>
        <w:jc w:val="right"/>
        <w:outlineLvl w:val="0"/>
      </w:pPr>
      <w:r>
        <w:t>Приложение 2</w:t>
      </w:r>
    </w:p>
    <w:p w:rsidR="00EE1300" w:rsidRDefault="00EE1300">
      <w:pPr>
        <w:pStyle w:val="ConsPlusNormal"/>
        <w:jc w:val="right"/>
      </w:pPr>
      <w:r>
        <w:t>к Закону</w:t>
      </w:r>
    </w:p>
    <w:p w:rsidR="00EE1300" w:rsidRDefault="00EE1300">
      <w:pPr>
        <w:pStyle w:val="ConsPlusNormal"/>
        <w:jc w:val="right"/>
      </w:pPr>
      <w:r>
        <w:t>Брянской области</w:t>
      </w:r>
    </w:p>
    <w:p w:rsidR="00EE1300" w:rsidRDefault="00EE1300">
      <w:pPr>
        <w:pStyle w:val="ConsPlusNormal"/>
        <w:jc w:val="right"/>
      </w:pPr>
      <w:r>
        <w:t>"Об оплате труда и иных</w:t>
      </w:r>
    </w:p>
    <w:p w:rsidR="00EE1300" w:rsidRDefault="00EE1300">
      <w:pPr>
        <w:pStyle w:val="ConsPlusNormal"/>
        <w:jc w:val="right"/>
      </w:pPr>
      <w:proofErr w:type="gramStart"/>
      <w:r>
        <w:t>гарантиях</w:t>
      </w:r>
      <w:proofErr w:type="gramEnd"/>
      <w:r>
        <w:t xml:space="preserve"> лиц, замещающих</w:t>
      </w:r>
    </w:p>
    <w:p w:rsidR="00EE1300" w:rsidRDefault="00EE1300">
      <w:pPr>
        <w:pStyle w:val="ConsPlusNormal"/>
        <w:jc w:val="right"/>
      </w:pPr>
      <w:r>
        <w:t>государственные должности</w:t>
      </w:r>
    </w:p>
    <w:p w:rsidR="00EE1300" w:rsidRDefault="00EE1300">
      <w:pPr>
        <w:pStyle w:val="ConsPlusNormal"/>
        <w:jc w:val="right"/>
      </w:pPr>
      <w:r>
        <w:t>Брянской области"</w:t>
      </w:r>
    </w:p>
    <w:p w:rsidR="00EE1300" w:rsidRDefault="00EE1300">
      <w:pPr>
        <w:pStyle w:val="ConsPlusNormal"/>
        <w:ind w:firstLine="540"/>
        <w:jc w:val="both"/>
      </w:pPr>
    </w:p>
    <w:p w:rsidR="00EE1300" w:rsidRDefault="00EE1300">
      <w:pPr>
        <w:pStyle w:val="ConsPlusTitle"/>
        <w:jc w:val="center"/>
      </w:pPr>
      <w:bookmarkStart w:id="5" w:name="P161"/>
      <w:bookmarkEnd w:id="5"/>
      <w:r>
        <w:t>Коэффициенты соотношения размеров денежного</w:t>
      </w:r>
    </w:p>
    <w:p w:rsidR="00EE1300" w:rsidRDefault="00EE1300">
      <w:pPr>
        <w:pStyle w:val="ConsPlusTitle"/>
        <w:jc w:val="center"/>
      </w:pPr>
      <w:r>
        <w:t>содержания по государственным должностям</w:t>
      </w:r>
    </w:p>
    <w:p w:rsidR="00EE1300" w:rsidRDefault="00EE1300">
      <w:pPr>
        <w:pStyle w:val="ConsPlusTitle"/>
        <w:jc w:val="center"/>
      </w:pPr>
      <w:r>
        <w:t>Брянской области к размеру базовой величины</w:t>
      </w:r>
    </w:p>
    <w:p w:rsidR="00EE1300" w:rsidRDefault="00EE13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1300">
        <w:trPr>
          <w:jc w:val="center"/>
        </w:trPr>
        <w:tc>
          <w:tcPr>
            <w:tcW w:w="9294" w:type="dxa"/>
            <w:tcBorders>
              <w:top w:val="nil"/>
              <w:left w:val="single" w:sz="24" w:space="0" w:color="CED3F1"/>
              <w:bottom w:val="nil"/>
              <w:right w:val="single" w:sz="24" w:space="0" w:color="F4F3F8"/>
            </w:tcBorders>
            <w:shd w:val="clear" w:color="auto" w:fill="F4F3F8"/>
          </w:tcPr>
          <w:p w:rsidR="00EE1300" w:rsidRDefault="00EE1300">
            <w:pPr>
              <w:pStyle w:val="ConsPlusNormal"/>
              <w:jc w:val="center"/>
            </w:pPr>
            <w:r>
              <w:rPr>
                <w:color w:val="392C69"/>
              </w:rPr>
              <w:t>Список изменяющих документов</w:t>
            </w:r>
          </w:p>
          <w:p w:rsidR="00EE1300" w:rsidRDefault="00EE1300">
            <w:pPr>
              <w:pStyle w:val="ConsPlusNormal"/>
              <w:jc w:val="center"/>
            </w:pPr>
            <w:proofErr w:type="gramStart"/>
            <w:r>
              <w:rPr>
                <w:color w:val="392C69"/>
              </w:rPr>
              <w:t xml:space="preserve">(введены </w:t>
            </w:r>
            <w:hyperlink r:id="rId46" w:history="1">
              <w:r>
                <w:rPr>
                  <w:color w:val="0000FF"/>
                </w:rPr>
                <w:t>Законом</w:t>
              </w:r>
            </w:hyperlink>
            <w:r>
              <w:rPr>
                <w:color w:val="392C69"/>
              </w:rPr>
              <w:t xml:space="preserve"> Брянской области от 24.04.2014 N 24-З)</w:t>
            </w:r>
            <w:proofErr w:type="gramEnd"/>
          </w:p>
        </w:tc>
      </w:tr>
    </w:tbl>
    <w:p w:rsidR="00EE1300" w:rsidRDefault="00EE130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4"/>
        <w:gridCol w:w="5165"/>
        <w:gridCol w:w="2716"/>
      </w:tblGrid>
      <w:tr w:rsidR="00EE1300">
        <w:tc>
          <w:tcPr>
            <w:tcW w:w="564" w:type="dxa"/>
          </w:tcPr>
          <w:p w:rsidR="00EE1300" w:rsidRDefault="00EE130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165" w:type="dxa"/>
          </w:tcPr>
          <w:p w:rsidR="00EE1300" w:rsidRDefault="00EE1300">
            <w:pPr>
              <w:pStyle w:val="ConsPlusNormal"/>
              <w:jc w:val="center"/>
            </w:pPr>
            <w:r>
              <w:t>Наименование государственной должности Брянской области</w:t>
            </w:r>
          </w:p>
        </w:tc>
        <w:tc>
          <w:tcPr>
            <w:tcW w:w="2716" w:type="dxa"/>
          </w:tcPr>
          <w:p w:rsidR="00EE1300" w:rsidRDefault="00EE1300">
            <w:pPr>
              <w:pStyle w:val="ConsPlusNormal"/>
              <w:jc w:val="center"/>
            </w:pPr>
            <w:r>
              <w:t>Коэффициент</w:t>
            </w:r>
          </w:p>
        </w:tc>
      </w:tr>
      <w:tr w:rsidR="00EE1300">
        <w:tc>
          <w:tcPr>
            <w:tcW w:w="564" w:type="dxa"/>
          </w:tcPr>
          <w:p w:rsidR="00EE1300" w:rsidRDefault="00EE1300">
            <w:pPr>
              <w:pStyle w:val="ConsPlusNormal"/>
              <w:jc w:val="center"/>
            </w:pPr>
            <w:r>
              <w:t>1.</w:t>
            </w:r>
          </w:p>
        </w:tc>
        <w:tc>
          <w:tcPr>
            <w:tcW w:w="5165" w:type="dxa"/>
          </w:tcPr>
          <w:p w:rsidR="00EE1300" w:rsidRDefault="00EE1300">
            <w:pPr>
              <w:pStyle w:val="ConsPlusNormal"/>
            </w:pPr>
            <w:r>
              <w:t>Губернатор Брянской области</w:t>
            </w:r>
          </w:p>
        </w:tc>
        <w:tc>
          <w:tcPr>
            <w:tcW w:w="2716" w:type="dxa"/>
          </w:tcPr>
          <w:p w:rsidR="00EE1300" w:rsidRDefault="00EE1300">
            <w:pPr>
              <w:pStyle w:val="ConsPlusNormal"/>
              <w:jc w:val="center"/>
            </w:pPr>
            <w:r>
              <w:t>1,0</w:t>
            </w:r>
          </w:p>
        </w:tc>
      </w:tr>
      <w:tr w:rsidR="00EE1300">
        <w:tc>
          <w:tcPr>
            <w:tcW w:w="564" w:type="dxa"/>
          </w:tcPr>
          <w:p w:rsidR="00EE1300" w:rsidRDefault="00EE1300">
            <w:pPr>
              <w:pStyle w:val="ConsPlusNormal"/>
              <w:jc w:val="center"/>
            </w:pPr>
            <w:r>
              <w:lastRenderedPageBreak/>
              <w:t>2.</w:t>
            </w:r>
          </w:p>
        </w:tc>
        <w:tc>
          <w:tcPr>
            <w:tcW w:w="5165" w:type="dxa"/>
          </w:tcPr>
          <w:p w:rsidR="00EE1300" w:rsidRDefault="00EE1300">
            <w:pPr>
              <w:pStyle w:val="ConsPlusNormal"/>
            </w:pPr>
            <w:r>
              <w:t>Председатель Брянской областной Думы</w:t>
            </w:r>
          </w:p>
        </w:tc>
        <w:tc>
          <w:tcPr>
            <w:tcW w:w="2716" w:type="dxa"/>
          </w:tcPr>
          <w:p w:rsidR="00EE1300" w:rsidRDefault="00EE1300">
            <w:pPr>
              <w:pStyle w:val="ConsPlusNormal"/>
              <w:jc w:val="center"/>
            </w:pPr>
            <w:r>
              <w:t>1,0</w:t>
            </w:r>
          </w:p>
        </w:tc>
      </w:tr>
      <w:tr w:rsidR="00EE1300">
        <w:tc>
          <w:tcPr>
            <w:tcW w:w="564" w:type="dxa"/>
          </w:tcPr>
          <w:p w:rsidR="00EE1300" w:rsidRDefault="00EE1300">
            <w:pPr>
              <w:pStyle w:val="ConsPlusNormal"/>
              <w:jc w:val="center"/>
            </w:pPr>
            <w:r>
              <w:t>3.</w:t>
            </w:r>
          </w:p>
        </w:tc>
        <w:tc>
          <w:tcPr>
            <w:tcW w:w="5165" w:type="dxa"/>
          </w:tcPr>
          <w:p w:rsidR="00EE1300" w:rsidRDefault="00EE1300">
            <w:pPr>
              <w:pStyle w:val="ConsPlusNormal"/>
            </w:pPr>
            <w:r>
              <w:t>Вице-губернатор Брянской области</w:t>
            </w:r>
          </w:p>
        </w:tc>
        <w:tc>
          <w:tcPr>
            <w:tcW w:w="2716" w:type="dxa"/>
          </w:tcPr>
          <w:p w:rsidR="00EE1300" w:rsidRDefault="00EE1300">
            <w:pPr>
              <w:pStyle w:val="ConsPlusNormal"/>
              <w:jc w:val="center"/>
            </w:pPr>
            <w:r>
              <w:t>0,95</w:t>
            </w:r>
          </w:p>
        </w:tc>
      </w:tr>
      <w:tr w:rsidR="00EE1300">
        <w:tc>
          <w:tcPr>
            <w:tcW w:w="564" w:type="dxa"/>
          </w:tcPr>
          <w:p w:rsidR="00EE1300" w:rsidRDefault="00EE1300">
            <w:pPr>
              <w:pStyle w:val="ConsPlusNormal"/>
              <w:jc w:val="center"/>
            </w:pPr>
            <w:r>
              <w:t>4.</w:t>
            </w:r>
          </w:p>
        </w:tc>
        <w:tc>
          <w:tcPr>
            <w:tcW w:w="5165" w:type="dxa"/>
          </w:tcPr>
          <w:p w:rsidR="00EE1300" w:rsidRDefault="00EE1300">
            <w:pPr>
              <w:pStyle w:val="ConsPlusNormal"/>
            </w:pPr>
            <w:r>
              <w:t>Заместитель Губернатора Брянской области, возглавляющий администрацию Губернатора Брянской области и Правительства Брянской области</w:t>
            </w:r>
          </w:p>
        </w:tc>
        <w:tc>
          <w:tcPr>
            <w:tcW w:w="2716" w:type="dxa"/>
          </w:tcPr>
          <w:p w:rsidR="00EE1300" w:rsidRDefault="00EE1300">
            <w:pPr>
              <w:pStyle w:val="ConsPlusNormal"/>
              <w:jc w:val="center"/>
            </w:pPr>
            <w:r>
              <w:t>0,95</w:t>
            </w:r>
          </w:p>
        </w:tc>
      </w:tr>
      <w:tr w:rsidR="00EE1300">
        <w:tc>
          <w:tcPr>
            <w:tcW w:w="564" w:type="dxa"/>
          </w:tcPr>
          <w:p w:rsidR="00EE1300" w:rsidRDefault="00EE1300">
            <w:pPr>
              <w:pStyle w:val="ConsPlusNormal"/>
              <w:jc w:val="center"/>
            </w:pPr>
            <w:r>
              <w:t>5.</w:t>
            </w:r>
          </w:p>
        </w:tc>
        <w:tc>
          <w:tcPr>
            <w:tcW w:w="5165" w:type="dxa"/>
          </w:tcPr>
          <w:p w:rsidR="00EE1300" w:rsidRDefault="00EE1300">
            <w:pPr>
              <w:pStyle w:val="ConsPlusNormal"/>
            </w:pPr>
            <w:r>
              <w:t>Первый заместитель председателя Брянской областной Думы</w:t>
            </w:r>
          </w:p>
        </w:tc>
        <w:tc>
          <w:tcPr>
            <w:tcW w:w="2716" w:type="dxa"/>
          </w:tcPr>
          <w:p w:rsidR="00EE1300" w:rsidRDefault="00EE1300">
            <w:pPr>
              <w:pStyle w:val="ConsPlusNormal"/>
              <w:jc w:val="center"/>
            </w:pPr>
            <w:r>
              <w:t>0,95</w:t>
            </w:r>
          </w:p>
        </w:tc>
      </w:tr>
      <w:tr w:rsidR="00EE1300">
        <w:tc>
          <w:tcPr>
            <w:tcW w:w="564" w:type="dxa"/>
          </w:tcPr>
          <w:p w:rsidR="00EE1300" w:rsidRDefault="00EE1300">
            <w:pPr>
              <w:pStyle w:val="ConsPlusNormal"/>
              <w:jc w:val="center"/>
            </w:pPr>
            <w:r>
              <w:t>6.</w:t>
            </w:r>
          </w:p>
        </w:tc>
        <w:tc>
          <w:tcPr>
            <w:tcW w:w="5165" w:type="dxa"/>
          </w:tcPr>
          <w:p w:rsidR="00EE1300" w:rsidRDefault="00EE1300">
            <w:pPr>
              <w:pStyle w:val="ConsPlusNormal"/>
            </w:pPr>
            <w:r>
              <w:t>Заместитель Губернатора Брянской области</w:t>
            </w:r>
          </w:p>
        </w:tc>
        <w:tc>
          <w:tcPr>
            <w:tcW w:w="2716" w:type="dxa"/>
          </w:tcPr>
          <w:p w:rsidR="00EE1300" w:rsidRDefault="00EE1300">
            <w:pPr>
              <w:pStyle w:val="ConsPlusNormal"/>
              <w:jc w:val="center"/>
            </w:pPr>
            <w:r>
              <w:t>0,9</w:t>
            </w:r>
          </w:p>
        </w:tc>
      </w:tr>
      <w:tr w:rsidR="00EE1300">
        <w:tc>
          <w:tcPr>
            <w:tcW w:w="564" w:type="dxa"/>
          </w:tcPr>
          <w:p w:rsidR="00EE1300" w:rsidRDefault="00EE1300">
            <w:pPr>
              <w:pStyle w:val="ConsPlusNormal"/>
              <w:jc w:val="center"/>
            </w:pPr>
            <w:r>
              <w:t>7.</w:t>
            </w:r>
          </w:p>
        </w:tc>
        <w:tc>
          <w:tcPr>
            <w:tcW w:w="5165" w:type="dxa"/>
          </w:tcPr>
          <w:p w:rsidR="00EE1300" w:rsidRDefault="00EE1300">
            <w:pPr>
              <w:pStyle w:val="ConsPlusNormal"/>
            </w:pPr>
            <w:r>
              <w:t>Заместитель председателя Брянской областной Думы</w:t>
            </w:r>
          </w:p>
        </w:tc>
        <w:tc>
          <w:tcPr>
            <w:tcW w:w="2716" w:type="dxa"/>
          </w:tcPr>
          <w:p w:rsidR="00EE1300" w:rsidRDefault="00EE1300">
            <w:pPr>
              <w:pStyle w:val="ConsPlusNormal"/>
              <w:jc w:val="center"/>
            </w:pPr>
            <w:r>
              <w:t>0,9</w:t>
            </w:r>
          </w:p>
        </w:tc>
      </w:tr>
      <w:tr w:rsidR="00EE1300">
        <w:tc>
          <w:tcPr>
            <w:tcW w:w="564" w:type="dxa"/>
          </w:tcPr>
          <w:p w:rsidR="00EE1300" w:rsidRDefault="00EE1300">
            <w:pPr>
              <w:pStyle w:val="ConsPlusNormal"/>
              <w:jc w:val="center"/>
            </w:pPr>
            <w:r>
              <w:t>8.</w:t>
            </w:r>
          </w:p>
        </w:tc>
        <w:tc>
          <w:tcPr>
            <w:tcW w:w="5165" w:type="dxa"/>
          </w:tcPr>
          <w:p w:rsidR="00EE1300" w:rsidRDefault="00EE1300">
            <w:pPr>
              <w:pStyle w:val="ConsPlusNormal"/>
            </w:pPr>
            <w:r>
              <w:t>Председатель Контрольно-счетной палаты Брянской области</w:t>
            </w:r>
          </w:p>
        </w:tc>
        <w:tc>
          <w:tcPr>
            <w:tcW w:w="2716" w:type="dxa"/>
          </w:tcPr>
          <w:p w:rsidR="00EE1300" w:rsidRDefault="00EE1300">
            <w:pPr>
              <w:pStyle w:val="ConsPlusNormal"/>
              <w:jc w:val="center"/>
            </w:pPr>
            <w:r>
              <w:t>0,9</w:t>
            </w:r>
          </w:p>
        </w:tc>
      </w:tr>
      <w:tr w:rsidR="00EE1300">
        <w:tc>
          <w:tcPr>
            <w:tcW w:w="564" w:type="dxa"/>
          </w:tcPr>
          <w:p w:rsidR="00EE1300" w:rsidRDefault="00EE1300">
            <w:pPr>
              <w:pStyle w:val="ConsPlusNormal"/>
              <w:jc w:val="center"/>
            </w:pPr>
            <w:r>
              <w:t>9.</w:t>
            </w:r>
          </w:p>
        </w:tc>
        <w:tc>
          <w:tcPr>
            <w:tcW w:w="5165" w:type="dxa"/>
          </w:tcPr>
          <w:p w:rsidR="00EE1300" w:rsidRDefault="00EE1300">
            <w:pPr>
              <w:pStyle w:val="ConsPlusNormal"/>
            </w:pPr>
            <w:r>
              <w:t>Уполномоченный по правам человека в Брянской области</w:t>
            </w:r>
          </w:p>
        </w:tc>
        <w:tc>
          <w:tcPr>
            <w:tcW w:w="2716" w:type="dxa"/>
          </w:tcPr>
          <w:p w:rsidR="00EE1300" w:rsidRDefault="00EE1300">
            <w:pPr>
              <w:pStyle w:val="ConsPlusNormal"/>
              <w:jc w:val="center"/>
            </w:pPr>
            <w:r>
              <w:t>0,8</w:t>
            </w:r>
          </w:p>
        </w:tc>
      </w:tr>
      <w:tr w:rsidR="00EE1300">
        <w:tc>
          <w:tcPr>
            <w:tcW w:w="564" w:type="dxa"/>
          </w:tcPr>
          <w:p w:rsidR="00EE1300" w:rsidRDefault="00EE1300">
            <w:pPr>
              <w:pStyle w:val="ConsPlusNormal"/>
              <w:jc w:val="center"/>
            </w:pPr>
            <w:r>
              <w:t>10.</w:t>
            </w:r>
          </w:p>
        </w:tc>
        <w:tc>
          <w:tcPr>
            <w:tcW w:w="5165" w:type="dxa"/>
          </w:tcPr>
          <w:p w:rsidR="00EE1300" w:rsidRDefault="00EE1300">
            <w:pPr>
              <w:pStyle w:val="ConsPlusNormal"/>
            </w:pPr>
            <w:r>
              <w:t>Уполномоченный по правам ребенка в Брянской области</w:t>
            </w:r>
          </w:p>
        </w:tc>
        <w:tc>
          <w:tcPr>
            <w:tcW w:w="2716" w:type="dxa"/>
          </w:tcPr>
          <w:p w:rsidR="00EE1300" w:rsidRDefault="00EE1300">
            <w:pPr>
              <w:pStyle w:val="ConsPlusNormal"/>
              <w:jc w:val="center"/>
            </w:pPr>
            <w:r>
              <w:t>0,8</w:t>
            </w:r>
          </w:p>
        </w:tc>
      </w:tr>
      <w:tr w:rsidR="00EE1300">
        <w:tc>
          <w:tcPr>
            <w:tcW w:w="564" w:type="dxa"/>
          </w:tcPr>
          <w:p w:rsidR="00EE1300" w:rsidRDefault="00EE1300">
            <w:pPr>
              <w:pStyle w:val="ConsPlusNormal"/>
              <w:jc w:val="center"/>
            </w:pPr>
            <w:r>
              <w:t>11.</w:t>
            </w:r>
          </w:p>
        </w:tc>
        <w:tc>
          <w:tcPr>
            <w:tcW w:w="5165" w:type="dxa"/>
          </w:tcPr>
          <w:p w:rsidR="00EE1300" w:rsidRDefault="00EE1300">
            <w:pPr>
              <w:pStyle w:val="ConsPlusNormal"/>
            </w:pPr>
            <w:r>
              <w:t>Уполномоченный по защите прав предпринимателей в Брянской области</w:t>
            </w:r>
          </w:p>
        </w:tc>
        <w:tc>
          <w:tcPr>
            <w:tcW w:w="2716" w:type="dxa"/>
          </w:tcPr>
          <w:p w:rsidR="00EE1300" w:rsidRDefault="00EE1300">
            <w:pPr>
              <w:pStyle w:val="ConsPlusNormal"/>
              <w:jc w:val="center"/>
            </w:pPr>
            <w:r>
              <w:t>0,8</w:t>
            </w:r>
          </w:p>
        </w:tc>
      </w:tr>
      <w:tr w:rsidR="00EE1300">
        <w:tc>
          <w:tcPr>
            <w:tcW w:w="564" w:type="dxa"/>
          </w:tcPr>
          <w:p w:rsidR="00EE1300" w:rsidRDefault="00EE1300">
            <w:pPr>
              <w:pStyle w:val="ConsPlusNormal"/>
              <w:jc w:val="center"/>
            </w:pPr>
            <w:r>
              <w:t>12.</w:t>
            </w:r>
          </w:p>
        </w:tc>
        <w:tc>
          <w:tcPr>
            <w:tcW w:w="5165" w:type="dxa"/>
          </w:tcPr>
          <w:p w:rsidR="00EE1300" w:rsidRDefault="00EE1300">
            <w:pPr>
              <w:pStyle w:val="ConsPlusNormal"/>
            </w:pPr>
            <w:r>
              <w:t>Председатель Избирательной комиссии Брянской области</w:t>
            </w:r>
          </w:p>
        </w:tc>
        <w:tc>
          <w:tcPr>
            <w:tcW w:w="2716" w:type="dxa"/>
          </w:tcPr>
          <w:p w:rsidR="00EE1300" w:rsidRDefault="00EE1300">
            <w:pPr>
              <w:pStyle w:val="ConsPlusNormal"/>
              <w:jc w:val="center"/>
            </w:pPr>
            <w:r>
              <w:t>0,8</w:t>
            </w:r>
          </w:p>
        </w:tc>
      </w:tr>
      <w:tr w:rsidR="00EE1300">
        <w:tc>
          <w:tcPr>
            <w:tcW w:w="564" w:type="dxa"/>
          </w:tcPr>
          <w:p w:rsidR="00EE1300" w:rsidRDefault="00EE1300">
            <w:pPr>
              <w:pStyle w:val="ConsPlusNormal"/>
              <w:jc w:val="center"/>
            </w:pPr>
            <w:r>
              <w:t>13.</w:t>
            </w:r>
          </w:p>
        </w:tc>
        <w:tc>
          <w:tcPr>
            <w:tcW w:w="5165" w:type="dxa"/>
          </w:tcPr>
          <w:p w:rsidR="00EE1300" w:rsidRDefault="00EE1300">
            <w:pPr>
              <w:pStyle w:val="ConsPlusNormal"/>
            </w:pPr>
            <w:r>
              <w:t>Председатель постоянного комитета Брянской областной Думы, работающий в Брянской областной Думе на профессиональной постоянной основе</w:t>
            </w:r>
          </w:p>
        </w:tc>
        <w:tc>
          <w:tcPr>
            <w:tcW w:w="2716" w:type="dxa"/>
          </w:tcPr>
          <w:p w:rsidR="00EE1300" w:rsidRDefault="00EE1300">
            <w:pPr>
              <w:pStyle w:val="ConsPlusNormal"/>
              <w:jc w:val="center"/>
            </w:pPr>
            <w:r>
              <w:t>0,8</w:t>
            </w:r>
          </w:p>
        </w:tc>
      </w:tr>
      <w:tr w:rsidR="00EE1300">
        <w:tc>
          <w:tcPr>
            <w:tcW w:w="564" w:type="dxa"/>
          </w:tcPr>
          <w:p w:rsidR="00EE1300" w:rsidRDefault="00EE1300">
            <w:pPr>
              <w:pStyle w:val="ConsPlusNormal"/>
              <w:jc w:val="center"/>
            </w:pPr>
            <w:r>
              <w:t>14.</w:t>
            </w:r>
          </w:p>
        </w:tc>
        <w:tc>
          <w:tcPr>
            <w:tcW w:w="5165" w:type="dxa"/>
          </w:tcPr>
          <w:p w:rsidR="00EE1300" w:rsidRDefault="00EE1300">
            <w:pPr>
              <w:pStyle w:val="ConsPlusNormal"/>
            </w:pPr>
            <w:r>
              <w:t>Председатель комиссии Брянской областной Думы, работающий в Брянской областной Думе на профессиональной постоянной основе</w:t>
            </w:r>
          </w:p>
        </w:tc>
        <w:tc>
          <w:tcPr>
            <w:tcW w:w="2716" w:type="dxa"/>
          </w:tcPr>
          <w:p w:rsidR="00EE1300" w:rsidRDefault="00EE1300">
            <w:pPr>
              <w:pStyle w:val="ConsPlusNormal"/>
              <w:jc w:val="center"/>
            </w:pPr>
            <w:r>
              <w:t>0,8</w:t>
            </w:r>
          </w:p>
        </w:tc>
      </w:tr>
      <w:tr w:rsidR="00EE1300">
        <w:tc>
          <w:tcPr>
            <w:tcW w:w="564" w:type="dxa"/>
          </w:tcPr>
          <w:p w:rsidR="00EE1300" w:rsidRDefault="00EE1300">
            <w:pPr>
              <w:pStyle w:val="ConsPlusNormal"/>
              <w:jc w:val="center"/>
            </w:pPr>
            <w:r>
              <w:t>15.</w:t>
            </w:r>
          </w:p>
        </w:tc>
        <w:tc>
          <w:tcPr>
            <w:tcW w:w="5165" w:type="dxa"/>
          </w:tcPr>
          <w:p w:rsidR="00EE1300" w:rsidRDefault="00EE1300">
            <w:pPr>
              <w:pStyle w:val="ConsPlusNormal"/>
            </w:pPr>
            <w:r>
              <w:t>Заместитель председателя Контрольно-счетной палаты Брянской области</w:t>
            </w:r>
          </w:p>
        </w:tc>
        <w:tc>
          <w:tcPr>
            <w:tcW w:w="2716" w:type="dxa"/>
          </w:tcPr>
          <w:p w:rsidR="00EE1300" w:rsidRDefault="00EE1300">
            <w:pPr>
              <w:pStyle w:val="ConsPlusNormal"/>
              <w:jc w:val="center"/>
            </w:pPr>
            <w:r>
              <w:t>0,75</w:t>
            </w:r>
          </w:p>
        </w:tc>
      </w:tr>
      <w:tr w:rsidR="00EE1300">
        <w:tc>
          <w:tcPr>
            <w:tcW w:w="564" w:type="dxa"/>
          </w:tcPr>
          <w:p w:rsidR="00EE1300" w:rsidRDefault="00EE1300">
            <w:pPr>
              <w:pStyle w:val="ConsPlusNormal"/>
              <w:jc w:val="center"/>
            </w:pPr>
            <w:r>
              <w:t>16.</w:t>
            </w:r>
          </w:p>
        </w:tc>
        <w:tc>
          <w:tcPr>
            <w:tcW w:w="5165" w:type="dxa"/>
          </w:tcPr>
          <w:p w:rsidR="00EE1300" w:rsidRDefault="00EE1300">
            <w:pPr>
              <w:pStyle w:val="ConsPlusNormal"/>
            </w:pPr>
            <w:r>
              <w:t>Заместитель председателя Избирательной комиссии Брянской области</w:t>
            </w:r>
          </w:p>
        </w:tc>
        <w:tc>
          <w:tcPr>
            <w:tcW w:w="2716" w:type="dxa"/>
          </w:tcPr>
          <w:p w:rsidR="00EE1300" w:rsidRDefault="00EE1300">
            <w:pPr>
              <w:pStyle w:val="ConsPlusNormal"/>
              <w:jc w:val="center"/>
            </w:pPr>
            <w:r>
              <w:t>0,7</w:t>
            </w:r>
          </w:p>
        </w:tc>
      </w:tr>
      <w:tr w:rsidR="00EE1300">
        <w:tc>
          <w:tcPr>
            <w:tcW w:w="564" w:type="dxa"/>
          </w:tcPr>
          <w:p w:rsidR="00EE1300" w:rsidRDefault="00EE1300">
            <w:pPr>
              <w:pStyle w:val="ConsPlusNormal"/>
              <w:jc w:val="center"/>
            </w:pPr>
            <w:r>
              <w:t>17.</w:t>
            </w:r>
          </w:p>
        </w:tc>
        <w:tc>
          <w:tcPr>
            <w:tcW w:w="5165" w:type="dxa"/>
          </w:tcPr>
          <w:p w:rsidR="00EE1300" w:rsidRDefault="00EE1300">
            <w:pPr>
              <w:pStyle w:val="ConsPlusNormal"/>
            </w:pPr>
            <w:r>
              <w:t>Заместитель председателя постоянного комитета Брянской областной Думы, работающий в Брянской областной Думе на профессиональной постоянной основе</w:t>
            </w:r>
          </w:p>
        </w:tc>
        <w:tc>
          <w:tcPr>
            <w:tcW w:w="2716" w:type="dxa"/>
          </w:tcPr>
          <w:p w:rsidR="00EE1300" w:rsidRDefault="00EE1300">
            <w:pPr>
              <w:pStyle w:val="ConsPlusNormal"/>
              <w:jc w:val="center"/>
            </w:pPr>
            <w:r>
              <w:t>0,7</w:t>
            </w:r>
          </w:p>
        </w:tc>
      </w:tr>
      <w:tr w:rsidR="00EE1300">
        <w:tc>
          <w:tcPr>
            <w:tcW w:w="564" w:type="dxa"/>
          </w:tcPr>
          <w:p w:rsidR="00EE1300" w:rsidRDefault="00EE1300">
            <w:pPr>
              <w:pStyle w:val="ConsPlusNormal"/>
              <w:jc w:val="center"/>
            </w:pPr>
            <w:r>
              <w:t>18.</w:t>
            </w:r>
          </w:p>
        </w:tc>
        <w:tc>
          <w:tcPr>
            <w:tcW w:w="5165" w:type="dxa"/>
          </w:tcPr>
          <w:p w:rsidR="00EE1300" w:rsidRDefault="00EE1300">
            <w:pPr>
              <w:pStyle w:val="ConsPlusNormal"/>
            </w:pPr>
            <w:r>
              <w:t>Заместитель председателя постоянной комиссии Брянской областной Думы, работающий в Брянской областной Думе на профессиональной постоянной основе</w:t>
            </w:r>
          </w:p>
        </w:tc>
        <w:tc>
          <w:tcPr>
            <w:tcW w:w="2716" w:type="dxa"/>
          </w:tcPr>
          <w:p w:rsidR="00EE1300" w:rsidRDefault="00EE1300">
            <w:pPr>
              <w:pStyle w:val="ConsPlusNormal"/>
              <w:jc w:val="center"/>
            </w:pPr>
            <w:r>
              <w:t>0,7</w:t>
            </w:r>
          </w:p>
        </w:tc>
      </w:tr>
      <w:tr w:rsidR="00EE1300">
        <w:tc>
          <w:tcPr>
            <w:tcW w:w="564" w:type="dxa"/>
          </w:tcPr>
          <w:p w:rsidR="00EE1300" w:rsidRDefault="00EE1300">
            <w:pPr>
              <w:pStyle w:val="ConsPlusNormal"/>
              <w:jc w:val="center"/>
            </w:pPr>
            <w:r>
              <w:t>19.</w:t>
            </w:r>
          </w:p>
        </w:tc>
        <w:tc>
          <w:tcPr>
            <w:tcW w:w="5165" w:type="dxa"/>
          </w:tcPr>
          <w:p w:rsidR="00EE1300" w:rsidRDefault="00EE1300">
            <w:pPr>
              <w:pStyle w:val="ConsPlusNormal"/>
            </w:pPr>
            <w:r>
              <w:t xml:space="preserve">Секретарь Избирательной комиссии Брянской </w:t>
            </w:r>
            <w:r>
              <w:lastRenderedPageBreak/>
              <w:t>области</w:t>
            </w:r>
          </w:p>
        </w:tc>
        <w:tc>
          <w:tcPr>
            <w:tcW w:w="2716" w:type="dxa"/>
          </w:tcPr>
          <w:p w:rsidR="00EE1300" w:rsidRDefault="00EE1300">
            <w:pPr>
              <w:pStyle w:val="ConsPlusNormal"/>
              <w:jc w:val="center"/>
            </w:pPr>
            <w:r>
              <w:lastRenderedPageBreak/>
              <w:t>0,6</w:t>
            </w:r>
          </w:p>
        </w:tc>
      </w:tr>
      <w:tr w:rsidR="00EE1300">
        <w:tc>
          <w:tcPr>
            <w:tcW w:w="564" w:type="dxa"/>
          </w:tcPr>
          <w:p w:rsidR="00EE1300" w:rsidRDefault="00EE1300">
            <w:pPr>
              <w:pStyle w:val="ConsPlusNormal"/>
              <w:jc w:val="center"/>
            </w:pPr>
            <w:r>
              <w:lastRenderedPageBreak/>
              <w:t>20.</w:t>
            </w:r>
          </w:p>
        </w:tc>
        <w:tc>
          <w:tcPr>
            <w:tcW w:w="5165" w:type="dxa"/>
          </w:tcPr>
          <w:p w:rsidR="00EE1300" w:rsidRDefault="00EE1300">
            <w:pPr>
              <w:pStyle w:val="ConsPlusNormal"/>
            </w:pPr>
            <w:r>
              <w:t>Член Избирательной комиссии Брянской области, работающий в Избирательной комиссии Брянской области на постоянной основе с правом решающего голоса</w:t>
            </w:r>
          </w:p>
        </w:tc>
        <w:tc>
          <w:tcPr>
            <w:tcW w:w="2716" w:type="dxa"/>
          </w:tcPr>
          <w:p w:rsidR="00EE1300" w:rsidRDefault="00EE1300">
            <w:pPr>
              <w:pStyle w:val="ConsPlusNormal"/>
              <w:jc w:val="center"/>
            </w:pPr>
            <w:r>
              <w:t>0,6</w:t>
            </w:r>
          </w:p>
        </w:tc>
      </w:tr>
      <w:tr w:rsidR="00EE1300">
        <w:tc>
          <w:tcPr>
            <w:tcW w:w="564" w:type="dxa"/>
          </w:tcPr>
          <w:p w:rsidR="00EE1300" w:rsidRDefault="00EE1300">
            <w:pPr>
              <w:pStyle w:val="ConsPlusNormal"/>
              <w:jc w:val="center"/>
            </w:pPr>
            <w:r>
              <w:t>21.</w:t>
            </w:r>
          </w:p>
        </w:tc>
        <w:tc>
          <w:tcPr>
            <w:tcW w:w="5165" w:type="dxa"/>
          </w:tcPr>
          <w:p w:rsidR="00EE1300" w:rsidRDefault="00EE1300">
            <w:pPr>
              <w:pStyle w:val="ConsPlusNormal"/>
            </w:pPr>
            <w:r>
              <w:t>Депутат Брянской областной Думы, работающий в Брянской областной Думе на профессиональной постоянной основе</w:t>
            </w:r>
          </w:p>
        </w:tc>
        <w:tc>
          <w:tcPr>
            <w:tcW w:w="2716" w:type="dxa"/>
          </w:tcPr>
          <w:p w:rsidR="00EE1300" w:rsidRDefault="00EE1300">
            <w:pPr>
              <w:pStyle w:val="ConsPlusNormal"/>
              <w:jc w:val="center"/>
            </w:pPr>
            <w:r>
              <w:t>0,6</w:t>
            </w:r>
          </w:p>
        </w:tc>
      </w:tr>
      <w:tr w:rsidR="00EE1300">
        <w:tc>
          <w:tcPr>
            <w:tcW w:w="564" w:type="dxa"/>
          </w:tcPr>
          <w:p w:rsidR="00EE1300" w:rsidRDefault="00EE1300">
            <w:pPr>
              <w:pStyle w:val="ConsPlusNormal"/>
              <w:jc w:val="center"/>
            </w:pPr>
            <w:r>
              <w:t>22.</w:t>
            </w:r>
          </w:p>
        </w:tc>
        <w:tc>
          <w:tcPr>
            <w:tcW w:w="5165" w:type="dxa"/>
          </w:tcPr>
          <w:p w:rsidR="00EE1300" w:rsidRDefault="00EE1300">
            <w:pPr>
              <w:pStyle w:val="ConsPlusNormal"/>
            </w:pPr>
            <w:r>
              <w:t>Аудитор Контрольно-счетной палаты Брянской области</w:t>
            </w:r>
          </w:p>
        </w:tc>
        <w:tc>
          <w:tcPr>
            <w:tcW w:w="2716" w:type="dxa"/>
          </w:tcPr>
          <w:p w:rsidR="00EE1300" w:rsidRDefault="00EE1300">
            <w:pPr>
              <w:pStyle w:val="ConsPlusNormal"/>
              <w:jc w:val="center"/>
            </w:pPr>
            <w:r>
              <w:t>0,6</w:t>
            </w:r>
          </w:p>
        </w:tc>
      </w:tr>
    </w:tbl>
    <w:p w:rsidR="00EE1300" w:rsidRDefault="00EE1300">
      <w:pPr>
        <w:pStyle w:val="ConsPlusNormal"/>
        <w:ind w:firstLine="540"/>
        <w:jc w:val="both"/>
      </w:pPr>
    </w:p>
    <w:p w:rsidR="00EE1300" w:rsidRDefault="00EE1300">
      <w:pPr>
        <w:pStyle w:val="ConsPlusNormal"/>
        <w:ind w:firstLine="540"/>
        <w:jc w:val="both"/>
      </w:pPr>
    </w:p>
    <w:p w:rsidR="00EE1300" w:rsidRDefault="00EE1300">
      <w:pPr>
        <w:pStyle w:val="ConsPlusNormal"/>
        <w:ind w:firstLine="540"/>
        <w:jc w:val="both"/>
      </w:pPr>
    </w:p>
    <w:p w:rsidR="00EE1300" w:rsidRDefault="00EE1300">
      <w:pPr>
        <w:pStyle w:val="ConsPlusNormal"/>
        <w:ind w:firstLine="540"/>
        <w:jc w:val="both"/>
      </w:pPr>
    </w:p>
    <w:p w:rsidR="00EE1300" w:rsidRDefault="00EE1300">
      <w:pPr>
        <w:pStyle w:val="ConsPlusNormal"/>
        <w:ind w:firstLine="540"/>
        <w:jc w:val="both"/>
      </w:pPr>
    </w:p>
    <w:p w:rsidR="00EE1300" w:rsidRDefault="00EE1300">
      <w:pPr>
        <w:pStyle w:val="ConsPlusNormal"/>
        <w:jc w:val="right"/>
        <w:outlineLvl w:val="0"/>
      </w:pPr>
      <w:r>
        <w:t>Приложение 3</w:t>
      </w:r>
    </w:p>
    <w:p w:rsidR="00EE1300" w:rsidRDefault="00EE1300">
      <w:pPr>
        <w:pStyle w:val="ConsPlusNormal"/>
        <w:jc w:val="right"/>
      </w:pPr>
      <w:r>
        <w:t>к Закону</w:t>
      </w:r>
    </w:p>
    <w:p w:rsidR="00EE1300" w:rsidRDefault="00EE1300">
      <w:pPr>
        <w:pStyle w:val="ConsPlusNormal"/>
        <w:jc w:val="right"/>
      </w:pPr>
      <w:r>
        <w:t>Брянской области</w:t>
      </w:r>
    </w:p>
    <w:p w:rsidR="00EE1300" w:rsidRDefault="00EE1300">
      <w:pPr>
        <w:pStyle w:val="ConsPlusNormal"/>
        <w:jc w:val="right"/>
      </w:pPr>
      <w:r>
        <w:t>"Об оплате труда</w:t>
      </w:r>
    </w:p>
    <w:p w:rsidR="00EE1300" w:rsidRDefault="00EE1300">
      <w:pPr>
        <w:pStyle w:val="ConsPlusNormal"/>
        <w:jc w:val="right"/>
      </w:pPr>
      <w:r>
        <w:t>и иных гарантиях лиц,</w:t>
      </w:r>
    </w:p>
    <w:p w:rsidR="00EE1300" w:rsidRDefault="00EE1300">
      <w:pPr>
        <w:pStyle w:val="ConsPlusNormal"/>
        <w:jc w:val="right"/>
      </w:pPr>
      <w:r>
        <w:t>замещающих государственные</w:t>
      </w:r>
    </w:p>
    <w:p w:rsidR="00EE1300" w:rsidRDefault="00EE1300">
      <w:pPr>
        <w:pStyle w:val="ConsPlusNormal"/>
        <w:jc w:val="right"/>
      </w:pPr>
      <w:r>
        <w:t>должности Брянской области"</w:t>
      </w:r>
    </w:p>
    <w:p w:rsidR="00EE1300" w:rsidRDefault="00EE1300">
      <w:pPr>
        <w:pStyle w:val="ConsPlusNormal"/>
        <w:ind w:firstLine="540"/>
        <w:jc w:val="both"/>
      </w:pPr>
    </w:p>
    <w:p w:rsidR="00EE1300" w:rsidRDefault="00EE1300">
      <w:pPr>
        <w:pStyle w:val="ConsPlusTitle"/>
        <w:jc w:val="center"/>
      </w:pPr>
      <w:bookmarkStart w:id="6" w:name="P249"/>
      <w:bookmarkEnd w:id="6"/>
      <w:r>
        <w:t>Коэффициенты соотношения размеров</w:t>
      </w:r>
    </w:p>
    <w:p w:rsidR="00EE1300" w:rsidRDefault="00EE1300">
      <w:pPr>
        <w:pStyle w:val="ConsPlusTitle"/>
        <w:jc w:val="center"/>
      </w:pPr>
      <w:r>
        <w:t>денежного содержания директора департамента,</w:t>
      </w:r>
    </w:p>
    <w:p w:rsidR="00EE1300" w:rsidRDefault="00EE1300">
      <w:pPr>
        <w:pStyle w:val="ConsPlusTitle"/>
        <w:jc w:val="center"/>
      </w:pPr>
      <w:r>
        <w:t>начальника управления, начальника инспекции,</w:t>
      </w:r>
    </w:p>
    <w:p w:rsidR="00EE1300" w:rsidRDefault="00EE1300">
      <w:pPr>
        <w:pStyle w:val="ConsPlusTitle"/>
        <w:jc w:val="center"/>
      </w:pPr>
      <w:r>
        <w:t>председателя комитета Брянской области</w:t>
      </w:r>
    </w:p>
    <w:p w:rsidR="00EE1300" w:rsidRDefault="00EE1300">
      <w:pPr>
        <w:pStyle w:val="ConsPlusTitle"/>
        <w:jc w:val="center"/>
      </w:pPr>
      <w:r>
        <w:t>к размеру базовой величины</w:t>
      </w:r>
    </w:p>
    <w:p w:rsidR="00EE1300" w:rsidRDefault="00EE13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1300">
        <w:trPr>
          <w:jc w:val="center"/>
        </w:trPr>
        <w:tc>
          <w:tcPr>
            <w:tcW w:w="9294" w:type="dxa"/>
            <w:tcBorders>
              <w:top w:val="nil"/>
              <w:left w:val="single" w:sz="24" w:space="0" w:color="CED3F1"/>
              <w:bottom w:val="nil"/>
              <w:right w:val="single" w:sz="24" w:space="0" w:color="F4F3F8"/>
            </w:tcBorders>
            <w:shd w:val="clear" w:color="auto" w:fill="F4F3F8"/>
          </w:tcPr>
          <w:p w:rsidR="00EE1300" w:rsidRDefault="00EE1300">
            <w:pPr>
              <w:pStyle w:val="ConsPlusNormal"/>
              <w:jc w:val="center"/>
            </w:pPr>
            <w:r>
              <w:rPr>
                <w:color w:val="392C69"/>
              </w:rPr>
              <w:t>Список изменяющих документов</w:t>
            </w:r>
          </w:p>
          <w:p w:rsidR="00EE1300" w:rsidRDefault="00EE1300">
            <w:pPr>
              <w:pStyle w:val="ConsPlusNormal"/>
              <w:jc w:val="center"/>
            </w:pPr>
            <w:proofErr w:type="gramStart"/>
            <w:r>
              <w:rPr>
                <w:color w:val="392C69"/>
              </w:rPr>
              <w:t xml:space="preserve">(введены </w:t>
            </w:r>
            <w:hyperlink r:id="rId47" w:history="1">
              <w:r>
                <w:rPr>
                  <w:color w:val="0000FF"/>
                </w:rPr>
                <w:t>Законом</w:t>
              </w:r>
            </w:hyperlink>
            <w:r>
              <w:rPr>
                <w:color w:val="392C69"/>
              </w:rPr>
              <w:t xml:space="preserve"> Брянской области от 24.04.2014 N 24-З)</w:t>
            </w:r>
            <w:proofErr w:type="gramEnd"/>
          </w:p>
        </w:tc>
      </w:tr>
    </w:tbl>
    <w:p w:rsidR="00EE1300" w:rsidRDefault="00EE130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2"/>
        <w:gridCol w:w="5865"/>
        <w:gridCol w:w="1610"/>
      </w:tblGrid>
      <w:tr w:rsidR="00EE1300">
        <w:tc>
          <w:tcPr>
            <w:tcW w:w="522" w:type="dxa"/>
          </w:tcPr>
          <w:p w:rsidR="00EE1300" w:rsidRDefault="00EE1300">
            <w:pPr>
              <w:pStyle w:val="ConsPlusNormal"/>
              <w:jc w:val="center"/>
            </w:pPr>
            <w:r>
              <w:t>1.</w:t>
            </w:r>
          </w:p>
        </w:tc>
        <w:tc>
          <w:tcPr>
            <w:tcW w:w="5865" w:type="dxa"/>
          </w:tcPr>
          <w:p w:rsidR="00EE1300" w:rsidRDefault="00EE1300">
            <w:pPr>
              <w:pStyle w:val="ConsPlusNormal"/>
            </w:pPr>
            <w:r>
              <w:t>Директор департамента Брянской области</w:t>
            </w:r>
          </w:p>
        </w:tc>
        <w:tc>
          <w:tcPr>
            <w:tcW w:w="1610" w:type="dxa"/>
          </w:tcPr>
          <w:p w:rsidR="00EE1300" w:rsidRDefault="00EE1300">
            <w:pPr>
              <w:pStyle w:val="ConsPlusNormal"/>
              <w:jc w:val="center"/>
            </w:pPr>
            <w:r>
              <w:t>0,4</w:t>
            </w:r>
          </w:p>
        </w:tc>
      </w:tr>
      <w:tr w:rsidR="00EE1300">
        <w:tc>
          <w:tcPr>
            <w:tcW w:w="522" w:type="dxa"/>
          </w:tcPr>
          <w:p w:rsidR="00EE1300" w:rsidRDefault="00EE1300">
            <w:pPr>
              <w:pStyle w:val="ConsPlusNormal"/>
              <w:jc w:val="center"/>
            </w:pPr>
            <w:r>
              <w:t>2.</w:t>
            </w:r>
          </w:p>
        </w:tc>
        <w:tc>
          <w:tcPr>
            <w:tcW w:w="5865" w:type="dxa"/>
          </w:tcPr>
          <w:p w:rsidR="00EE1300" w:rsidRDefault="00EE1300">
            <w:pPr>
              <w:pStyle w:val="ConsPlusNormal"/>
            </w:pPr>
            <w:r>
              <w:t>Начальник управления Брянской области</w:t>
            </w:r>
          </w:p>
        </w:tc>
        <w:tc>
          <w:tcPr>
            <w:tcW w:w="1610" w:type="dxa"/>
          </w:tcPr>
          <w:p w:rsidR="00EE1300" w:rsidRDefault="00EE1300">
            <w:pPr>
              <w:pStyle w:val="ConsPlusNormal"/>
              <w:jc w:val="center"/>
            </w:pPr>
            <w:r>
              <w:t>0,35</w:t>
            </w:r>
          </w:p>
        </w:tc>
      </w:tr>
      <w:tr w:rsidR="00EE1300">
        <w:tc>
          <w:tcPr>
            <w:tcW w:w="522" w:type="dxa"/>
          </w:tcPr>
          <w:p w:rsidR="00EE1300" w:rsidRDefault="00EE1300">
            <w:pPr>
              <w:pStyle w:val="ConsPlusNormal"/>
              <w:jc w:val="center"/>
            </w:pPr>
            <w:r>
              <w:t>3.</w:t>
            </w:r>
          </w:p>
        </w:tc>
        <w:tc>
          <w:tcPr>
            <w:tcW w:w="5865" w:type="dxa"/>
          </w:tcPr>
          <w:p w:rsidR="00EE1300" w:rsidRDefault="00EE1300">
            <w:pPr>
              <w:pStyle w:val="ConsPlusNormal"/>
            </w:pPr>
            <w:r>
              <w:t>Начальник инспекции Брянской области</w:t>
            </w:r>
          </w:p>
        </w:tc>
        <w:tc>
          <w:tcPr>
            <w:tcW w:w="1610" w:type="dxa"/>
          </w:tcPr>
          <w:p w:rsidR="00EE1300" w:rsidRDefault="00EE1300">
            <w:pPr>
              <w:pStyle w:val="ConsPlusNormal"/>
              <w:jc w:val="center"/>
            </w:pPr>
            <w:r>
              <w:t>0,35</w:t>
            </w:r>
          </w:p>
        </w:tc>
      </w:tr>
      <w:tr w:rsidR="00EE1300">
        <w:tc>
          <w:tcPr>
            <w:tcW w:w="522" w:type="dxa"/>
          </w:tcPr>
          <w:p w:rsidR="00EE1300" w:rsidRDefault="00EE1300">
            <w:pPr>
              <w:pStyle w:val="ConsPlusNormal"/>
              <w:jc w:val="center"/>
            </w:pPr>
            <w:r>
              <w:t>4.</w:t>
            </w:r>
          </w:p>
        </w:tc>
        <w:tc>
          <w:tcPr>
            <w:tcW w:w="5865" w:type="dxa"/>
          </w:tcPr>
          <w:p w:rsidR="00EE1300" w:rsidRDefault="00EE1300">
            <w:pPr>
              <w:pStyle w:val="ConsPlusNormal"/>
            </w:pPr>
            <w:r>
              <w:t>Председатель комитета Брянской области</w:t>
            </w:r>
          </w:p>
        </w:tc>
        <w:tc>
          <w:tcPr>
            <w:tcW w:w="1610" w:type="dxa"/>
          </w:tcPr>
          <w:p w:rsidR="00EE1300" w:rsidRDefault="00EE1300">
            <w:pPr>
              <w:pStyle w:val="ConsPlusNormal"/>
              <w:jc w:val="center"/>
            </w:pPr>
            <w:r>
              <w:t>0,35</w:t>
            </w:r>
          </w:p>
        </w:tc>
      </w:tr>
    </w:tbl>
    <w:p w:rsidR="00EE1300" w:rsidRDefault="00EE1300">
      <w:pPr>
        <w:pStyle w:val="ConsPlusNormal"/>
        <w:ind w:firstLine="540"/>
        <w:jc w:val="both"/>
      </w:pPr>
    </w:p>
    <w:p w:rsidR="00EE1300" w:rsidRDefault="00EE1300">
      <w:pPr>
        <w:pStyle w:val="ConsPlusNormal"/>
        <w:ind w:firstLine="540"/>
        <w:jc w:val="both"/>
      </w:pPr>
    </w:p>
    <w:p w:rsidR="00EE1300" w:rsidRDefault="00EE1300">
      <w:pPr>
        <w:pStyle w:val="ConsPlusNormal"/>
        <w:pBdr>
          <w:top w:val="single" w:sz="6" w:space="0" w:color="auto"/>
        </w:pBdr>
        <w:spacing w:before="100" w:after="100"/>
        <w:jc w:val="both"/>
        <w:rPr>
          <w:sz w:val="2"/>
          <w:szCs w:val="2"/>
        </w:rPr>
      </w:pPr>
    </w:p>
    <w:p w:rsidR="00F8177C" w:rsidRDefault="00EE1300"/>
    <w:sectPr w:rsidR="00F8177C" w:rsidSect="00EA3D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1300"/>
    <w:rsid w:val="00202E03"/>
    <w:rsid w:val="006A76B9"/>
    <w:rsid w:val="008659FD"/>
    <w:rsid w:val="00EE1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E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3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13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13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787F9D61D0C76B3BBAA8E52FCACA4301CC81083DDF52318CA0DCE5EAF6E268EB725C3CE64A7404EA57F1W4DFI" TargetMode="External"/><Relationship Id="rId18" Type="http://schemas.openxmlformats.org/officeDocument/2006/relationships/hyperlink" Target="consultantplus://offline/ref=52787F9D61D0C76B3BBAA8F32CA6964E02CFD800328D066083AA89WBDDI" TargetMode="External"/><Relationship Id="rId26" Type="http://schemas.openxmlformats.org/officeDocument/2006/relationships/hyperlink" Target="consultantplus://offline/ref=52787F9D61D0C76B3BBAA8E52FCACA4301CC810831DF523785FDD6EDB3FAE06FE42D4B3BAF467504EA57WFD9I" TargetMode="External"/><Relationship Id="rId39" Type="http://schemas.openxmlformats.org/officeDocument/2006/relationships/hyperlink" Target="consultantplus://offline/ref=52787F9D61D0C76B3BBAA8E52FCACA4301CC81083CDD5C3485FDD6EDB3FAE0W6DFI" TargetMode="External"/><Relationship Id="rId3" Type="http://schemas.openxmlformats.org/officeDocument/2006/relationships/webSettings" Target="webSettings.xml"/><Relationship Id="rId21" Type="http://schemas.openxmlformats.org/officeDocument/2006/relationships/hyperlink" Target="consultantplus://offline/ref=52787F9D61D0C76B3BBAA8E52FCACA4301CC81083DDF52318CA0DCE5EAF6E268EB725C3CE64A7404EA57F1W4DFI" TargetMode="External"/><Relationship Id="rId34" Type="http://schemas.openxmlformats.org/officeDocument/2006/relationships/hyperlink" Target="consultantplus://offline/ref=52787F9D61D0C76B3BBAA8E52FCACA4301CC810838DB59338BA0DCE5EAF6E268EB725C3CE64A7404EA56F4W4DAI" TargetMode="External"/><Relationship Id="rId42" Type="http://schemas.openxmlformats.org/officeDocument/2006/relationships/hyperlink" Target="consultantplus://offline/ref=52787F9D61D0C76B3BBAA8E52FCACA4301CC81083ADF583287A0DCE5EAF6E268EB725C3CE64A7404EA57F3W4D0I" TargetMode="External"/><Relationship Id="rId47" Type="http://schemas.openxmlformats.org/officeDocument/2006/relationships/hyperlink" Target="consultantplus://offline/ref=52787F9D61D0C76B3BBAA8E52FCACA4301CC81083ADF583287A0DCE5EAF6E268EB725C3CE64A7404EA56F1W4DBI" TargetMode="External"/><Relationship Id="rId7" Type="http://schemas.openxmlformats.org/officeDocument/2006/relationships/hyperlink" Target="consultantplus://offline/ref=52787F9D61D0C76B3BBAA8E52FCACA4301CC810831D2533285FDD6EDB3FAE06FE42D4B3BAF467504EA57WFD6I" TargetMode="External"/><Relationship Id="rId12" Type="http://schemas.openxmlformats.org/officeDocument/2006/relationships/hyperlink" Target="consultantplus://offline/ref=52787F9D61D0C76B3BBAA8E52FCACA4301CC81083ADF583287A0DCE5EAF6E268EB725C3CE64A7404EA57F1W4DFI" TargetMode="External"/><Relationship Id="rId17" Type="http://schemas.openxmlformats.org/officeDocument/2006/relationships/hyperlink" Target="consultantplus://offline/ref=52787F9D61D0C76B3BBAA8E52FCACA4301CC81083CDA58368DA0DCE5EAF6E268EB725C3CE64A7404EA57F1W4DFI" TargetMode="External"/><Relationship Id="rId25" Type="http://schemas.openxmlformats.org/officeDocument/2006/relationships/hyperlink" Target="consultantplus://offline/ref=52787F9D61D0C76B3BBAA8E52FCACA4301CC81083DDF52318DA0DCE5EAF6E268EB725C3CE64A7404EA57F1W4D0I" TargetMode="External"/><Relationship Id="rId33" Type="http://schemas.openxmlformats.org/officeDocument/2006/relationships/hyperlink" Target="consultantplus://offline/ref=52787F9D61D0C76B3BBAA8E52FCACA4301CC810831DF523785FDD6EDB3FAE06FE42D4B3BAF467504EA56WFD1I" TargetMode="External"/><Relationship Id="rId38" Type="http://schemas.openxmlformats.org/officeDocument/2006/relationships/hyperlink" Target="consultantplus://offline/ref=52787F9D61D0C76B3BBAA8E52FCACA4301CC81083CDD5C3485FDD6EDB3FAE0W6DFI" TargetMode="External"/><Relationship Id="rId46" Type="http://schemas.openxmlformats.org/officeDocument/2006/relationships/hyperlink" Target="consultantplus://offline/ref=52787F9D61D0C76B3BBAA8E52FCACA4301CC81083ADF583287A0DCE5EAF6E268EB725C3CE64A7404EA57F2W4D9I" TargetMode="External"/><Relationship Id="rId2" Type="http://schemas.openxmlformats.org/officeDocument/2006/relationships/settings" Target="settings.xml"/><Relationship Id="rId16" Type="http://schemas.openxmlformats.org/officeDocument/2006/relationships/hyperlink" Target="consultantplus://offline/ref=52787F9D61D0C76B3BBAA8E52FCACA4301CC81083DDC5E308CA0DCE5EAF6E268EB725C3CE64A7404EA57F1W4DFI" TargetMode="External"/><Relationship Id="rId20" Type="http://schemas.openxmlformats.org/officeDocument/2006/relationships/hyperlink" Target="consultantplus://offline/ref=52787F9D61D0C76B3BBAA8E52FCACA4301CC81083ADF583287A0DCE5EAF6E268EB725C3CE64A7404EA57F1W4D0I" TargetMode="External"/><Relationship Id="rId29" Type="http://schemas.openxmlformats.org/officeDocument/2006/relationships/hyperlink" Target="consultantplus://offline/ref=52787F9D61D0C76B3BBAA8E52FCACA4301CC81083DDC5E308CA0DCE5EAF6E268EB725C3CE64A7404EA57F1W4D0I" TargetMode="External"/><Relationship Id="rId41" Type="http://schemas.openxmlformats.org/officeDocument/2006/relationships/hyperlink" Target="consultantplus://offline/ref=52787F9D61D0C76B3BBAA8E52FCACA4301CC81083BD3583788A0DCE5EAF6E268EB725C3CE64A7404EA57F0W4DCI" TargetMode="External"/><Relationship Id="rId1" Type="http://schemas.openxmlformats.org/officeDocument/2006/relationships/styles" Target="styles.xml"/><Relationship Id="rId6" Type="http://schemas.openxmlformats.org/officeDocument/2006/relationships/hyperlink" Target="consultantplus://offline/ref=52787F9D61D0C76B3BBAA8E52FCACA4301CC810831DF523785FDD6EDB3FAE06FE42D4B3BAF467504EA57WFD6I" TargetMode="External"/><Relationship Id="rId11" Type="http://schemas.openxmlformats.org/officeDocument/2006/relationships/hyperlink" Target="consultantplus://offline/ref=52787F9D61D0C76B3BBAA8E52FCACA4301CC81083ADA533589A0DCE5EAF6E268EB725C3CE64A7404EA57F1W4DFI" TargetMode="External"/><Relationship Id="rId24" Type="http://schemas.openxmlformats.org/officeDocument/2006/relationships/hyperlink" Target="consultantplus://offline/ref=52787F9D61D0C76B3BBAA8E52FCACA4301CC81083CDA58368DA0DCE5EAF6E268EB725C3CE64A7404EA57F1W4D0I" TargetMode="External"/><Relationship Id="rId32" Type="http://schemas.openxmlformats.org/officeDocument/2006/relationships/hyperlink" Target="consultantplus://offline/ref=52787F9D61D0C76B3BBAA8E52FCACA4301CC81083DDC5E308CA0DCE5EAF6E268EB725C3CE64A7404EA57F0W4D9I" TargetMode="External"/><Relationship Id="rId37" Type="http://schemas.openxmlformats.org/officeDocument/2006/relationships/hyperlink" Target="consultantplus://offline/ref=52787F9D61D0C76B3BBAA8E52FCACA4301CC81083DDF5A3C8AA0DCE5EAF6E268EB725C3CE64A7404EA54F0W4DCI" TargetMode="External"/><Relationship Id="rId40" Type="http://schemas.openxmlformats.org/officeDocument/2006/relationships/hyperlink" Target="consultantplus://offline/ref=52787F9D61D0C76B3BBAA8E52FCACA4301CC81083ADF583287A0DCE5EAF6E268EB725C3CE64A7404EA57F3W4DFI" TargetMode="External"/><Relationship Id="rId45" Type="http://schemas.openxmlformats.org/officeDocument/2006/relationships/hyperlink" Target="consultantplus://offline/ref=52787F9D61D0C76B3BBAA8E52FCACA4301CC81083BD3583788A0DCE5EAF6E268EB725C3CE64A7404EA57F0W4DEI" TargetMode="External"/><Relationship Id="rId5" Type="http://schemas.openxmlformats.org/officeDocument/2006/relationships/hyperlink" Target="consultantplus://offline/ref=52787F9D61D0C76B3BBAA8E52FCACA4301CC810831D9523185FDD6EDB3FAE06FE42D4B3BAF467504EA57WFD6I" TargetMode="External"/><Relationship Id="rId15" Type="http://schemas.openxmlformats.org/officeDocument/2006/relationships/hyperlink" Target="consultantplus://offline/ref=52787F9D61D0C76B3BBAA8E52FCACA4301CC81083DDC5E3087A0DCE5EAF6E268EB725C3CE64A7404EA57F1W4DFI" TargetMode="External"/><Relationship Id="rId23" Type="http://schemas.openxmlformats.org/officeDocument/2006/relationships/hyperlink" Target="consultantplus://offline/ref=52787F9D61D0C76B3BBAA8E52FCACA4301CC81083DDC5E3087A0DCE5EAF6E268EB725C3CE64A7404EA57F1W4D0I" TargetMode="External"/><Relationship Id="rId28" Type="http://schemas.openxmlformats.org/officeDocument/2006/relationships/hyperlink" Target="consultantplus://offline/ref=52787F9D61D0C76B3BBAA8E52FCACA4301CC81083DDF52318DA0DCE5EAF6E268EB725C3CE64A7404EA57F1W4D1I" TargetMode="External"/><Relationship Id="rId36" Type="http://schemas.openxmlformats.org/officeDocument/2006/relationships/hyperlink" Target="consultantplus://offline/ref=52787F9D61D0C76B3BBAA8E52FCACA4301CC810830DF5B3C85FDD6EDB3FAE0W6DFI" TargetMode="External"/><Relationship Id="rId49" Type="http://schemas.openxmlformats.org/officeDocument/2006/relationships/theme" Target="theme/theme1.xml"/><Relationship Id="rId10" Type="http://schemas.openxmlformats.org/officeDocument/2006/relationships/hyperlink" Target="consultantplus://offline/ref=52787F9D61D0C76B3BBAA8E52FCACA4301CC81083ADB5C3C87A0DCE5EAF6E268EB725C3CE64A7404EA57F1W4DFI" TargetMode="External"/><Relationship Id="rId19" Type="http://schemas.openxmlformats.org/officeDocument/2006/relationships/hyperlink" Target="consultantplus://offline/ref=52787F9D61D0C76B3BBAA8E52FCACA4301CC81083CDB58338BA0DCE5EAF6E268EB725C3CE64A7404EA55F1W4DBI" TargetMode="External"/><Relationship Id="rId31" Type="http://schemas.openxmlformats.org/officeDocument/2006/relationships/hyperlink" Target="consultantplus://offline/ref=52787F9D61D0C76B3BBAA8E52FCACA4301CC81083DDF52318DA0DCE5EAF6E268EB725C3CE64A7404EA57F0W4DAI" TargetMode="External"/><Relationship Id="rId44" Type="http://schemas.openxmlformats.org/officeDocument/2006/relationships/hyperlink" Target="consultantplus://offline/ref=52787F9D61D0C76B3BBAA8E52FCACA4301CC81083ADF583287A0DCE5EAF6E268EB725C3CE64A7404EA57F3W4D0I" TargetMode="External"/><Relationship Id="rId4" Type="http://schemas.openxmlformats.org/officeDocument/2006/relationships/hyperlink" Target="consultantplus://offline/ref=52787F9D61D0C76B3BBAA8E52FCACA4301CC81083EDC5B3D85FDD6EDB3FAE06FE42D4B3BAF467504EA57WFD6I" TargetMode="External"/><Relationship Id="rId9" Type="http://schemas.openxmlformats.org/officeDocument/2006/relationships/hyperlink" Target="consultantplus://offline/ref=52787F9D61D0C76B3BBAA8E52FCACA4301CC81083BD3583788A0DCE5EAF6E268EB725C3CE64A7404EA57F1W4DFI" TargetMode="External"/><Relationship Id="rId14" Type="http://schemas.openxmlformats.org/officeDocument/2006/relationships/hyperlink" Target="consultantplus://offline/ref=52787F9D61D0C76B3BBAA8E52FCACA4301CC81083DDF52318DA0DCE5EAF6E268EB725C3CE64A7404EA57F1W4DFI" TargetMode="External"/><Relationship Id="rId22" Type="http://schemas.openxmlformats.org/officeDocument/2006/relationships/hyperlink" Target="consultantplus://offline/ref=52787F9D61D0C76B3BBAA8E52FCACA4301CC81083CDB58338BA0DCE5EAF6E268EB725C3CE64A7404EA56F8W4DBI" TargetMode="External"/><Relationship Id="rId27" Type="http://schemas.openxmlformats.org/officeDocument/2006/relationships/hyperlink" Target="consultantplus://offline/ref=52787F9D61D0C76B3BBAA8E52FCACA4301CC81083DDF52318DA0DCE5EAF6E268EB725C3CE64A7404EA57F1W4D0I" TargetMode="External"/><Relationship Id="rId30" Type="http://schemas.openxmlformats.org/officeDocument/2006/relationships/hyperlink" Target="consultantplus://offline/ref=52787F9D61D0C76B3BBAA8E52FCACA4301CC81083CD95E3C8FA0DCE5EAF6E268EB725C3CE64A7404EA56F1W4D9I" TargetMode="External"/><Relationship Id="rId35" Type="http://schemas.openxmlformats.org/officeDocument/2006/relationships/hyperlink" Target="consultantplus://offline/ref=52787F9D61D0C76B3BBAA8E52FCACA4301CC810830DF5B3C85FDD6EDB3FAE0W6DFI" TargetMode="External"/><Relationship Id="rId43" Type="http://schemas.openxmlformats.org/officeDocument/2006/relationships/hyperlink" Target="consultantplus://offline/ref=52787F9D61D0C76B3BBAA8E52FCACA4301CC81083BD3583788A0DCE5EAF6E268EB725C3CE64A7404EA57F0W4DCI" TargetMode="External"/><Relationship Id="rId48" Type="http://schemas.openxmlformats.org/officeDocument/2006/relationships/fontTable" Target="fontTable.xml"/><Relationship Id="rId8" Type="http://schemas.openxmlformats.org/officeDocument/2006/relationships/hyperlink" Target="consultantplus://offline/ref=52787F9D61D0C76B3BBAA8E52FCACA4301CC81083BD95E348CA0DCE5EAF6E268EB725C3CE64A7404EA57F1W4D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3995</Words>
  <Characters>22773</Characters>
  <Application>Microsoft Office Word</Application>
  <DocSecurity>0</DocSecurity>
  <Lines>189</Lines>
  <Paragraphs>53</Paragraphs>
  <ScaleCrop>false</ScaleCrop>
  <Company/>
  <LinksUpToDate>false</LinksUpToDate>
  <CharactersWithSpaces>26715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Lisichkinvv</dc:creator>
  <cp:lastModifiedBy>Lisichkinvv</cp:lastModifiedBy>
  <cp:revision>1</cp:revision>
  <dcterms:created xsi:type="dcterms:W3CDTF">2018-03-23T08:03:00Z</dcterms:created>
  <dcterms:modified xsi:type="dcterms:W3CDTF">2018-03-23T08:04:00Z</dcterms:modified>
</cp:coreProperties>
</file>