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A60" w:rsidRDefault="00983A60" w:rsidP="00983A60">
      <w:pPr>
        <w:shd w:val="clear" w:color="auto" w:fill="FFFFFF"/>
        <w:tabs>
          <w:tab w:val="left" w:pos="180"/>
        </w:tabs>
        <w:jc w:val="center"/>
        <w:rPr>
          <w:b/>
          <w:sz w:val="28"/>
          <w:szCs w:val="28"/>
        </w:rPr>
      </w:pPr>
    </w:p>
    <w:p w:rsidR="00983A60" w:rsidRPr="006044A0" w:rsidRDefault="00AB0398" w:rsidP="00983A60">
      <w:pPr>
        <w:shd w:val="clear" w:color="auto" w:fill="FFFFFF"/>
        <w:tabs>
          <w:tab w:val="left" w:pos="180"/>
        </w:tabs>
        <w:jc w:val="center"/>
        <w:rPr>
          <w:b/>
          <w:sz w:val="28"/>
          <w:szCs w:val="28"/>
        </w:rPr>
      </w:pPr>
      <w:r w:rsidRPr="006044A0">
        <w:rPr>
          <w:b/>
          <w:noProof/>
          <w:sz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-839470</wp:posOffset>
            </wp:positionV>
            <wp:extent cx="689610" cy="841375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3A60" w:rsidRPr="006044A0">
        <w:rPr>
          <w:b/>
          <w:sz w:val="28"/>
          <w:szCs w:val="28"/>
        </w:rPr>
        <w:t>УПРАВЛЕНИЕ АРХИТЕКТУРЫ И ГРАДОСТРОИТЕЛЬСТВА</w:t>
      </w:r>
    </w:p>
    <w:p w:rsidR="00983A60" w:rsidRPr="006044A0" w:rsidRDefault="00983A60" w:rsidP="00983A60">
      <w:pPr>
        <w:shd w:val="clear" w:color="auto" w:fill="FFFFFF"/>
        <w:tabs>
          <w:tab w:val="left" w:pos="180"/>
        </w:tabs>
        <w:jc w:val="center"/>
        <w:rPr>
          <w:b/>
          <w:sz w:val="28"/>
          <w:szCs w:val="28"/>
        </w:rPr>
      </w:pPr>
      <w:r w:rsidRPr="006044A0">
        <w:rPr>
          <w:b/>
          <w:sz w:val="28"/>
          <w:szCs w:val="28"/>
        </w:rPr>
        <w:t xml:space="preserve">БРЯНСКОЙ ОБЛАСТИ </w:t>
      </w:r>
    </w:p>
    <w:p w:rsidR="00983A60" w:rsidRDefault="00AB0398" w:rsidP="00983A60">
      <w:pPr>
        <w:shd w:val="clear" w:color="auto" w:fill="FFFFFF"/>
        <w:tabs>
          <w:tab w:val="left" w:pos="180"/>
        </w:tabs>
        <w:jc w:val="both"/>
        <w:rPr>
          <w:i/>
          <w:sz w:val="48"/>
          <w:szCs w:val="48"/>
        </w:rPr>
      </w:pPr>
      <w:r>
        <w:rPr>
          <w:i/>
          <w:noProof/>
          <w:sz w:val="144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-140335</wp:posOffset>
                </wp:positionH>
                <wp:positionV relativeFrom="paragraph">
                  <wp:posOffset>137160</wp:posOffset>
                </wp:positionV>
                <wp:extent cx="6250940" cy="0"/>
                <wp:effectExtent l="34925" t="32385" r="3873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940" cy="0"/>
                        </a:xfrm>
                        <a:prstGeom prst="line">
                          <a:avLst/>
                        </a:prstGeom>
                        <a:noFill/>
                        <a:ln w="635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1A9B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05pt,10.8pt" to="481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" strokeweight="5pt">
                <v:stroke linestyle="thickBetweenThin"/>
              </v:line>
            </w:pict>
          </mc:Fallback>
        </mc:AlternateContent>
      </w:r>
    </w:p>
    <w:p w:rsidR="00983A60" w:rsidRPr="006044A0" w:rsidRDefault="00983A60" w:rsidP="00983A60">
      <w:pPr>
        <w:shd w:val="clear" w:color="auto" w:fill="FFFFFF"/>
        <w:tabs>
          <w:tab w:val="left" w:pos="180"/>
        </w:tabs>
        <w:jc w:val="center"/>
        <w:rPr>
          <w:b/>
          <w:sz w:val="32"/>
          <w:szCs w:val="32"/>
        </w:rPr>
      </w:pPr>
      <w:r w:rsidRPr="006044A0">
        <w:rPr>
          <w:b/>
          <w:sz w:val="32"/>
          <w:szCs w:val="32"/>
        </w:rPr>
        <w:t>ПРИКАЗ</w:t>
      </w:r>
    </w:p>
    <w:p w:rsidR="00983A60" w:rsidRDefault="00983A60" w:rsidP="00983A60">
      <w:pPr>
        <w:jc w:val="both"/>
        <w:rPr>
          <w:i/>
          <w:sz w:val="28"/>
          <w:szCs w:val="28"/>
        </w:rPr>
      </w:pPr>
    </w:p>
    <w:p w:rsidR="00983A60" w:rsidRPr="00AB0398" w:rsidRDefault="00983A60" w:rsidP="00983A60">
      <w:pPr>
        <w:rPr>
          <w:sz w:val="28"/>
          <w:szCs w:val="20"/>
        </w:rPr>
      </w:pPr>
      <w:r w:rsidRPr="006044A0">
        <w:rPr>
          <w:sz w:val="28"/>
        </w:rPr>
        <w:t>«</w:t>
      </w:r>
      <w:r w:rsidR="00AB0398">
        <w:rPr>
          <w:sz w:val="28"/>
        </w:rPr>
        <w:t>24</w:t>
      </w:r>
      <w:r w:rsidRPr="006044A0">
        <w:rPr>
          <w:sz w:val="28"/>
        </w:rPr>
        <w:t>»</w:t>
      </w:r>
      <w:r w:rsidR="00AB0398">
        <w:rPr>
          <w:sz w:val="28"/>
        </w:rPr>
        <w:t xml:space="preserve"> октября </w:t>
      </w:r>
      <w:r w:rsidRPr="006044A0">
        <w:rPr>
          <w:sz w:val="28"/>
        </w:rPr>
        <w:t xml:space="preserve">2018 г.                                                     </w:t>
      </w:r>
      <w:r w:rsidR="00AB0398">
        <w:rPr>
          <w:sz w:val="28"/>
        </w:rPr>
        <w:t xml:space="preserve">         </w:t>
      </w:r>
      <w:r w:rsidRPr="006044A0">
        <w:rPr>
          <w:sz w:val="28"/>
        </w:rPr>
        <w:t xml:space="preserve">                      №</w:t>
      </w:r>
      <w:r w:rsidR="00AB0398" w:rsidRPr="00AB0398">
        <w:rPr>
          <w:sz w:val="28"/>
        </w:rPr>
        <w:t>79/</w:t>
      </w:r>
      <w:r w:rsidR="00AB0398">
        <w:rPr>
          <w:sz w:val="28"/>
        </w:rPr>
        <w:t>п</w:t>
      </w:r>
    </w:p>
    <w:p w:rsidR="00983A60" w:rsidRPr="006044A0" w:rsidRDefault="00983A60" w:rsidP="00983A60">
      <w:pPr>
        <w:jc w:val="center"/>
        <w:rPr>
          <w:sz w:val="28"/>
        </w:rPr>
      </w:pPr>
      <w:r w:rsidRPr="006044A0">
        <w:rPr>
          <w:sz w:val="28"/>
        </w:rPr>
        <w:t>Брянск</w:t>
      </w:r>
    </w:p>
    <w:p w:rsidR="005E35F8" w:rsidRDefault="005E35F8">
      <w:pPr>
        <w:rPr>
          <w:sz w:val="28"/>
          <w:szCs w:val="28"/>
        </w:rPr>
      </w:pPr>
    </w:p>
    <w:tbl>
      <w:tblPr>
        <w:tblpPr w:leftFromText="180" w:rightFromText="180" w:vertAnchor="text" w:horzAnchor="margin" w:tblpY="-58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16"/>
      </w:tblGrid>
      <w:tr w:rsidR="00CE4791" w:rsidRPr="00F761DD" w:rsidTr="00947EC9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5716" w:type="dxa"/>
          </w:tcPr>
          <w:p w:rsidR="00CE4791" w:rsidRPr="0058756F" w:rsidRDefault="00FC422F" w:rsidP="00253E0B">
            <w:pPr>
              <w:pStyle w:val="5"/>
              <w:spacing w:before="0" w:after="0"/>
              <w:ind w:right="822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</w:rPr>
            </w:pPr>
            <w:r w:rsidRPr="005875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Об утверждении состава комиссии</w:t>
            </w:r>
            <w:r w:rsidR="005442F6" w:rsidRPr="005875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5875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по соблюдению требований к</w:t>
            </w:r>
            <w:r w:rsidR="005442F6" w:rsidRPr="005875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5875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служебному поведению гражданских</w:t>
            </w:r>
            <w:r w:rsidR="00253E0B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5875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служащих и урегулированию конфликта</w:t>
            </w:r>
            <w:r w:rsidR="005442F6" w:rsidRPr="005875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Pr="005875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интересов в управлении </w:t>
            </w:r>
            <w:r w:rsidR="00947EC9" w:rsidRPr="005875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архитектуры</w:t>
            </w:r>
            <w:r w:rsidR="005442F6" w:rsidRPr="005875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 </w:t>
            </w:r>
            <w:r w:rsidR="00947EC9" w:rsidRPr="005875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 xml:space="preserve">и градостроительства </w:t>
            </w:r>
            <w:r w:rsidRPr="0058756F">
              <w:rPr>
                <w:rFonts w:ascii="Times New Roman" w:hAnsi="Times New Roman"/>
                <w:b w:val="0"/>
                <w:i w:val="0"/>
                <w:sz w:val="28"/>
                <w:szCs w:val="28"/>
              </w:rPr>
              <w:t>Брянской области</w:t>
            </w:r>
          </w:p>
        </w:tc>
      </w:tr>
    </w:tbl>
    <w:p w:rsidR="00D331B1" w:rsidRDefault="00D331B1" w:rsidP="00413388">
      <w:pPr>
        <w:pStyle w:val="10"/>
        <w:shd w:val="clear" w:color="auto" w:fill="auto"/>
        <w:spacing w:before="0"/>
        <w:ind w:right="40" w:firstLine="708"/>
        <w:rPr>
          <w:sz w:val="28"/>
          <w:szCs w:val="28"/>
          <w:lang w:val="ru-RU"/>
        </w:rPr>
      </w:pPr>
    </w:p>
    <w:p w:rsidR="00CE4791" w:rsidRDefault="006934D7" w:rsidP="006934D7">
      <w:pPr>
        <w:pStyle w:val="10"/>
        <w:shd w:val="clear" w:color="auto" w:fill="auto"/>
        <w:tabs>
          <w:tab w:val="left" w:pos="720"/>
          <w:tab w:val="left" w:pos="2127"/>
        </w:tabs>
        <w:spacing w:before="0" w:line="329" w:lineRule="exact"/>
        <w:ind w:right="40" w:firstLine="0"/>
        <w:rPr>
          <w:rFonts w:ascii="Courier New" w:hAnsi="Courier New" w:cs="Courier New"/>
          <w:spacing w:val="0"/>
          <w:sz w:val="28"/>
          <w:szCs w:val="28"/>
          <w:lang w:val="ru-RU"/>
        </w:rPr>
      </w:pPr>
      <w:r>
        <w:rPr>
          <w:rFonts w:ascii="Courier New" w:hAnsi="Courier New" w:cs="Courier New"/>
          <w:spacing w:val="0"/>
          <w:sz w:val="28"/>
          <w:szCs w:val="28"/>
          <w:lang w:val="ru-RU"/>
        </w:rPr>
        <w:t xml:space="preserve">   </w:t>
      </w:r>
    </w:p>
    <w:p w:rsidR="00CE4791" w:rsidRDefault="00CE4791" w:rsidP="006934D7">
      <w:pPr>
        <w:pStyle w:val="10"/>
        <w:shd w:val="clear" w:color="auto" w:fill="auto"/>
        <w:tabs>
          <w:tab w:val="left" w:pos="720"/>
          <w:tab w:val="left" w:pos="2127"/>
        </w:tabs>
        <w:spacing w:before="0" w:line="329" w:lineRule="exact"/>
        <w:ind w:right="40" w:firstLine="0"/>
        <w:rPr>
          <w:rFonts w:ascii="Courier New" w:hAnsi="Courier New" w:cs="Courier New"/>
          <w:spacing w:val="0"/>
          <w:sz w:val="28"/>
          <w:szCs w:val="28"/>
          <w:lang w:val="ru-RU"/>
        </w:rPr>
      </w:pPr>
    </w:p>
    <w:p w:rsidR="00CE4791" w:rsidRDefault="00CE4791" w:rsidP="006934D7">
      <w:pPr>
        <w:pStyle w:val="10"/>
        <w:shd w:val="clear" w:color="auto" w:fill="auto"/>
        <w:tabs>
          <w:tab w:val="left" w:pos="720"/>
          <w:tab w:val="left" w:pos="2127"/>
        </w:tabs>
        <w:spacing w:before="0" w:line="329" w:lineRule="exact"/>
        <w:ind w:right="40" w:firstLine="0"/>
        <w:rPr>
          <w:rFonts w:ascii="Courier New" w:hAnsi="Courier New" w:cs="Courier New"/>
          <w:spacing w:val="0"/>
          <w:sz w:val="28"/>
          <w:szCs w:val="28"/>
          <w:lang w:val="ru-RU"/>
        </w:rPr>
      </w:pPr>
    </w:p>
    <w:p w:rsidR="002E361A" w:rsidRDefault="002E361A" w:rsidP="00CE4791">
      <w:pPr>
        <w:ind w:firstLine="708"/>
        <w:jc w:val="both"/>
        <w:rPr>
          <w:sz w:val="18"/>
          <w:szCs w:val="18"/>
        </w:rPr>
      </w:pPr>
    </w:p>
    <w:p w:rsidR="000E26D4" w:rsidRPr="002E361A" w:rsidRDefault="000E26D4" w:rsidP="00CE4791">
      <w:pPr>
        <w:ind w:firstLine="708"/>
        <w:jc w:val="both"/>
        <w:rPr>
          <w:sz w:val="18"/>
          <w:szCs w:val="18"/>
        </w:rPr>
      </w:pPr>
    </w:p>
    <w:p w:rsidR="005442F6" w:rsidRDefault="005442F6" w:rsidP="00F95151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5442F6" w:rsidRDefault="005442F6" w:rsidP="006C2C7E">
      <w:pPr>
        <w:pStyle w:val="5"/>
        <w:spacing w:before="0" w:after="0"/>
        <w:ind w:firstLine="72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F95151" w:rsidRDefault="00F95151" w:rsidP="00F95151">
      <w:pPr>
        <w:pStyle w:val="20"/>
        <w:shd w:val="clear" w:color="auto" w:fill="auto"/>
        <w:ind w:firstLine="720"/>
        <w:jc w:val="both"/>
        <w:rPr>
          <w:rStyle w:val="2"/>
          <w:b w:val="0"/>
          <w:color w:val="000000"/>
          <w:sz w:val="28"/>
          <w:szCs w:val="28"/>
          <w:lang w:val="ru-RU"/>
        </w:rPr>
      </w:pPr>
    </w:p>
    <w:p w:rsidR="00F95151" w:rsidRPr="00F95151" w:rsidRDefault="00F95151" w:rsidP="00553505">
      <w:pPr>
        <w:pStyle w:val="20"/>
        <w:shd w:val="clear" w:color="auto" w:fill="auto"/>
        <w:spacing w:line="240" w:lineRule="auto"/>
        <w:ind w:firstLine="720"/>
        <w:jc w:val="both"/>
        <w:rPr>
          <w:b w:val="0"/>
          <w:sz w:val="28"/>
          <w:szCs w:val="28"/>
        </w:rPr>
      </w:pPr>
      <w:r w:rsidRPr="00F95151">
        <w:rPr>
          <w:rStyle w:val="2"/>
          <w:b w:val="0"/>
          <w:color w:val="000000"/>
          <w:sz w:val="28"/>
          <w:szCs w:val="28"/>
        </w:rPr>
        <w:t>В соответствии с Федераль</w:t>
      </w:r>
      <w:bookmarkStart w:id="0" w:name="_GoBack"/>
      <w:bookmarkEnd w:id="0"/>
      <w:r w:rsidRPr="00F95151">
        <w:rPr>
          <w:rStyle w:val="2"/>
          <w:b w:val="0"/>
          <w:color w:val="000000"/>
          <w:sz w:val="28"/>
          <w:szCs w:val="28"/>
        </w:rPr>
        <w:t>ным законом от 25 декабря 2008 года</w:t>
      </w:r>
      <w:r w:rsidR="00AB0398">
        <w:rPr>
          <w:rStyle w:val="2"/>
          <w:b w:val="0"/>
          <w:color w:val="000000"/>
          <w:sz w:val="28"/>
          <w:szCs w:val="28"/>
        </w:rPr>
        <w:t xml:space="preserve"> </w:t>
      </w:r>
      <w:r w:rsidRPr="00F95151">
        <w:rPr>
          <w:rStyle w:val="2"/>
          <w:b w:val="0"/>
          <w:color w:val="000000"/>
          <w:sz w:val="28"/>
          <w:szCs w:val="28"/>
        </w:rPr>
        <w:t>№</w:t>
      </w:r>
      <w:r w:rsidR="00AB0398">
        <w:rPr>
          <w:rStyle w:val="2"/>
          <w:b w:val="0"/>
          <w:color w:val="000000"/>
          <w:sz w:val="28"/>
          <w:szCs w:val="28"/>
          <w:lang w:val="ru-RU"/>
        </w:rPr>
        <w:t> </w:t>
      </w:r>
      <w:r w:rsidRPr="00F95151">
        <w:rPr>
          <w:rStyle w:val="2"/>
          <w:b w:val="0"/>
          <w:color w:val="000000"/>
          <w:sz w:val="28"/>
          <w:szCs w:val="28"/>
        </w:rPr>
        <w:t>273-ФЗ «О противодействии коррупции», руководствуясь Указом Президента Российской Федерации от 1 июля 2010 года № 821</w:t>
      </w:r>
      <w:r w:rsidR="00AB0398">
        <w:rPr>
          <w:rStyle w:val="2"/>
          <w:b w:val="0"/>
          <w:color w:val="000000"/>
          <w:sz w:val="28"/>
          <w:szCs w:val="28"/>
        </w:rPr>
        <w:t xml:space="preserve"> </w:t>
      </w:r>
      <w:r w:rsidRPr="00F95151">
        <w:rPr>
          <w:rStyle w:val="2"/>
          <w:b w:val="0"/>
          <w:color w:val="00000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 интересов», Указом Губернатора Брянской области от 12 мая 2015 года</w:t>
      </w:r>
      <w:r w:rsidR="00AB0398">
        <w:rPr>
          <w:rStyle w:val="2"/>
          <w:b w:val="0"/>
          <w:color w:val="000000"/>
          <w:sz w:val="28"/>
          <w:szCs w:val="28"/>
        </w:rPr>
        <w:t xml:space="preserve"> </w:t>
      </w:r>
      <w:r w:rsidRPr="00F95151">
        <w:rPr>
          <w:rStyle w:val="2"/>
          <w:b w:val="0"/>
          <w:color w:val="000000"/>
          <w:sz w:val="28"/>
          <w:szCs w:val="28"/>
        </w:rPr>
        <w:t>№ 133 «О комиссиях по соблюдению требований к служебному поведению государственных гражданских служащих Брянской области</w:t>
      </w:r>
      <w:r w:rsidR="00AB0398">
        <w:rPr>
          <w:rStyle w:val="2"/>
          <w:b w:val="0"/>
          <w:color w:val="000000"/>
          <w:sz w:val="28"/>
          <w:szCs w:val="28"/>
        </w:rPr>
        <w:t xml:space="preserve"> </w:t>
      </w:r>
      <w:r w:rsidRPr="00F95151">
        <w:rPr>
          <w:rStyle w:val="2"/>
          <w:b w:val="0"/>
          <w:color w:val="000000"/>
          <w:sz w:val="28"/>
          <w:szCs w:val="28"/>
        </w:rPr>
        <w:t>и урегулированию конфликта интересов»,</w:t>
      </w:r>
    </w:p>
    <w:p w:rsidR="00FC422F" w:rsidRPr="00FC422F" w:rsidRDefault="00FC422F" w:rsidP="00553505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C422F">
        <w:rPr>
          <w:rFonts w:ascii="Times New Roman" w:hAnsi="Times New Roman"/>
          <w:b w:val="0"/>
          <w:i w:val="0"/>
          <w:sz w:val="28"/>
          <w:szCs w:val="28"/>
        </w:rPr>
        <w:t>ПРИКАЗЫВАЮ:</w:t>
      </w:r>
    </w:p>
    <w:p w:rsidR="00F95151" w:rsidRDefault="00FC422F" w:rsidP="00553505">
      <w:pPr>
        <w:pStyle w:val="5"/>
        <w:tabs>
          <w:tab w:val="left" w:pos="1134"/>
        </w:tabs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C422F">
        <w:rPr>
          <w:rFonts w:ascii="Times New Roman" w:hAnsi="Times New Roman"/>
          <w:b w:val="0"/>
          <w:i w:val="0"/>
          <w:sz w:val="28"/>
          <w:szCs w:val="28"/>
        </w:rPr>
        <w:t>1. Утвердить следующий состав комиссии по соблюдению требований</w:t>
      </w:r>
      <w:r w:rsidR="00AB039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к служебному поведению государственных гражданских служащих Брянской области и урегулированию конфликта интересов в управлении </w:t>
      </w:r>
      <w:r w:rsidR="006C2C7E">
        <w:rPr>
          <w:rFonts w:ascii="Times New Roman" w:hAnsi="Times New Roman"/>
          <w:b w:val="0"/>
          <w:i w:val="0"/>
          <w:sz w:val="28"/>
          <w:szCs w:val="28"/>
        </w:rPr>
        <w:t>архитектуры</w:t>
      </w:r>
      <w:r w:rsidR="00AB039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6C2C7E">
        <w:rPr>
          <w:rFonts w:ascii="Times New Roman" w:hAnsi="Times New Roman"/>
          <w:b w:val="0"/>
          <w:i w:val="0"/>
          <w:sz w:val="28"/>
          <w:szCs w:val="28"/>
        </w:rPr>
        <w:t>и градостроительства</w:t>
      </w: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 Брянской области:</w:t>
      </w:r>
    </w:p>
    <w:p w:rsidR="00FC422F" w:rsidRPr="00FC422F" w:rsidRDefault="00FC422F" w:rsidP="00FC422F">
      <w:pPr>
        <w:pStyle w:val="5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366985">
        <w:rPr>
          <w:rFonts w:ascii="Times New Roman" w:hAnsi="Times New Roman"/>
          <w:b w:val="0"/>
          <w:i w:val="0"/>
          <w:sz w:val="28"/>
          <w:szCs w:val="28"/>
        </w:rPr>
        <w:t>Алешина И.Н.</w:t>
      </w:r>
      <w:r w:rsidR="00933611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– заместитель начальника управления (председатель комиссии); </w:t>
      </w:r>
    </w:p>
    <w:p w:rsidR="00FC422F" w:rsidRPr="00FC422F" w:rsidRDefault="00FC422F" w:rsidP="00FC422F">
      <w:pPr>
        <w:pStyle w:val="5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proofErr w:type="spellStart"/>
      <w:r w:rsidR="00933611">
        <w:rPr>
          <w:rFonts w:ascii="Times New Roman" w:hAnsi="Times New Roman"/>
          <w:b w:val="0"/>
          <w:i w:val="0"/>
          <w:sz w:val="28"/>
          <w:szCs w:val="28"/>
        </w:rPr>
        <w:t>Лубинская</w:t>
      </w:r>
      <w:proofErr w:type="spellEnd"/>
      <w:r w:rsidR="00933611">
        <w:rPr>
          <w:rFonts w:ascii="Times New Roman" w:hAnsi="Times New Roman"/>
          <w:b w:val="0"/>
          <w:i w:val="0"/>
          <w:sz w:val="28"/>
          <w:szCs w:val="28"/>
        </w:rPr>
        <w:t xml:space="preserve"> О.М.</w:t>
      </w: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 – начальник отдела </w:t>
      </w:r>
      <w:r w:rsidR="00933611" w:rsidRPr="00933611">
        <w:rPr>
          <w:rFonts w:ascii="Times New Roman" w:hAnsi="Times New Roman"/>
          <w:b w:val="0"/>
          <w:i w:val="0"/>
          <w:sz w:val="28"/>
          <w:szCs w:val="28"/>
        </w:rPr>
        <w:t>по контролю за соблюдением органами местного самоуправления законодательства о градостроительной деятельности</w:t>
      </w:r>
      <w:r w:rsidR="00933611">
        <w:rPr>
          <w:szCs w:val="28"/>
        </w:rPr>
        <w:t xml:space="preserve"> </w:t>
      </w: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управления (заместитель председателя комиссии); </w:t>
      </w:r>
    </w:p>
    <w:p w:rsidR="00FC422F" w:rsidRPr="00FC422F" w:rsidRDefault="00FC422F" w:rsidP="00FC422F">
      <w:pPr>
        <w:pStyle w:val="5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6C2C7E">
        <w:rPr>
          <w:rFonts w:ascii="Times New Roman" w:hAnsi="Times New Roman"/>
          <w:b w:val="0"/>
          <w:i w:val="0"/>
          <w:sz w:val="28"/>
          <w:szCs w:val="28"/>
        </w:rPr>
        <w:t>Щербакова Е.А.</w:t>
      </w: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 – </w:t>
      </w:r>
      <w:r w:rsidR="006C2C7E">
        <w:rPr>
          <w:rFonts w:ascii="Times New Roman" w:hAnsi="Times New Roman"/>
          <w:b w:val="0"/>
          <w:i w:val="0"/>
          <w:sz w:val="28"/>
          <w:szCs w:val="28"/>
        </w:rPr>
        <w:t xml:space="preserve">советник </w:t>
      </w:r>
      <w:r w:rsidR="000749E7">
        <w:rPr>
          <w:rFonts w:ascii="Times New Roman" w:hAnsi="Times New Roman"/>
          <w:b w:val="0"/>
          <w:i w:val="0"/>
          <w:sz w:val="28"/>
          <w:szCs w:val="28"/>
        </w:rPr>
        <w:t>группы бюджетного учета и отчетности, юридической и кадровой работы</w:t>
      </w: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 управления; </w:t>
      </w:r>
    </w:p>
    <w:p w:rsidR="00FC422F" w:rsidRPr="00FC422F" w:rsidRDefault="00FC422F" w:rsidP="00FC422F">
      <w:pPr>
        <w:pStyle w:val="5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="000749E7">
        <w:rPr>
          <w:rFonts w:ascii="Times New Roman" w:hAnsi="Times New Roman"/>
          <w:b w:val="0"/>
          <w:i w:val="0"/>
          <w:sz w:val="28"/>
          <w:szCs w:val="28"/>
        </w:rPr>
        <w:t>Мамотько О.М.</w:t>
      </w: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 – </w:t>
      </w:r>
      <w:r w:rsidR="000749E7">
        <w:rPr>
          <w:rFonts w:ascii="Times New Roman" w:hAnsi="Times New Roman"/>
          <w:b w:val="0"/>
          <w:i w:val="0"/>
          <w:sz w:val="28"/>
          <w:szCs w:val="28"/>
        </w:rPr>
        <w:t>главный консультант группы бюджетного учета</w:t>
      </w:r>
      <w:r w:rsidR="00AB039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749E7">
        <w:rPr>
          <w:rFonts w:ascii="Times New Roman" w:hAnsi="Times New Roman"/>
          <w:b w:val="0"/>
          <w:i w:val="0"/>
          <w:sz w:val="28"/>
          <w:szCs w:val="28"/>
        </w:rPr>
        <w:t>и отчетности, юридической и кадровой работы</w:t>
      </w:r>
      <w:r w:rsidRPr="00FC422F">
        <w:rPr>
          <w:rFonts w:ascii="Times New Roman" w:hAnsi="Times New Roman"/>
          <w:b w:val="0"/>
          <w:i w:val="0"/>
          <w:sz w:val="28"/>
          <w:szCs w:val="28"/>
        </w:rPr>
        <w:t>;</w:t>
      </w:r>
      <w:r w:rsidR="006C2C7E" w:rsidRPr="006C2C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6C2C7E" w:rsidRPr="00FC422F">
        <w:rPr>
          <w:rFonts w:ascii="Times New Roman" w:hAnsi="Times New Roman"/>
          <w:b w:val="0"/>
          <w:i w:val="0"/>
          <w:sz w:val="28"/>
          <w:szCs w:val="28"/>
        </w:rPr>
        <w:t>(секретарь комиссии)</w:t>
      </w: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FC422F" w:rsidRPr="00FC422F" w:rsidRDefault="00FC422F" w:rsidP="00FC422F">
      <w:pPr>
        <w:pStyle w:val="5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C422F">
        <w:rPr>
          <w:rFonts w:ascii="Times New Roman" w:hAnsi="Times New Roman"/>
          <w:b w:val="0"/>
          <w:i w:val="0"/>
          <w:sz w:val="28"/>
          <w:szCs w:val="28"/>
        </w:rPr>
        <w:t>- представитель управления государственной службы и кадров</w:t>
      </w:r>
      <w:r w:rsidR="00AB039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C422F">
        <w:rPr>
          <w:rFonts w:ascii="Times New Roman" w:hAnsi="Times New Roman"/>
          <w:b w:val="0"/>
          <w:i w:val="0"/>
          <w:sz w:val="28"/>
          <w:szCs w:val="28"/>
        </w:rPr>
        <w:t xml:space="preserve">(по согласованию); </w:t>
      </w:r>
    </w:p>
    <w:p w:rsidR="00FC422F" w:rsidRPr="00FC422F" w:rsidRDefault="00FC422F" w:rsidP="00FC422F">
      <w:pPr>
        <w:pStyle w:val="5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C422F">
        <w:rPr>
          <w:rFonts w:ascii="Times New Roman" w:hAnsi="Times New Roman"/>
          <w:b w:val="0"/>
          <w:i w:val="0"/>
          <w:sz w:val="28"/>
          <w:szCs w:val="28"/>
        </w:rPr>
        <w:lastRenderedPageBreak/>
        <w:t>- представитель научной организации или образовательного учреждения</w:t>
      </w:r>
      <w:r w:rsidR="00AB039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C422F">
        <w:rPr>
          <w:rFonts w:ascii="Times New Roman" w:hAnsi="Times New Roman"/>
          <w:b w:val="0"/>
          <w:i w:val="0"/>
          <w:sz w:val="28"/>
          <w:szCs w:val="28"/>
        </w:rPr>
        <w:t>(по согласованию);</w:t>
      </w:r>
    </w:p>
    <w:p w:rsidR="00353E9B" w:rsidRDefault="00FC422F" w:rsidP="00B36724">
      <w:pPr>
        <w:pStyle w:val="5"/>
        <w:tabs>
          <w:tab w:val="left" w:pos="567"/>
        </w:tabs>
        <w:spacing w:before="0" w:after="0"/>
        <w:ind w:firstLine="567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FC422F">
        <w:rPr>
          <w:rFonts w:ascii="Times New Roman" w:hAnsi="Times New Roman"/>
          <w:b w:val="0"/>
          <w:i w:val="0"/>
          <w:sz w:val="28"/>
          <w:szCs w:val="28"/>
        </w:rPr>
        <w:t>-</w:t>
      </w:r>
      <w:r w:rsidR="00AB0398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FC422F">
        <w:rPr>
          <w:rFonts w:ascii="Times New Roman" w:hAnsi="Times New Roman"/>
          <w:b w:val="0"/>
          <w:i w:val="0"/>
          <w:sz w:val="28"/>
          <w:szCs w:val="28"/>
        </w:rPr>
        <w:t>член общественного совета при управлении (по согласованию).</w:t>
      </w:r>
    </w:p>
    <w:p w:rsidR="00621C09" w:rsidRPr="00CB3609" w:rsidRDefault="00CB3609" w:rsidP="00CB36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1C09" w:rsidRPr="00CE4791">
        <w:rPr>
          <w:sz w:val="28"/>
          <w:szCs w:val="28"/>
        </w:rPr>
        <w:t xml:space="preserve">. </w:t>
      </w:r>
      <w:r w:rsidR="00621C09">
        <w:rPr>
          <w:sz w:val="28"/>
          <w:szCs w:val="28"/>
        </w:rPr>
        <w:t>Р</w:t>
      </w:r>
      <w:r w:rsidR="00621C09" w:rsidRPr="00CE4791">
        <w:rPr>
          <w:sz w:val="28"/>
          <w:szCs w:val="28"/>
        </w:rPr>
        <w:t xml:space="preserve">азместить настоящий приказ на официальном </w:t>
      </w:r>
      <w:r w:rsidR="00621C09">
        <w:rPr>
          <w:sz w:val="28"/>
          <w:szCs w:val="28"/>
        </w:rPr>
        <w:t>интернет-</w:t>
      </w:r>
      <w:r w:rsidR="00621C09" w:rsidRPr="00CE4791">
        <w:rPr>
          <w:sz w:val="28"/>
          <w:szCs w:val="28"/>
        </w:rPr>
        <w:t xml:space="preserve">сайте </w:t>
      </w:r>
      <w:r w:rsidR="00621C09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архитектуры и градостроительства</w:t>
      </w:r>
      <w:r w:rsidR="00621C09">
        <w:rPr>
          <w:sz w:val="28"/>
          <w:szCs w:val="28"/>
        </w:rPr>
        <w:t xml:space="preserve"> Брянской области.</w:t>
      </w:r>
    </w:p>
    <w:p w:rsidR="00621C09" w:rsidRDefault="00CB3609" w:rsidP="00621C0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21C09" w:rsidRPr="00353E9B">
        <w:rPr>
          <w:color w:val="000000"/>
          <w:sz w:val="28"/>
          <w:szCs w:val="28"/>
        </w:rPr>
        <w:t>. Ознакомить заинтересованных лиц с настоящим приказом</w:t>
      </w:r>
      <w:r w:rsidR="00AB0398">
        <w:rPr>
          <w:color w:val="000000"/>
          <w:sz w:val="28"/>
          <w:szCs w:val="28"/>
        </w:rPr>
        <w:t xml:space="preserve"> </w:t>
      </w:r>
      <w:r w:rsidR="00621C09" w:rsidRPr="00353E9B">
        <w:rPr>
          <w:color w:val="000000"/>
          <w:sz w:val="28"/>
          <w:szCs w:val="28"/>
        </w:rPr>
        <w:t>под роспись.</w:t>
      </w:r>
    </w:p>
    <w:p w:rsidR="00621C09" w:rsidRPr="00353E9B" w:rsidRDefault="00AB0398" w:rsidP="00621C0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CB3609">
        <w:rPr>
          <w:color w:val="000000"/>
          <w:sz w:val="28"/>
          <w:szCs w:val="28"/>
        </w:rPr>
        <w:t>4</w:t>
      </w:r>
      <w:r w:rsidR="00621C09" w:rsidRPr="00353E9B">
        <w:rPr>
          <w:color w:val="000000"/>
          <w:sz w:val="28"/>
          <w:szCs w:val="28"/>
        </w:rPr>
        <w:t xml:space="preserve">. Контроль за исполнением настоящего приказа </w:t>
      </w:r>
      <w:r w:rsidR="00621C09">
        <w:rPr>
          <w:color w:val="000000"/>
          <w:sz w:val="28"/>
          <w:szCs w:val="28"/>
        </w:rPr>
        <w:t>оставляю за собой.</w:t>
      </w:r>
    </w:p>
    <w:p w:rsidR="00621C09" w:rsidRPr="00621C09" w:rsidRDefault="00621C09" w:rsidP="00621C09">
      <w:pPr>
        <w:rPr>
          <w:sz w:val="28"/>
          <w:szCs w:val="28"/>
        </w:rPr>
      </w:pPr>
    </w:p>
    <w:p w:rsidR="0090010A" w:rsidRDefault="0090010A" w:rsidP="00A60924">
      <w:pPr>
        <w:pStyle w:val="10"/>
        <w:shd w:val="clear" w:color="auto" w:fill="auto"/>
        <w:tabs>
          <w:tab w:val="left" w:pos="709"/>
        </w:tabs>
        <w:spacing w:before="0" w:line="240" w:lineRule="auto"/>
        <w:ind w:left="540" w:hanging="540"/>
        <w:rPr>
          <w:sz w:val="28"/>
          <w:szCs w:val="28"/>
          <w:lang w:val="ru-RU"/>
        </w:rPr>
      </w:pPr>
    </w:p>
    <w:p w:rsidR="0090010A" w:rsidRDefault="0090010A" w:rsidP="00B36724">
      <w:pPr>
        <w:pStyle w:val="10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  <w:lang w:val="ru-RU"/>
        </w:rPr>
      </w:pPr>
    </w:p>
    <w:p w:rsidR="00A7742B" w:rsidRDefault="00D114B0" w:rsidP="00A60924">
      <w:pPr>
        <w:pStyle w:val="10"/>
        <w:shd w:val="clear" w:color="auto" w:fill="auto"/>
        <w:tabs>
          <w:tab w:val="left" w:pos="709"/>
        </w:tabs>
        <w:spacing w:before="0" w:line="240" w:lineRule="auto"/>
        <w:ind w:left="540" w:hanging="54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</w:t>
      </w:r>
      <w:r w:rsidR="0090010A">
        <w:rPr>
          <w:sz w:val="28"/>
          <w:szCs w:val="28"/>
          <w:lang w:val="ru-RU"/>
        </w:rPr>
        <w:t xml:space="preserve"> </w:t>
      </w:r>
      <w:r w:rsidR="00413388" w:rsidRPr="00A60924">
        <w:rPr>
          <w:sz w:val="28"/>
          <w:szCs w:val="28"/>
        </w:rPr>
        <w:t>управления</w:t>
      </w:r>
      <w:r w:rsidR="002E361A">
        <w:rPr>
          <w:sz w:val="28"/>
          <w:szCs w:val="28"/>
          <w:lang w:val="ru-RU"/>
        </w:rPr>
        <w:t xml:space="preserve">                    </w:t>
      </w:r>
      <w:r w:rsidR="000E26D4">
        <w:rPr>
          <w:sz w:val="28"/>
          <w:szCs w:val="28"/>
          <w:lang w:val="ru-RU"/>
        </w:rPr>
        <w:t xml:space="preserve">                 </w:t>
      </w:r>
      <w:r w:rsidR="001A0E69">
        <w:rPr>
          <w:sz w:val="28"/>
          <w:szCs w:val="28"/>
          <w:lang w:val="ru-RU"/>
        </w:rPr>
        <w:t xml:space="preserve">             </w:t>
      </w:r>
      <w:r w:rsidR="0090010A">
        <w:rPr>
          <w:sz w:val="28"/>
          <w:szCs w:val="28"/>
          <w:lang w:val="ru-RU"/>
        </w:rPr>
        <w:t xml:space="preserve">   </w:t>
      </w:r>
      <w:r w:rsidR="001A0E6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Ю.С. Сорокин</w:t>
      </w:r>
    </w:p>
    <w:p w:rsidR="00AB0398" w:rsidRPr="00A60924" w:rsidRDefault="00AB0398" w:rsidP="00AB0398">
      <w:pPr>
        <w:pStyle w:val="10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</w:p>
    <w:sectPr w:rsidR="00AB0398" w:rsidRPr="00A60924" w:rsidSect="00F95151">
      <w:pgSz w:w="11906" w:h="16838"/>
      <w:pgMar w:top="1134" w:right="746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1985"/>
    <w:multiLevelType w:val="hybridMultilevel"/>
    <w:tmpl w:val="87347F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700450"/>
    <w:multiLevelType w:val="multilevel"/>
    <w:tmpl w:val="4CD04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4832716"/>
    <w:multiLevelType w:val="hybridMultilevel"/>
    <w:tmpl w:val="D38AD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DE4995"/>
    <w:multiLevelType w:val="hybridMultilevel"/>
    <w:tmpl w:val="85F8EF04"/>
    <w:lvl w:ilvl="0" w:tplc="E3084E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6ED6054"/>
    <w:multiLevelType w:val="hybridMultilevel"/>
    <w:tmpl w:val="B18CBB98"/>
    <w:lvl w:ilvl="0" w:tplc="B774844A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5F"/>
    <w:rsid w:val="00003FBE"/>
    <w:rsid w:val="000749E7"/>
    <w:rsid w:val="000919F6"/>
    <w:rsid w:val="000E26D4"/>
    <w:rsid w:val="0012081E"/>
    <w:rsid w:val="001663CB"/>
    <w:rsid w:val="001A0E69"/>
    <w:rsid w:val="001C385F"/>
    <w:rsid w:val="001E6399"/>
    <w:rsid w:val="001F3E0F"/>
    <w:rsid w:val="00253E0B"/>
    <w:rsid w:val="0025721A"/>
    <w:rsid w:val="002C3C57"/>
    <w:rsid w:val="002E361A"/>
    <w:rsid w:val="002F0865"/>
    <w:rsid w:val="00315512"/>
    <w:rsid w:val="00334E9E"/>
    <w:rsid w:val="00353E9B"/>
    <w:rsid w:val="00366985"/>
    <w:rsid w:val="003D4C07"/>
    <w:rsid w:val="003F5C7B"/>
    <w:rsid w:val="00413388"/>
    <w:rsid w:val="004422E6"/>
    <w:rsid w:val="0045520B"/>
    <w:rsid w:val="00476DA6"/>
    <w:rsid w:val="00540497"/>
    <w:rsid w:val="005442F6"/>
    <w:rsid w:val="00553505"/>
    <w:rsid w:val="00557129"/>
    <w:rsid w:val="00560D76"/>
    <w:rsid w:val="0058756F"/>
    <w:rsid w:val="005E35F8"/>
    <w:rsid w:val="00621C09"/>
    <w:rsid w:val="00624D1F"/>
    <w:rsid w:val="006934D7"/>
    <w:rsid w:val="006B314B"/>
    <w:rsid w:val="006C2C7E"/>
    <w:rsid w:val="006E6267"/>
    <w:rsid w:val="0076668C"/>
    <w:rsid w:val="007A424B"/>
    <w:rsid w:val="00844034"/>
    <w:rsid w:val="00885516"/>
    <w:rsid w:val="008E7D69"/>
    <w:rsid w:val="008F7D08"/>
    <w:rsid w:val="0090010A"/>
    <w:rsid w:val="00933611"/>
    <w:rsid w:val="00947EC9"/>
    <w:rsid w:val="00983A60"/>
    <w:rsid w:val="009B5502"/>
    <w:rsid w:val="00A60924"/>
    <w:rsid w:val="00A7742B"/>
    <w:rsid w:val="00AB0398"/>
    <w:rsid w:val="00B311C2"/>
    <w:rsid w:val="00B36724"/>
    <w:rsid w:val="00BE58B2"/>
    <w:rsid w:val="00C351A1"/>
    <w:rsid w:val="00C3775B"/>
    <w:rsid w:val="00C758AF"/>
    <w:rsid w:val="00CB3609"/>
    <w:rsid w:val="00CB720D"/>
    <w:rsid w:val="00CC1495"/>
    <w:rsid w:val="00CD53BB"/>
    <w:rsid w:val="00CE4791"/>
    <w:rsid w:val="00CE4A22"/>
    <w:rsid w:val="00D114B0"/>
    <w:rsid w:val="00D331B1"/>
    <w:rsid w:val="00D6443B"/>
    <w:rsid w:val="00D869F7"/>
    <w:rsid w:val="00DA2D89"/>
    <w:rsid w:val="00DC6A0D"/>
    <w:rsid w:val="00E31266"/>
    <w:rsid w:val="00EE4BC2"/>
    <w:rsid w:val="00F95151"/>
    <w:rsid w:val="00FC422F"/>
    <w:rsid w:val="00FD3619"/>
    <w:rsid w:val="00FD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E8A74"/>
  <w15:chartTrackingRefBased/>
  <w15:docId w15:val="{134C24B6-5A45-4DB5-9958-990361D5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5E35F8"/>
    <w:pPr>
      <w:keepNext/>
      <w:ind w:right="-625"/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FC422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_"/>
    <w:link w:val="10"/>
    <w:locked/>
    <w:rsid w:val="00413388"/>
    <w:rPr>
      <w:spacing w:val="5"/>
      <w:sz w:val="26"/>
      <w:szCs w:val="26"/>
      <w:lang w:bidi="ar-SA"/>
    </w:rPr>
  </w:style>
  <w:style w:type="paragraph" w:customStyle="1" w:styleId="10">
    <w:name w:val="Основной текст1"/>
    <w:basedOn w:val="a"/>
    <w:link w:val="a3"/>
    <w:rsid w:val="00413388"/>
    <w:pPr>
      <w:widowControl w:val="0"/>
      <w:shd w:val="clear" w:color="auto" w:fill="FFFFFF"/>
      <w:spacing w:before="720" w:line="326" w:lineRule="exact"/>
      <w:ind w:hanging="1320"/>
      <w:jc w:val="both"/>
    </w:pPr>
    <w:rPr>
      <w:spacing w:val="5"/>
      <w:sz w:val="26"/>
      <w:szCs w:val="26"/>
      <w:lang w:val="x-none" w:eastAsia="x-none"/>
    </w:rPr>
  </w:style>
  <w:style w:type="character" w:customStyle="1" w:styleId="2">
    <w:name w:val="Основной текст (2)_"/>
    <w:link w:val="20"/>
    <w:locked/>
    <w:rsid w:val="00413388"/>
    <w:rPr>
      <w:b/>
      <w:bCs/>
      <w:spacing w:val="7"/>
      <w:sz w:val="26"/>
      <w:szCs w:val="26"/>
      <w:lang w:bidi="ar-SA"/>
    </w:rPr>
  </w:style>
  <w:style w:type="character" w:customStyle="1" w:styleId="a4">
    <w:name w:val="Основной текст + Полужирный"/>
    <w:aliases w:val="Интервал 0 pt"/>
    <w:rsid w:val="00413388"/>
    <w:rPr>
      <w:rFonts w:ascii="Times New Roman" w:hAnsi="Times New Roman" w:cs="Times New Roman"/>
      <w:b/>
      <w:bCs/>
      <w:color w:val="000000"/>
      <w:spacing w:val="7"/>
      <w:w w:val="100"/>
      <w:position w:val="0"/>
      <w:sz w:val="26"/>
      <w:szCs w:val="26"/>
      <w:u w:val="none"/>
      <w:lang w:val="ru-RU" w:eastAsia="x-none" w:bidi="ar-SA"/>
    </w:rPr>
  </w:style>
  <w:style w:type="paragraph" w:customStyle="1" w:styleId="20">
    <w:name w:val="Основной текст (2)"/>
    <w:basedOn w:val="a"/>
    <w:link w:val="2"/>
    <w:rsid w:val="00413388"/>
    <w:pPr>
      <w:widowControl w:val="0"/>
      <w:shd w:val="clear" w:color="auto" w:fill="FFFFFF"/>
      <w:spacing w:line="319" w:lineRule="exact"/>
      <w:jc w:val="center"/>
    </w:pPr>
    <w:rPr>
      <w:b/>
      <w:bCs/>
      <w:spacing w:val="7"/>
      <w:sz w:val="26"/>
      <w:szCs w:val="26"/>
      <w:lang w:val="x-none" w:eastAsia="x-none"/>
    </w:rPr>
  </w:style>
  <w:style w:type="paragraph" w:styleId="a5">
    <w:name w:val="Balloon Text"/>
    <w:basedOn w:val="a"/>
    <w:semiHidden/>
    <w:rsid w:val="008E7D69"/>
    <w:rPr>
      <w:rFonts w:ascii="Tahoma" w:hAnsi="Tahoma" w:cs="Tahoma"/>
      <w:sz w:val="16"/>
      <w:szCs w:val="16"/>
    </w:rPr>
  </w:style>
  <w:style w:type="paragraph" w:customStyle="1" w:styleId="a6">
    <w:name w:val=" Знак"/>
    <w:basedOn w:val="a"/>
    <w:rsid w:val="00CE47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FC422F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комиссии по приему-передаче</vt:lpstr>
    </vt:vector>
  </TitlesOfParts>
  <Company>Управление ветеринарии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комиссии по приему-передаче</dc:title>
  <dc:subject/>
  <dc:creator>Прудникова</dc:creator>
  <cp:keywords/>
  <cp:lastModifiedBy>Andrey</cp:lastModifiedBy>
  <cp:revision>4</cp:revision>
  <cp:lastPrinted>2018-10-23T13:38:00Z</cp:lastPrinted>
  <dcterms:created xsi:type="dcterms:W3CDTF">2018-11-19T10:31:00Z</dcterms:created>
  <dcterms:modified xsi:type="dcterms:W3CDTF">2018-11-19T10:32:00Z</dcterms:modified>
</cp:coreProperties>
</file>