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82" w:rsidRDefault="00A17682">
      <w:pPr>
        <w:pStyle w:val="ConsPlusTitlePage"/>
      </w:pPr>
      <w:r>
        <w:t xml:space="preserve">Документ предоставлен </w:t>
      </w:r>
      <w:hyperlink r:id="rId5">
        <w:r>
          <w:rPr>
            <w:color w:val="0000FF"/>
          </w:rPr>
          <w:t>КонсультантПлюс</w:t>
        </w:r>
      </w:hyperlink>
      <w:r>
        <w:br/>
      </w:r>
    </w:p>
    <w:p w:rsidR="00A17682" w:rsidRDefault="00A17682">
      <w:pPr>
        <w:pStyle w:val="ConsPlusNormal"/>
        <w:jc w:val="both"/>
        <w:outlineLvl w:val="0"/>
      </w:pPr>
    </w:p>
    <w:p w:rsidR="00A17682" w:rsidRDefault="00A17682">
      <w:pPr>
        <w:pStyle w:val="ConsPlusTitle"/>
        <w:jc w:val="center"/>
        <w:outlineLvl w:val="0"/>
      </w:pPr>
      <w:r>
        <w:t>ПРАВИТЕЛЬСТВО БРЯНСКОЙ ОБЛАСТИ</w:t>
      </w:r>
    </w:p>
    <w:p w:rsidR="00A17682" w:rsidRDefault="00A17682">
      <w:pPr>
        <w:pStyle w:val="ConsPlusTitle"/>
        <w:jc w:val="center"/>
      </w:pPr>
    </w:p>
    <w:p w:rsidR="00A17682" w:rsidRDefault="00A17682">
      <w:pPr>
        <w:pStyle w:val="ConsPlusTitle"/>
        <w:jc w:val="center"/>
      </w:pPr>
      <w:r>
        <w:t>ПОСТАНОВЛЕНИЕ</w:t>
      </w:r>
    </w:p>
    <w:p w:rsidR="00A17682" w:rsidRDefault="00A17682">
      <w:pPr>
        <w:pStyle w:val="ConsPlusTitle"/>
        <w:jc w:val="center"/>
      </w:pPr>
      <w:r>
        <w:t>от 29 декабря 2021 г. N 666-п</w:t>
      </w:r>
    </w:p>
    <w:p w:rsidR="00A17682" w:rsidRDefault="00A17682">
      <w:pPr>
        <w:pStyle w:val="ConsPlusTitle"/>
        <w:jc w:val="center"/>
      </w:pPr>
    </w:p>
    <w:p w:rsidR="00A17682" w:rsidRDefault="00A17682">
      <w:pPr>
        <w:pStyle w:val="ConsPlusTitle"/>
        <w:jc w:val="center"/>
      </w:pPr>
      <w:r>
        <w:t>О ВНЕСЕНИИ ИЗМЕНЕНИЙ В ГОСУДАРСТВЕННУЮ ПРОГРАММУ</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В соответствии с </w:t>
      </w:r>
      <w:hyperlink r:id="rId6">
        <w:r>
          <w:rPr>
            <w:color w:val="0000FF"/>
          </w:rPr>
          <w:t>Законом</w:t>
        </w:r>
      </w:hyperlink>
      <w:r>
        <w:t xml:space="preserve"> Брянской области от 13 декабря 2021 года N 105-З "Об областном бюджете на 2022 год и на плановый период 2023 и 2024 годов", </w:t>
      </w:r>
      <w:hyperlink r:id="rId7">
        <w:r>
          <w:rPr>
            <w:color w:val="0000FF"/>
          </w:rPr>
          <w:t>постановлением</w:t>
        </w:r>
      </w:hyperlink>
      <w:r>
        <w:t xml:space="preserve"> Правительства Брянской области от 24 августа 2020 года N 390-п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A17682" w:rsidRDefault="00A17682">
      <w:pPr>
        <w:pStyle w:val="ConsPlusNormal"/>
        <w:jc w:val="both"/>
      </w:pPr>
    </w:p>
    <w:p w:rsidR="00A17682" w:rsidRDefault="00A17682">
      <w:pPr>
        <w:pStyle w:val="ConsPlusNormal"/>
        <w:ind w:firstLine="540"/>
        <w:jc w:val="both"/>
      </w:pPr>
      <w:r>
        <w:t xml:space="preserve">1. Внести изменения в государственную </w:t>
      </w:r>
      <w:hyperlink r:id="rId8">
        <w:r>
          <w:rPr>
            <w:color w:val="0000FF"/>
          </w:rPr>
          <w:t>программу</w:t>
        </w:r>
      </w:hyperlink>
      <w:r>
        <w:t xml:space="preserve"> "Обеспечение реализации государственных полномочий в области строительства, архитектуры и развитие дорожного хозяйства Брянской области", утвержденную постановлением Правительства Брянской области от 27 декабря 2018 года N 731-п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(в редакции постановлений Правительства Брянской области от 4 февраля 2019 года N 26-п, от 6 марта 2019 года N 64-п, от 22 апреля 2019 года N 166-п, от 29 мая 2019 года N 233-п, от 19 июля 2019 года N 308-п, от 23 августа 2019 года N 378-п, от 18 ноября 2019 года N 529-п, от 9 декабря 2019 года N 592-п, от 30 декабря 2019 года N 719-п, от 28 февраля 2020 года N 43-п, от 13 апреля 2020 года N 148-п, от 3 июля 2020 года N 282-п, от 18 сентября 2020 года N 439-п, от 13 октября 2020 года N 469-п, от 17 декабря 2020 года N 615-п, от 25 декабря 2020 года N 664-п, от 12 января 2021 года N 3-п, от 15 марта 2021 года N 75-п, от 5 апреля 2021 года N 123-п, от 18 мая 2021 года N 165-п, от 19 июля 2021 года N 270-п, от 28 июля 2021 года N 286-п, от 6 декабря 2021 года N 518-п, от 20 декабря 2021 года N 552-п, от 29 декабря 2021 года N 665-п), изложив ее в редакции согласно </w:t>
      </w:r>
      <w:hyperlink w:anchor="P33">
        <w:r>
          <w:rPr>
            <w:color w:val="0000FF"/>
          </w:rPr>
          <w:t>приложению</w:t>
        </w:r>
      </w:hyperlink>
      <w:r>
        <w:t xml:space="preserve"> к настоящему постановлению.</w:t>
      </w:r>
    </w:p>
    <w:p w:rsidR="00A17682" w:rsidRDefault="00A17682">
      <w:pPr>
        <w:pStyle w:val="ConsPlusNormal"/>
        <w:jc w:val="both"/>
      </w:pPr>
    </w:p>
    <w:p w:rsidR="00A17682" w:rsidRDefault="00A17682">
      <w:pPr>
        <w:pStyle w:val="ConsPlusNormal"/>
        <w:ind w:firstLine="540"/>
        <w:jc w:val="both"/>
      </w:pPr>
      <w:r>
        <w:t>2. Постановление вступает в силу после его официального опубликования.</w:t>
      </w:r>
    </w:p>
    <w:p w:rsidR="00A17682" w:rsidRDefault="00A17682">
      <w:pPr>
        <w:pStyle w:val="ConsPlusNormal"/>
        <w:jc w:val="both"/>
      </w:pPr>
    </w:p>
    <w:p w:rsidR="00A17682" w:rsidRDefault="00A17682">
      <w:pPr>
        <w:pStyle w:val="ConsPlusNormal"/>
        <w:ind w:firstLine="540"/>
        <w:jc w:val="both"/>
      </w:pPr>
      <w:r>
        <w:t>3. Опубликовать постановление на "Официальном интернет-портале правовой информации" (pravo.gov.ru) и официальном сайте Правительства Брянской области в сети "Интернет".</w:t>
      </w:r>
    </w:p>
    <w:p w:rsidR="00A17682" w:rsidRDefault="00A17682">
      <w:pPr>
        <w:pStyle w:val="ConsPlusNormal"/>
        <w:jc w:val="both"/>
      </w:pPr>
    </w:p>
    <w:p w:rsidR="00A17682" w:rsidRDefault="00A17682">
      <w:pPr>
        <w:pStyle w:val="ConsPlusNormal"/>
        <w:ind w:firstLine="540"/>
        <w:jc w:val="both"/>
      </w:pPr>
      <w:r>
        <w:t>4. Контроль за исполнением постановления возложить на временно исполняющего обязанности заместителя Губернатора Брянской области Симоненко Н.К.</w:t>
      </w:r>
    </w:p>
    <w:p w:rsidR="00A17682" w:rsidRDefault="00A17682">
      <w:pPr>
        <w:pStyle w:val="ConsPlusNormal"/>
        <w:jc w:val="both"/>
      </w:pPr>
    </w:p>
    <w:p w:rsidR="00A17682" w:rsidRDefault="00A17682">
      <w:pPr>
        <w:pStyle w:val="ConsPlusNormal"/>
        <w:jc w:val="right"/>
      </w:pPr>
      <w:r>
        <w:t>Губернатор</w:t>
      </w:r>
    </w:p>
    <w:p w:rsidR="00A17682" w:rsidRDefault="00A17682">
      <w:pPr>
        <w:pStyle w:val="ConsPlusNormal"/>
        <w:jc w:val="right"/>
      </w:pPr>
      <w:r>
        <w:t>А.В.БОГОМАЗ</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0"/>
      </w:pPr>
      <w:r>
        <w:t>Приложение</w:t>
      </w:r>
    </w:p>
    <w:p w:rsidR="00A17682" w:rsidRDefault="00A17682">
      <w:pPr>
        <w:pStyle w:val="ConsPlusNormal"/>
        <w:jc w:val="right"/>
      </w:pPr>
      <w:r>
        <w:t>к постановлению</w:t>
      </w:r>
    </w:p>
    <w:p w:rsidR="00A17682" w:rsidRDefault="00A17682">
      <w:pPr>
        <w:pStyle w:val="ConsPlusNormal"/>
        <w:jc w:val="right"/>
      </w:pPr>
      <w:r>
        <w:t>Правительства Брянской области</w:t>
      </w:r>
    </w:p>
    <w:p w:rsidR="00A17682" w:rsidRDefault="00A17682">
      <w:pPr>
        <w:pStyle w:val="ConsPlusNormal"/>
        <w:jc w:val="right"/>
      </w:pPr>
      <w:r>
        <w:t>от 29 декабря 2021 г. N 666-п</w:t>
      </w:r>
    </w:p>
    <w:p w:rsidR="00A17682" w:rsidRDefault="00A17682">
      <w:pPr>
        <w:pStyle w:val="ConsPlusNormal"/>
        <w:jc w:val="both"/>
      </w:pPr>
    </w:p>
    <w:p w:rsidR="00A17682" w:rsidRDefault="00A17682">
      <w:pPr>
        <w:pStyle w:val="ConsPlusTitle"/>
        <w:jc w:val="center"/>
      </w:pPr>
      <w:bookmarkStart w:id="0" w:name="P33"/>
      <w:bookmarkEnd w:id="0"/>
      <w:r>
        <w:t>ПАСПОРТ</w:t>
      </w:r>
    </w:p>
    <w:p w:rsidR="00A17682" w:rsidRDefault="00A17682">
      <w:pPr>
        <w:pStyle w:val="ConsPlusTitle"/>
        <w:jc w:val="center"/>
      </w:pPr>
      <w:r>
        <w:t>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государственной программы</w:t>
            </w:r>
          </w:p>
        </w:tc>
        <w:tc>
          <w:tcPr>
            <w:tcW w:w="6463" w:type="dxa"/>
          </w:tcPr>
          <w:p w:rsidR="00A17682" w:rsidRDefault="00A17682">
            <w:pPr>
              <w:pStyle w:val="ConsPlusNormal"/>
              <w:jc w:val="both"/>
            </w:pPr>
            <w:r>
              <w:t>"Обеспечение реализации государственных полномочий в области строительства, архитектуры и развитие дорожного хозяйства Брянской области"</w:t>
            </w:r>
          </w:p>
        </w:tc>
      </w:tr>
      <w:tr w:rsidR="00A17682">
        <w:tc>
          <w:tcPr>
            <w:tcW w:w="2608" w:type="dxa"/>
          </w:tcPr>
          <w:p w:rsidR="00A17682" w:rsidRDefault="00A17682">
            <w:pPr>
              <w:pStyle w:val="ConsPlusNormal"/>
            </w:pPr>
            <w:r>
              <w:lastRenderedPageBreak/>
              <w:t>Ответственный исполнитель государственной 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государственной программы</w:t>
            </w:r>
          </w:p>
        </w:tc>
        <w:tc>
          <w:tcPr>
            <w:tcW w:w="6463" w:type="dxa"/>
          </w:tcPr>
          <w:p w:rsidR="00A17682" w:rsidRDefault="00A17682">
            <w:pPr>
              <w:pStyle w:val="ConsPlusNormal"/>
              <w:jc w:val="both"/>
            </w:pPr>
            <w:r>
              <w:t>государственная строительная инспекция Брянской области;</w:t>
            </w:r>
          </w:p>
          <w:p w:rsidR="00A17682" w:rsidRDefault="00A17682">
            <w:pPr>
              <w:pStyle w:val="ConsPlusNormal"/>
              <w:jc w:val="both"/>
            </w:pPr>
            <w:r>
              <w:t>департамент здравоохранения Брянской области;</w:t>
            </w:r>
          </w:p>
          <w:p w:rsidR="00A17682" w:rsidRDefault="00A17682">
            <w:pPr>
              <w:pStyle w:val="ConsPlusNormal"/>
              <w:jc w:val="both"/>
            </w:pPr>
            <w:r>
              <w:t>департамент образования и науки Брянской области;</w:t>
            </w:r>
          </w:p>
          <w:p w:rsidR="00A17682" w:rsidRDefault="00A17682">
            <w:pPr>
              <w:pStyle w:val="ConsPlusNormal"/>
              <w:jc w:val="both"/>
            </w:pPr>
            <w:r>
              <w:t>управление архитектуры и градостроительства Брянской области</w:t>
            </w:r>
          </w:p>
        </w:tc>
      </w:tr>
      <w:tr w:rsidR="00A17682">
        <w:tc>
          <w:tcPr>
            <w:tcW w:w="2608" w:type="dxa"/>
          </w:tcPr>
          <w:p w:rsidR="00A17682" w:rsidRDefault="00A17682">
            <w:pPr>
              <w:pStyle w:val="ConsPlusNormal"/>
            </w:pPr>
            <w:r>
              <w:t>Перечень подпрограмм</w:t>
            </w:r>
          </w:p>
        </w:tc>
        <w:tc>
          <w:tcPr>
            <w:tcW w:w="6463" w:type="dxa"/>
          </w:tcPr>
          <w:p w:rsidR="00A17682" w:rsidRDefault="00A17682">
            <w:pPr>
              <w:pStyle w:val="ConsPlusNormal"/>
              <w:jc w:val="both"/>
            </w:pPr>
            <w:r>
              <w:t>"</w:t>
            </w:r>
            <w:hyperlink w:anchor="P276">
              <w:r>
                <w:rPr>
                  <w:color w:val="0000FF"/>
                </w:rPr>
                <w:t>Развитие социальной и инженерной инфраструктуры</w:t>
              </w:r>
            </w:hyperlink>
            <w:r>
              <w:t xml:space="preserve"> Брянской области";</w:t>
            </w:r>
          </w:p>
          <w:p w:rsidR="00A17682" w:rsidRDefault="00A17682">
            <w:pPr>
              <w:pStyle w:val="ConsPlusNormal"/>
              <w:jc w:val="both"/>
            </w:pPr>
            <w:r>
              <w:t>"</w:t>
            </w:r>
            <w:hyperlink w:anchor="P412">
              <w:r>
                <w:rPr>
                  <w:color w:val="0000FF"/>
                </w:rPr>
                <w:t>Реабилитация населения и территории</w:t>
              </w:r>
            </w:hyperlink>
            <w:r>
              <w:t xml:space="preserve"> Брянской области, подвергшихся радиационному воздействию вследствие катастрофы на Чернобыльской АЭС";</w:t>
            </w:r>
          </w:p>
          <w:p w:rsidR="00A17682" w:rsidRDefault="00A17682">
            <w:pPr>
              <w:pStyle w:val="ConsPlusNormal"/>
              <w:jc w:val="both"/>
            </w:pPr>
            <w:r>
              <w:t>"</w:t>
            </w:r>
            <w:hyperlink w:anchor="P380">
              <w:r>
                <w:rPr>
                  <w:color w:val="0000FF"/>
                </w:rPr>
                <w:t>Развитие малоэтажного строительства</w:t>
              </w:r>
            </w:hyperlink>
            <w:r>
              <w:t xml:space="preserve"> на территории Брянской области";</w:t>
            </w:r>
          </w:p>
          <w:p w:rsidR="00A17682" w:rsidRDefault="00A17682">
            <w:pPr>
              <w:pStyle w:val="ConsPlusNormal"/>
              <w:jc w:val="both"/>
            </w:pPr>
            <w:r>
              <w:t>"</w:t>
            </w:r>
            <w:hyperlink w:anchor="P457">
              <w:r>
                <w:rPr>
                  <w:color w:val="0000FF"/>
                </w:rPr>
                <w:t>Стимулирование развития жилищного строительства</w:t>
              </w:r>
            </w:hyperlink>
            <w:r>
              <w:t xml:space="preserve"> в Брянской области";</w:t>
            </w:r>
          </w:p>
          <w:p w:rsidR="00A17682" w:rsidRDefault="00A17682">
            <w:pPr>
              <w:pStyle w:val="ConsPlusNormal"/>
              <w:jc w:val="both"/>
            </w:pPr>
            <w:hyperlink w:anchor="P106">
              <w:r>
                <w:rPr>
                  <w:color w:val="0000FF"/>
                </w:rPr>
                <w:t>"Автомобильные дороги"</w:t>
              </w:r>
            </w:hyperlink>
            <w:r>
              <w:t>;</w:t>
            </w:r>
          </w:p>
          <w:p w:rsidR="00A17682" w:rsidRDefault="00A17682">
            <w:pPr>
              <w:pStyle w:val="ConsPlusNormal"/>
              <w:jc w:val="both"/>
            </w:pPr>
            <w:r>
              <w:t>"</w:t>
            </w:r>
            <w:hyperlink w:anchor="P521">
              <w:r>
                <w:rPr>
                  <w:color w:val="0000FF"/>
                </w:rPr>
                <w:t>Государственный строительный надзор</w:t>
              </w:r>
            </w:hyperlink>
            <w:r>
              <w:t xml:space="preserve"> Брянской области";</w:t>
            </w:r>
          </w:p>
          <w:p w:rsidR="00A17682" w:rsidRDefault="00A17682">
            <w:pPr>
              <w:pStyle w:val="ConsPlusNormal"/>
              <w:jc w:val="both"/>
            </w:pPr>
            <w:r>
              <w:t>"</w:t>
            </w:r>
            <w:hyperlink w:anchor="P343">
              <w:r>
                <w:rPr>
                  <w:color w:val="0000FF"/>
                </w:rPr>
                <w:t>Развитие ипотечного кредитования</w:t>
              </w:r>
            </w:hyperlink>
            <w:r>
              <w:t xml:space="preserve"> в жилищном строительстве"</w:t>
            </w:r>
          </w:p>
        </w:tc>
      </w:tr>
      <w:tr w:rsidR="00A17682">
        <w:tc>
          <w:tcPr>
            <w:tcW w:w="2608" w:type="dxa"/>
          </w:tcPr>
          <w:p w:rsidR="00A17682" w:rsidRDefault="00A17682">
            <w:pPr>
              <w:pStyle w:val="ConsPlusNormal"/>
            </w:pPr>
            <w:r>
              <w:t>Перечень проектов, реализуемых в рамках государственной программы</w:t>
            </w:r>
          </w:p>
        </w:tc>
        <w:tc>
          <w:tcPr>
            <w:tcW w:w="6463" w:type="dxa"/>
          </w:tcPr>
          <w:p w:rsidR="00A17682" w:rsidRDefault="00A17682">
            <w:pPr>
              <w:pStyle w:val="ConsPlusNormal"/>
              <w:jc w:val="both"/>
            </w:pPr>
            <w:r>
              <w:t>Региональный проект "Жилье (Брянская область)";</w:t>
            </w:r>
          </w:p>
          <w:p w:rsidR="00A17682" w:rsidRDefault="00A17682">
            <w:pPr>
              <w:pStyle w:val="ConsPlusNormal"/>
              <w:jc w:val="both"/>
            </w:pPr>
            <w:r>
              <w:t>Региональный проект "Региональная и местная дорожная сеть (Брянская область)";</w:t>
            </w:r>
          </w:p>
          <w:p w:rsidR="00A17682" w:rsidRDefault="00A17682">
            <w:pPr>
              <w:pStyle w:val="ConsPlusNormal"/>
              <w:jc w:val="both"/>
            </w:pPr>
            <w:r>
              <w:t>Региональный проект "Общесистемные меры развития дорожного хозяйства (Брянская область)";</w:t>
            </w:r>
          </w:p>
          <w:p w:rsidR="00A17682" w:rsidRDefault="00A17682">
            <w:pPr>
              <w:pStyle w:val="ConsPlusNormal"/>
              <w:jc w:val="both"/>
            </w:pPr>
            <w:r>
              <w:t>"Безопасность дорожного движения (Брянская область)"</w:t>
            </w:r>
          </w:p>
        </w:tc>
      </w:tr>
      <w:tr w:rsidR="00A17682">
        <w:tc>
          <w:tcPr>
            <w:tcW w:w="2608" w:type="dxa"/>
          </w:tcPr>
          <w:p w:rsidR="00A17682" w:rsidRDefault="00A17682">
            <w:pPr>
              <w:pStyle w:val="ConsPlusNormal"/>
            </w:pPr>
            <w:r>
              <w:t>Цели и задачи государственной программы</w:t>
            </w:r>
          </w:p>
        </w:tc>
        <w:tc>
          <w:tcPr>
            <w:tcW w:w="6463" w:type="dxa"/>
          </w:tcPr>
          <w:p w:rsidR="00A17682" w:rsidRDefault="00A17682">
            <w:pPr>
              <w:pStyle w:val="ConsPlusNormal"/>
              <w:jc w:val="both"/>
            </w:pPr>
            <w:r>
              <w:t>1. Реализация единой государственной политики в сфере строительства, архитектуры, государственной жилищной политики:</w:t>
            </w:r>
          </w:p>
          <w:p w:rsidR="00A17682" w:rsidRDefault="00A17682">
            <w:pPr>
              <w:pStyle w:val="ConsPlusNormal"/>
              <w:jc w:val="both"/>
            </w:pPr>
            <w:r>
              <w:t>1.1. Осуществление единой государственной политики и нормативное правовое регулирование в сфере строительства и жилищной политики.</w:t>
            </w:r>
          </w:p>
          <w:p w:rsidR="00A17682" w:rsidRDefault="00A17682">
            <w:pPr>
              <w:pStyle w:val="ConsPlusNormal"/>
              <w:jc w:val="both"/>
            </w:pPr>
            <w:r>
              <w:t>1.2. Осуществление единой государственной политики и нормативное правовое регулирование в сфере архитектуры и градостроительства.</w:t>
            </w:r>
          </w:p>
          <w:p w:rsidR="00A17682" w:rsidRDefault="00A17682">
            <w:pPr>
              <w:pStyle w:val="ConsPlusNormal"/>
              <w:jc w:val="both"/>
            </w:pPr>
            <w:r>
              <w:t>1.3. Развитие малоэтажного жилищного строительства.</w:t>
            </w:r>
          </w:p>
          <w:p w:rsidR="00A17682" w:rsidRDefault="00A17682">
            <w:pPr>
              <w:pStyle w:val="ConsPlusNormal"/>
              <w:jc w:val="both"/>
            </w:pPr>
            <w:r>
              <w:t>1.4. Обеспечение социально-экономической реабилитации территории Брянской области, подвергшейся радиоактивному воздействию вследствие аварии на Чернобыльской АЭС.</w:t>
            </w:r>
          </w:p>
          <w:p w:rsidR="00A17682" w:rsidRDefault="00A17682">
            <w:pPr>
              <w:pStyle w:val="ConsPlusNormal"/>
              <w:jc w:val="both"/>
            </w:pPr>
            <w:r>
              <w:t>1.5. Осуществление государственной поддержки граждан в улучшении жилищных условий.</w:t>
            </w:r>
          </w:p>
          <w:p w:rsidR="00A17682" w:rsidRDefault="00A17682">
            <w:pPr>
              <w:pStyle w:val="ConsPlusNormal"/>
              <w:jc w:val="both"/>
            </w:pPr>
            <w:r>
              <w:t>1.6. Модернизация коммунальной и инженерной инфраструктуры.</w:t>
            </w:r>
          </w:p>
          <w:p w:rsidR="00A17682" w:rsidRDefault="00A17682">
            <w:pPr>
              <w:pStyle w:val="ConsPlusNormal"/>
              <w:jc w:val="both"/>
            </w:pPr>
            <w:r>
              <w:t>1.7.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A17682" w:rsidRDefault="00A17682">
            <w:pPr>
              <w:pStyle w:val="ConsPlusNormal"/>
              <w:jc w:val="both"/>
            </w:pPr>
            <w:r>
              <w:t>1.8. Увеличение объемов жилищного строительства.</w:t>
            </w:r>
          </w:p>
          <w:p w:rsidR="00A17682" w:rsidRDefault="00A17682">
            <w:pPr>
              <w:pStyle w:val="ConsPlusNormal"/>
              <w:jc w:val="both"/>
            </w:pPr>
            <w:r>
              <w:t>2.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A17682" w:rsidRDefault="00A17682">
            <w:pPr>
              <w:pStyle w:val="ConsPlusNormal"/>
              <w:jc w:val="both"/>
            </w:pPr>
            <w:r>
              <w:t>2.1. Развитие сети автомобильных дорог регионального, межмуниципального и местного значения общего пользования, включая участие в инфраструктурных и инвестиционных проектах бюджетного кредитования.</w:t>
            </w:r>
          </w:p>
          <w:p w:rsidR="00A17682" w:rsidRDefault="00A17682">
            <w:pPr>
              <w:pStyle w:val="ConsPlusNormal"/>
              <w:jc w:val="both"/>
            </w:pPr>
            <w:r>
              <w:t>2.2. Повышение качества дорожной сети, в том числе уличной сети Брянской городской агломерации.</w:t>
            </w:r>
          </w:p>
          <w:p w:rsidR="00A17682" w:rsidRDefault="00A17682">
            <w:pPr>
              <w:pStyle w:val="ConsPlusNormal"/>
              <w:jc w:val="both"/>
            </w:pPr>
            <w:r>
              <w:t>2.3. Совершенствование регуляторной политики и применения новых технологий в дорожной деятельности.</w:t>
            </w:r>
          </w:p>
          <w:p w:rsidR="00A17682" w:rsidRDefault="00A17682">
            <w:pPr>
              <w:pStyle w:val="ConsPlusNormal"/>
              <w:jc w:val="both"/>
            </w:pPr>
            <w:r>
              <w:t>2.4. Повышение безопасности участников дорожного движения</w:t>
            </w:r>
          </w:p>
        </w:tc>
      </w:tr>
      <w:tr w:rsidR="00A17682">
        <w:tc>
          <w:tcPr>
            <w:tcW w:w="2608" w:type="dxa"/>
          </w:tcPr>
          <w:p w:rsidR="00A17682" w:rsidRDefault="00A17682">
            <w:pPr>
              <w:pStyle w:val="ConsPlusNormal"/>
            </w:pPr>
            <w:r>
              <w:lastRenderedPageBreak/>
              <w:t>Сроки реализации государственной 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государственной программы</w:t>
            </w:r>
          </w:p>
        </w:tc>
        <w:tc>
          <w:tcPr>
            <w:tcW w:w="6463" w:type="dxa"/>
          </w:tcPr>
          <w:p w:rsidR="00A17682" w:rsidRDefault="00A17682">
            <w:pPr>
              <w:pStyle w:val="ConsPlusNormal"/>
              <w:jc w:val="both"/>
            </w:pPr>
            <w:r>
              <w:t>общий объем средств, предусмотренных на реализацию государственной программы, - 47625873463,25 руб., в том числе:</w:t>
            </w:r>
          </w:p>
          <w:p w:rsidR="00A17682" w:rsidRDefault="00A17682">
            <w:pPr>
              <w:pStyle w:val="ConsPlusNormal"/>
              <w:jc w:val="both"/>
            </w:pPr>
            <w:r>
              <w:t>2019 год - 6349640318,98 руб.;</w:t>
            </w:r>
          </w:p>
          <w:p w:rsidR="00A17682" w:rsidRDefault="00A17682">
            <w:pPr>
              <w:pStyle w:val="ConsPlusNormal"/>
              <w:jc w:val="both"/>
            </w:pPr>
            <w:r>
              <w:t>2020 год - 7750520501,27 руб.;</w:t>
            </w:r>
          </w:p>
          <w:p w:rsidR="00A17682" w:rsidRDefault="00A17682">
            <w:pPr>
              <w:pStyle w:val="ConsPlusNormal"/>
              <w:jc w:val="both"/>
            </w:pPr>
            <w:r>
              <w:t>2021 год - 8623969057,62 руб.;</w:t>
            </w:r>
          </w:p>
          <w:p w:rsidR="00A17682" w:rsidRDefault="00A17682">
            <w:pPr>
              <w:pStyle w:val="ConsPlusNormal"/>
              <w:jc w:val="both"/>
            </w:pPr>
            <w:r>
              <w:t>2022 год - 8772674309,83 руб.;</w:t>
            </w:r>
          </w:p>
          <w:p w:rsidR="00A17682" w:rsidRDefault="00A17682">
            <w:pPr>
              <w:pStyle w:val="ConsPlusNormal"/>
              <w:jc w:val="both"/>
            </w:pPr>
            <w:r>
              <w:t>2023 год - 8073058019,17 руб.;</w:t>
            </w:r>
          </w:p>
          <w:p w:rsidR="00A17682" w:rsidRDefault="00A17682">
            <w:pPr>
              <w:pStyle w:val="ConsPlusNormal"/>
              <w:jc w:val="both"/>
            </w:pPr>
            <w:r>
              <w:t>2024 год - 8056011256,38 руб.</w:t>
            </w:r>
          </w:p>
        </w:tc>
      </w:tr>
      <w:tr w:rsidR="00A17682">
        <w:tc>
          <w:tcPr>
            <w:tcW w:w="2608" w:type="dxa"/>
          </w:tcPr>
          <w:p w:rsidR="00A17682" w:rsidRDefault="00A17682">
            <w:pPr>
              <w:pStyle w:val="ConsPlusNormal"/>
            </w:pPr>
            <w:r>
              <w:t>Объем средств на реализацию проектов, реализуемых в рамках государственной программы</w:t>
            </w:r>
          </w:p>
        </w:tc>
        <w:tc>
          <w:tcPr>
            <w:tcW w:w="6463" w:type="dxa"/>
          </w:tcPr>
          <w:p w:rsidR="00A17682" w:rsidRDefault="00A17682">
            <w:pPr>
              <w:pStyle w:val="ConsPlusNormal"/>
              <w:jc w:val="both"/>
            </w:pPr>
            <w:r>
              <w:t>общий объем средств, предусмотренных на реализацию проектов, включенных в состав государственной программы, - 17086470422,27 руб., в том числе:</w:t>
            </w:r>
          </w:p>
          <w:p w:rsidR="00A17682" w:rsidRDefault="00A17682">
            <w:pPr>
              <w:pStyle w:val="ConsPlusNormal"/>
              <w:jc w:val="both"/>
            </w:pPr>
            <w:r>
              <w:t>2019 год - 1700184281,45 руб.;</w:t>
            </w:r>
          </w:p>
          <w:p w:rsidR="00A17682" w:rsidRDefault="00A17682">
            <w:pPr>
              <w:pStyle w:val="ConsPlusNormal"/>
              <w:jc w:val="both"/>
            </w:pPr>
            <w:r>
              <w:t>2020 год - 2986832825,44 руб.;</w:t>
            </w:r>
          </w:p>
          <w:p w:rsidR="00A17682" w:rsidRDefault="00A17682">
            <w:pPr>
              <w:pStyle w:val="ConsPlusNormal"/>
              <w:jc w:val="both"/>
            </w:pPr>
            <w:r>
              <w:t>2021 год - 2951274194,39 руб.;</w:t>
            </w:r>
          </w:p>
          <w:p w:rsidR="00A17682" w:rsidRDefault="00A17682">
            <w:pPr>
              <w:pStyle w:val="ConsPlusNormal"/>
              <w:jc w:val="both"/>
            </w:pPr>
            <w:r>
              <w:t>2022 год - 2864029280,21 руб.;</w:t>
            </w:r>
          </w:p>
          <w:p w:rsidR="00A17682" w:rsidRDefault="00A17682">
            <w:pPr>
              <w:pStyle w:val="ConsPlusNormal"/>
              <w:jc w:val="both"/>
            </w:pPr>
            <w:r>
              <w:t>2023 год - 3019336180,59 руб.;</w:t>
            </w:r>
          </w:p>
          <w:p w:rsidR="00A17682" w:rsidRDefault="00A17682">
            <w:pPr>
              <w:pStyle w:val="ConsPlusNormal"/>
              <w:jc w:val="both"/>
            </w:pPr>
            <w:r>
              <w:t>2024 год - 3564813660,19 руб.</w:t>
            </w:r>
          </w:p>
        </w:tc>
      </w:tr>
      <w:tr w:rsidR="00A17682">
        <w:tc>
          <w:tcPr>
            <w:tcW w:w="2608" w:type="dxa"/>
          </w:tcPr>
          <w:p w:rsidR="00A17682" w:rsidRDefault="00A17682">
            <w:pPr>
              <w:pStyle w:val="ConsPlusNormal"/>
            </w:pPr>
            <w:r>
              <w:t>Показатели (индикаторы) государственной программы</w:t>
            </w:r>
          </w:p>
        </w:tc>
        <w:tc>
          <w:tcPr>
            <w:tcW w:w="6463" w:type="dxa"/>
          </w:tcPr>
          <w:p w:rsidR="00A17682" w:rsidRDefault="00A17682">
            <w:pPr>
              <w:pStyle w:val="ConsPlusNormal"/>
              <w:jc w:val="both"/>
            </w:pPr>
            <w:r>
              <w:t>1. Количество семей, улучшивших жилищные условия (тысяча единиц):</w:t>
            </w:r>
          </w:p>
          <w:p w:rsidR="00A17682" w:rsidRDefault="00A17682">
            <w:pPr>
              <w:pStyle w:val="ConsPlusNormal"/>
              <w:jc w:val="both"/>
            </w:pPr>
            <w:r>
              <w:t>2019 год - 19,6;</w:t>
            </w:r>
          </w:p>
          <w:p w:rsidR="00A17682" w:rsidRDefault="00A17682">
            <w:pPr>
              <w:pStyle w:val="ConsPlusNormal"/>
              <w:jc w:val="both"/>
            </w:pPr>
            <w:r>
              <w:t>2020 год - 22,8;</w:t>
            </w:r>
          </w:p>
          <w:p w:rsidR="00A17682" w:rsidRDefault="00A17682">
            <w:pPr>
              <w:pStyle w:val="ConsPlusNormal"/>
              <w:jc w:val="both"/>
            </w:pPr>
            <w:r>
              <w:t>2021 год - 21,4;</w:t>
            </w:r>
          </w:p>
          <w:p w:rsidR="00A17682" w:rsidRDefault="00A17682">
            <w:pPr>
              <w:pStyle w:val="ConsPlusNormal"/>
              <w:jc w:val="both"/>
            </w:pPr>
            <w:r>
              <w:t>2022 год - 22,03;</w:t>
            </w:r>
          </w:p>
          <w:p w:rsidR="00A17682" w:rsidRDefault="00A17682">
            <w:pPr>
              <w:pStyle w:val="ConsPlusNormal"/>
              <w:jc w:val="both"/>
            </w:pPr>
            <w:r>
              <w:t>2023 год - 22,58;</w:t>
            </w:r>
          </w:p>
          <w:p w:rsidR="00A17682" w:rsidRDefault="00A17682">
            <w:pPr>
              <w:pStyle w:val="ConsPlusNormal"/>
              <w:jc w:val="both"/>
            </w:pPr>
            <w:r>
              <w:t>2024 год - 25,72.</w:t>
            </w:r>
          </w:p>
          <w:p w:rsidR="00A17682" w:rsidRDefault="00A17682">
            <w:pPr>
              <w:pStyle w:val="ConsPlusNormal"/>
              <w:jc w:val="both"/>
            </w:pPr>
            <w:r>
              <w:t>2. Доля дорожной сети в крупнейших городских агломерациях (Брянская городская агломерация), соответствующая нормативам (процент):</w:t>
            </w:r>
          </w:p>
          <w:p w:rsidR="00A17682" w:rsidRDefault="00A17682">
            <w:pPr>
              <w:pStyle w:val="ConsPlusNormal"/>
              <w:jc w:val="both"/>
            </w:pPr>
            <w:r>
              <w:t>2020 год - 62,9;</w:t>
            </w:r>
          </w:p>
          <w:p w:rsidR="00A17682" w:rsidRDefault="00A17682">
            <w:pPr>
              <w:pStyle w:val="ConsPlusNormal"/>
              <w:jc w:val="both"/>
            </w:pPr>
            <w:r>
              <w:t>2021 год - 68;</w:t>
            </w:r>
          </w:p>
          <w:p w:rsidR="00A17682" w:rsidRDefault="00A17682">
            <w:pPr>
              <w:pStyle w:val="ConsPlusNormal"/>
              <w:jc w:val="both"/>
            </w:pPr>
            <w:r>
              <w:t>2022 год - 74;</w:t>
            </w:r>
          </w:p>
          <w:p w:rsidR="00A17682" w:rsidRDefault="00A17682">
            <w:pPr>
              <w:pStyle w:val="ConsPlusNormal"/>
              <w:jc w:val="both"/>
            </w:pPr>
            <w:r>
              <w:t>2023 год - 79;</w:t>
            </w:r>
          </w:p>
          <w:p w:rsidR="00A17682" w:rsidRDefault="00A17682">
            <w:pPr>
              <w:pStyle w:val="ConsPlusNormal"/>
              <w:jc w:val="both"/>
            </w:pPr>
            <w:r>
              <w:t>2024 год - 85</w:t>
            </w:r>
          </w:p>
        </w:tc>
      </w:tr>
    </w:tbl>
    <w:p w:rsidR="00A17682" w:rsidRDefault="00A17682">
      <w:pPr>
        <w:pStyle w:val="ConsPlusNormal"/>
        <w:jc w:val="both"/>
      </w:pPr>
    </w:p>
    <w:p w:rsidR="00A17682" w:rsidRDefault="00A17682">
      <w:pPr>
        <w:pStyle w:val="ConsPlusTitle"/>
        <w:jc w:val="center"/>
        <w:outlineLvl w:val="1"/>
      </w:pPr>
      <w:bookmarkStart w:id="1" w:name="P106"/>
      <w:bookmarkEnd w:id="1"/>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"Автомобильные дороги"</w:t>
            </w:r>
          </w:p>
        </w:tc>
      </w:tr>
      <w:tr w:rsidR="00A17682">
        <w:tc>
          <w:tcPr>
            <w:tcW w:w="2608" w:type="dxa"/>
          </w:tcPr>
          <w:p w:rsidR="00A17682" w:rsidRDefault="00A17682">
            <w:pPr>
              <w:pStyle w:val="ConsPlusNormal"/>
            </w:pPr>
            <w:r>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1. департамент здравоохранения Брянской области;</w:t>
            </w:r>
          </w:p>
          <w:p w:rsidR="00A17682" w:rsidRDefault="00A17682">
            <w:pPr>
              <w:pStyle w:val="ConsPlusNormal"/>
              <w:jc w:val="both"/>
            </w:pPr>
            <w:r>
              <w:t>2. департамент образования и науки Брянской области</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Региональный проект "Региональная и местная дорожная сеть (Брянская область)";</w:t>
            </w:r>
          </w:p>
          <w:p w:rsidR="00A17682" w:rsidRDefault="00A17682">
            <w:pPr>
              <w:pStyle w:val="ConsPlusNormal"/>
              <w:jc w:val="both"/>
            </w:pPr>
            <w:r>
              <w:t>Региональный проект "Общесистемные меры развития дорожного хозяйства (Брянская область)";</w:t>
            </w:r>
          </w:p>
          <w:p w:rsidR="00A17682" w:rsidRDefault="00A17682">
            <w:pPr>
              <w:pStyle w:val="ConsPlusNormal"/>
              <w:jc w:val="both"/>
            </w:pPr>
            <w:r>
              <w:t>Региональный проект "Безопасность дорожного движения (Брянская область)"</w:t>
            </w:r>
          </w:p>
        </w:tc>
      </w:tr>
      <w:tr w:rsidR="00A17682">
        <w:tc>
          <w:tcPr>
            <w:tcW w:w="2608" w:type="dxa"/>
          </w:tcPr>
          <w:p w:rsidR="00A17682" w:rsidRDefault="00A17682">
            <w:pPr>
              <w:pStyle w:val="ConsPlusNormal"/>
            </w:pPr>
            <w:r>
              <w:t xml:space="preserve">Цели и задачи </w:t>
            </w:r>
            <w:r>
              <w:lastRenderedPageBreak/>
              <w:t>подпрограммы</w:t>
            </w:r>
          </w:p>
        </w:tc>
        <w:tc>
          <w:tcPr>
            <w:tcW w:w="6463" w:type="dxa"/>
          </w:tcPr>
          <w:p w:rsidR="00A17682" w:rsidRDefault="00A17682">
            <w:pPr>
              <w:pStyle w:val="ConsPlusNormal"/>
              <w:jc w:val="both"/>
            </w:pPr>
            <w:r>
              <w:lastRenderedPageBreak/>
              <w:t xml:space="preserve">1. Развитие сети автомобильных дорог регионального, </w:t>
            </w:r>
            <w:r>
              <w:lastRenderedPageBreak/>
              <w:t>межмуниципального и местного значения общего пользования, включая участие в инфраструктурных и инвестиционных проектах бюджетного кредитования:</w:t>
            </w:r>
          </w:p>
          <w:p w:rsidR="00A17682" w:rsidRDefault="00A17682">
            <w:pPr>
              <w:pStyle w:val="ConsPlusNormal"/>
              <w:jc w:val="both"/>
            </w:pPr>
            <w:r>
              <w:t>1.1. Повышение эффективности государственного управления в сфере дорожного хозяйства.</w:t>
            </w:r>
          </w:p>
          <w:p w:rsidR="00A17682" w:rsidRDefault="00A17682">
            <w:pPr>
              <w:pStyle w:val="ConsPlusNormal"/>
              <w:jc w:val="both"/>
            </w:pPr>
            <w:r>
              <w:t>1.2. Развитие сети автомобильных дорог регионального, межмуниципального и местного значения общего пользования.</w:t>
            </w:r>
          </w:p>
          <w:p w:rsidR="00A17682" w:rsidRDefault="00A17682">
            <w:pPr>
              <w:pStyle w:val="ConsPlusNormal"/>
              <w:jc w:val="both"/>
            </w:pPr>
            <w:r>
              <w:t>1.3. Обеспечение сохранности автомобильных дорог регионального, межмуниципального и местного значения.</w:t>
            </w:r>
          </w:p>
          <w:p w:rsidR="00A17682" w:rsidRDefault="00A17682">
            <w:pPr>
              <w:pStyle w:val="ConsPlusNormal"/>
              <w:jc w:val="both"/>
            </w:pPr>
            <w:r>
              <w:t>2. Повышение качества дорожной сети, в том числе уличной сети Брянской городской агломерации:</w:t>
            </w:r>
          </w:p>
          <w:p w:rsidR="00A17682" w:rsidRDefault="00A17682">
            <w:pPr>
              <w:pStyle w:val="ConsPlusNormal"/>
              <w:jc w:val="both"/>
            </w:pPr>
            <w:r>
              <w:t>2.1. Региональный проект "Региональная и местная дорожная сеть (Брянская область)".</w:t>
            </w:r>
          </w:p>
          <w:p w:rsidR="00A17682" w:rsidRDefault="00A17682">
            <w:pPr>
              <w:pStyle w:val="ConsPlusNormal"/>
              <w:jc w:val="both"/>
            </w:pPr>
            <w:r>
              <w:t>3. Совершенствование регуляторной политики и применения новых технологий в дорожной деятельности:</w:t>
            </w:r>
          </w:p>
          <w:p w:rsidR="00A17682" w:rsidRDefault="00A17682">
            <w:pPr>
              <w:pStyle w:val="ConsPlusNormal"/>
              <w:jc w:val="both"/>
            </w:pPr>
            <w:r>
              <w:t>3.1. Региональный проект "Общесистемные меры развития дорожного хозяйства (Брянская область)".</w:t>
            </w:r>
          </w:p>
          <w:p w:rsidR="00A17682" w:rsidRDefault="00A17682">
            <w:pPr>
              <w:pStyle w:val="ConsPlusNormal"/>
              <w:jc w:val="both"/>
            </w:pPr>
            <w:r>
              <w:t>4. Повышение безопасности участников дорожного движения:</w:t>
            </w:r>
          </w:p>
          <w:p w:rsidR="00A17682" w:rsidRDefault="00A17682">
            <w:pPr>
              <w:pStyle w:val="ConsPlusNormal"/>
              <w:jc w:val="both"/>
            </w:pPr>
            <w:r>
              <w:t>4.1. Региональный проект "Безопасность дорожного движения (Брянская область)"</w:t>
            </w:r>
          </w:p>
        </w:tc>
      </w:tr>
      <w:tr w:rsidR="00A17682">
        <w:tc>
          <w:tcPr>
            <w:tcW w:w="2608" w:type="dxa"/>
          </w:tcPr>
          <w:p w:rsidR="00A17682" w:rsidRDefault="00A17682">
            <w:pPr>
              <w:pStyle w:val="ConsPlusNormal"/>
            </w:pPr>
            <w:r>
              <w:lastRenderedPageBreak/>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- 43364364518,98 руб., в том числе:</w:t>
            </w:r>
          </w:p>
          <w:p w:rsidR="00A17682" w:rsidRDefault="00A17682">
            <w:pPr>
              <w:pStyle w:val="ConsPlusNormal"/>
              <w:jc w:val="both"/>
            </w:pPr>
            <w:r>
              <w:t>2019 год - 5711071214,83 руб.;</w:t>
            </w:r>
          </w:p>
          <w:p w:rsidR="00A17682" w:rsidRDefault="00A17682">
            <w:pPr>
              <w:pStyle w:val="ConsPlusNormal"/>
              <w:jc w:val="both"/>
            </w:pPr>
            <w:r>
              <w:t>2020 год - 7106991195,98 руб.;</w:t>
            </w:r>
          </w:p>
          <w:p w:rsidR="00A17682" w:rsidRDefault="00A17682">
            <w:pPr>
              <w:pStyle w:val="ConsPlusNormal"/>
              <w:jc w:val="both"/>
            </w:pPr>
            <w:r>
              <w:t>2021 год - 7953180416,12 руб.;</w:t>
            </w:r>
          </w:p>
          <w:p w:rsidR="00A17682" w:rsidRDefault="00A17682">
            <w:pPr>
              <w:pStyle w:val="ConsPlusNormal"/>
              <w:jc w:val="both"/>
            </w:pPr>
            <w:r>
              <w:t>2022 год - 7728817217,00 руб.;</w:t>
            </w:r>
          </w:p>
          <w:p w:rsidR="00A17682" w:rsidRDefault="00A17682">
            <w:pPr>
              <w:pStyle w:val="ConsPlusNormal"/>
              <w:jc w:val="both"/>
            </w:pPr>
            <w:r>
              <w:t>2023 год - 7422289682,58 руб.;</w:t>
            </w:r>
          </w:p>
          <w:p w:rsidR="00A17682" w:rsidRDefault="00A17682">
            <w:pPr>
              <w:pStyle w:val="ConsPlusNormal"/>
              <w:jc w:val="both"/>
            </w:pPr>
            <w:r>
              <w:t>2024 год - 7442014792,47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общий объем средств, предусмотренных на реализацию проектов, включенных в состав подпрограммы, - 16262329102,00 руб., в том числе:</w:t>
            </w:r>
          </w:p>
          <w:p w:rsidR="00A17682" w:rsidRDefault="00A17682">
            <w:pPr>
              <w:pStyle w:val="ConsPlusNormal"/>
              <w:jc w:val="both"/>
            </w:pPr>
            <w:r>
              <w:t>2019 год - 1583208769,79 руб.;</w:t>
            </w:r>
          </w:p>
          <w:p w:rsidR="00A17682" w:rsidRDefault="00A17682">
            <w:pPr>
              <w:pStyle w:val="ConsPlusNormal"/>
              <w:jc w:val="both"/>
            </w:pPr>
            <w:r>
              <w:t>2020 год - 2986832825,44 руб.;</w:t>
            </w:r>
          </w:p>
          <w:p w:rsidR="00A17682" w:rsidRDefault="00A17682">
            <w:pPr>
              <w:pStyle w:val="ConsPlusNormal"/>
              <w:jc w:val="both"/>
            </w:pPr>
            <w:r>
              <w:t>2021 год - 3174422564,80 руб.;</w:t>
            </w:r>
          </w:p>
          <w:p w:rsidR="00A17682" w:rsidRDefault="00A17682">
            <w:pPr>
              <w:pStyle w:val="ConsPlusNormal"/>
              <w:jc w:val="both"/>
            </w:pPr>
            <w:r>
              <w:t>2022 год - 2565022559,50 руб.;</w:t>
            </w:r>
          </w:p>
          <w:p w:rsidR="00A17682" w:rsidRDefault="00A17682">
            <w:pPr>
              <w:pStyle w:val="ConsPlusNormal"/>
              <w:jc w:val="both"/>
            </w:pPr>
            <w:r>
              <w:t>2023 год - 2687412170,49 руб.;</w:t>
            </w:r>
          </w:p>
          <w:p w:rsidR="00A17682" w:rsidRDefault="00A17682">
            <w:pPr>
              <w:pStyle w:val="ConsPlusNormal"/>
              <w:jc w:val="both"/>
            </w:pPr>
            <w:r>
              <w:t>2024 год - 3265430211,98 руб.</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Доля автомобильных дорог регионального и межмуниципального значения, соответствующих нормативным требованиям (процент):</w:t>
            </w:r>
          </w:p>
          <w:p w:rsidR="00A17682" w:rsidRDefault="00A17682">
            <w:pPr>
              <w:pStyle w:val="ConsPlusNormal"/>
              <w:jc w:val="both"/>
            </w:pPr>
            <w:r>
              <w:t>2019 год - 53,4;</w:t>
            </w:r>
          </w:p>
          <w:p w:rsidR="00A17682" w:rsidRDefault="00A17682">
            <w:pPr>
              <w:pStyle w:val="ConsPlusNormal"/>
              <w:jc w:val="both"/>
            </w:pPr>
            <w:r>
              <w:t>2020 год - 53,77;</w:t>
            </w:r>
          </w:p>
          <w:p w:rsidR="00A17682" w:rsidRDefault="00A17682">
            <w:pPr>
              <w:pStyle w:val="ConsPlusNormal"/>
              <w:jc w:val="both"/>
            </w:pPr>
            <w:r>
              <w:t>2021 год - 54;</w:t>
            </w:r>
          </w:p>
          <w:p w:rsidR="00A17682" w:rsidRDefault="00A17682">
            <w:pPr>
              <w:pStyle w:val="ConsPlusNormal"/>
              <w:jc w:val="both"/>
            </w:pPr>
            <w:r>
              <w:t>2022 год - 54,4;</w:t>
            </w:r>
          </w:p>
          <w:p w:rsidR="00A17682" w:rsidRDefault="00A17682">
            <w:pPr>
              <w:pStyle w:val="ConsPlusNormal"/>
              <w:jc w:val="both"/>
            </w:pPr>
            <w:r>
              <w:t>2023 год - 54,95;</w:t>
            </w:r>
          </w:p>
          <w:p w:rsidR="00A17682" w:rsidRDefault="00A17682">
            <w:pPr>
              <w:pStyle w:val="ConsPlusNormal"/>
              <w:jc w:val="both"/>
            </w:pPr>
            <w:r>
              <w:t>2024 год - 55,86.</w:t>
            </w:r>
          </w:p>
          <w:p w:rsidR="00A17682" w:rsidRDefault="00A17682">
            <w:pPr>
              <w:pStyle w:val="ConsPlusNormal"/>
              <w:jc w:val="both"/>
            </w:pPr>
            <w:r>
              <w:t>2.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(процент):</w:t>
            </w:r>
          </w:p>
          <w:p w:rsidR="00A17682" w:rsidRDefault="00A17682">
            <w:pPr>
              <w:pStyle w:val="ConsPlusNormal"/>
              <w:jc w:val="both"/>
            </w:pPr>
            <w:r>
              <w:t>2018 год - 0;</w:t>
            </w:r>
          </w:p>
          <w:p w:rsidR="00A17682" w:rsidRDefault="00A17682">
            <w:pPr>
              <w:pStyle w:val="ConsPlusNormal"/>
              <w:jc w:val="both"/>
            </w:pPr>
            <w:r>
              <w:t>2019 год - 0;</w:t>
            </w:r>
          </w:p>
          <w:p w:rsidR="00A17682" w:rsidRDefault="00A17682">
            <w:pPr>
              <w:pStyle w:val="ConsPlusNormal"/>
              <w:jc w:val="both"/>
            </w:pPr>
            <w:r>
              <w:t>2020 год - 0;</w:t>
            </w:r>
          </w:p>
          <w:p w:rsidR="00A17682" w:rsidRDefault="00A17682">
            <w:pPr>
              <w:pStyle w:val="ConsPlusNormal"/>
              <w:jc w:val="both"/>
            </w:pPr>
            <w:r>
              <w:t>2021 год - 0;</w:t>
            </w:r>
          </w:p>
          <w:p w:rsidR="00A17682" w:rsidRDefault="00A17682">
            <w:pPr>
              <w:pStyle w:val="ConsPlusNormal"/>
              <w:jc w:val="both"/>
            </w:pPr>
            <w:r>
              <w:t>2022 год - 0;</w:t>
            </w:r>
          </w:p>
          <w:p w:rsidR="00A17682" w:rsidRDefault="00A17682">
            <w:pPr>
              <w:pStyle w:val="ConsPlusNormal"/>
              <w:jc w:val="both"/>
            </w:pPr>
            <w:r>
              <w:t>2023 год - 0;</w:t>
            </w:r>
          </w:p>
          <w:p w:rsidR="00A17682" w:rsidRDefault="00A17682">
            <w:pPr>
              <w:pStyle w:val="ConsPlusNormal"/>
              <w:jc w:val="both"/>
            </w:pPr>
            <w:r>
              <w:lastRenderedPageBreak/>
              <w:t>2024 год - 0.</w:t>
            </w:r>
          </w:p>
          <w:p w:rsidR="00A17682" w:rsidRDefault="00A17682">
            <w:pPr>
              <w:pStyle w:val="ConsPlusNormal"/>
              <w:jc w:val="both"/>
            </w:pPr>
            <w:r>
              <w:t>3. Доля объектов, на которых предусматривается использование новых и наилучших технологий, включенных в Реестр (процент):</w:t>
            </w:r>
          </w:p>
          <w:p w:rsidR="00A17682" w:rsidRDefault="00A17682">
            <w:pPr>
              <w:pStyle w:val="ConsPlusNormal"/>
              <w:jc w:val="both"/>
            </w:pPr>
            <w:r>
              <w:t>2021 год - 10;</w:t>
            </w:r>
          </w:p>
          <w:p w:rsidR="00A17682" w:rsidRDefault="00A17682">
            <w:pPr>
              <w:pStyle w:val="ConsPlusNormal"/>
              <w:jc w:val="both"/>
            </w:pPr>
            <w:r>
              <w:t>2022 год - 20;</w:t>
            </w:r>
          </w:p>
          <w:p w:rsidR="00A17682" w:rsidRDefault="00A17682">
            <w:pPr>
              <w:pStyle w:val="ConsPlusNormal"/>
              <w:jc w:val="both"/>
            </w:pPr>
            <w:r>
              <w:t>2023 год - 30;</w:t>
            </w:r>
          </w:p>
          <w:p w:rsidR="00A17682" w:rsidRDefault="00A17682">
            <w:pPr>
              <w:pStyle w:val="ConsPlusNormal"/>
              <w:jc w:val="both"/>
            </w:pPr>
            <w:r>
              <w:t>2024 год - 40.</w:t>
            </w:r>
          </w:p>
          <w:p w:rsidR="00A17682" w:rsidRDefault="00A17682">
            <w:pPr>
              <w:pStyle w:val="ConsPlusNormal"/>
              <w:jc w:val="both"/>
            </w:pPr>
            <w:r>
              <w:t>4. Количество погибших в дорожно-транспортных происшествиях человек на 100 тысяч населения (человек):</w:t>
            </w:r>
          </w:p>
          <w:p w:rsidR="00A17682" w:rsidRDefault="00A17682">
            <w:pPr>
              <w:pStyle w:val="ConsPlusNormal"/>
              <w:jc w:val="both"/>
            </w:pPr>
            <w:r>
              <w:t>2019 год - 11,8;</w:t>
            </w:r>
          </w:p>
          <w:p w:rsidR="00A17682" w:rsidRDefault="00A17682">
            <w:pPr>
              <w:pStyle w:val="ConsPlusNormal"/>
              <w:jc w:val="both"/>
            </w:pPr>
            <w:r>
              <w:t>2020 год - 10,65;</w:t>
            </w:r>
          </w:p>
          <w:p w:rsidR="00A17682" w:rsidRDefault="00A17682">
            <w:pPr>
              <w:pStyle w:val="ConsPlusNormal"/>
              <w:jc w:val="both"/>
            </w:pPr>
            <w:r>
              <w:t>2021 год - 9,98;</w:t>
            </w:r>
          </w:p>
          <w:p w:rsidR="00A17682" w:rsidRDefault="00A17682">
            <w:pPr>
              <w:pStyle w:val="ConsPlusNormal"/>
              <w:jc w:val="both"/>
            </w:pPr>
            <w:r>
              <w:t>2022 год - 9,39;</w:t>
            </w:r>
          </w:p>
          <w:p w:rsidR="00A17682" w:rsidRDefault="00A17682">
            <w:pPr>
              <w:pStyle w:val="ConsPlusNormal"/>
              <w:jc w:val="both"/>
            </w:pPr>
            <w:r>
              <w:t>2023 год - 8,72;</w:t>
            </w:r>
          </w:p>
          <w:p w:rsidR="00A17682" w:rsidRDefault="00A17682">
            <w:pPr>
              <w:pStyle w:val="ConsPlusNormal"/>
              <w:jc w:val="both"/>
            </w:pPr>
            <w:r>
              <w:t>2024 год - 8,22.</w:t>
            </w:r>
          </w:p>
          <w:p w:rsidR="00A17682" w:rsidRDefault="00A17682">
            <w:pPr>
              <w:pStyle w:val="ConsPlusNormal"/>
              <w:jc w:val="both"/>
            </w:pPr>
            <w:r>
              <w:t>5. Доля дорожной сети городских агломераций, находящаяся в нормативном состоянии (процент):</w:t>
            </w:r>
          </w:p>
          <w:p w:rsidR="00A17682" w:rsidRDefault="00A17682">
            <w:pPr>
              <w:pStyle w:val="ConsPlusNormal"/>
              <w:jc w:val="both"/>
            </w:pPr>
            <w:r>
              <w:t>2019 год - 57,42;</w:t>
            </w:r>
          </w:p>
          <w:p w:rsidR="00A17682" w:rsidRDefault="00A17682">
            <w:pPr>
              <w:pStyle w:val="ConsPlusNormal"/>
              <w:jc w:val="both"/>
            </w:pPr>
            <w:r>
              <w:t>2020 год - 62,9;</w:t>
            </w:r>
          </w:p>
          <w:p w:rsidR="00A17682" w:rsidRDefault="00A17682">
            <w:pPr>
              <w:pStyle w:val="ConsPlusNormal"/>
              <w:jc w:val="both"/>
            </w:pPr>
            <w:r>
              <w:t>2021 год - 68;</w:t>
            </w:r>
          </w:p>
          <w:p w:rsidR="00A17682" w:rsidRDefault="00A17682">
            <w:pPr>
              <w:pStyle w:val="ConsPlusNormal"/>
              <w:jc w:val="both"/>
            </w:pPr>
            <w:r>
              <w:t>2022 год - 74;</w:t>
            </w:r>
          </w:p>
          <w:p w:rsidR="00A17682" w:rsidRDefault="00A17682">
            <w:pPr>
              <w:pStyle w:val="ConsPlusNormal"/>
              <w:jc w:val="both"/>
            </w:pPr>
            <w:r>
              <w:t>2023 год - 79;</w:t>
            </w:r>
          </w:p>
          <w:p w:rsidR="00A17682" w:rsidRDefault="00A17682">
            <w:pPr>
              <w:pStyle w:val="ConsPlusNormal"/>
              <w:jc w:val="both"/>
            </w:pPr>
            <w:r>
              <w:t>2024 год - 85.</w:t>
            </w:r>
          </w:p>
          <w:p w:rsidR="00A17682" w:rsidRDefault="00A17682">
            <w:pPr>
              <w:pStyle w:val="ConsPlusNormal"/>
              <w:jc w:val="both"/>
            </w:pPr>
            <w:r>
              <w:t>6.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(процент):</w:t>
            </w:r>
          </w:p>
          <w:p w:rsidR="00A17682" w:rsidRDefault="00A17682">
            <w:pPr>
              <w:pStyle w:val="ConsPlusNormal"/>
              <w:jc w:val="both"/>
            </w:pPr>
            <w:r>
              <w:t>2021 год - 7;</w:t>
            </w:r>
          </w:p>
          <w:p w:rsidR="00A17682" w:rsidRDefault="00A17682">
            <w:pPr>
              <w:pStyle w:val="ConsPlusNormal"/>
              <w:jc w:val="both"/>
            </w:pPr>
            <w:r>
              <w:t>2022 год - 15;</w:t>
            </w:r>
          </w:p>
          <w:p w:rsidR="00A17682" w:rsidRDefault="00A17682">
            <w:pPr>
              <w:pStyle w:val="ConsPlusNormal"/>
              <w:jc w:val="both"/>
            </w:pPr>
            <w:r>
              <w:t>2023 год - 20;</w:t>
            </w:r>
          </w:p>
          <w:p w:rsidR="00A17682" w:rsidRDefault="00A17682">
            <w:pPr>
              <w:pStyle w:val="ConsPlusNormal"/>
              <w:jc w:val="both"/>
            </w:pPr>
            <w:r>
              <w:t>2024 год - 25.</w:t>
            </w:r>
          </w:p>
          <w:p w:rsidR="00A17682" w:rsidRDefault="00A17682">
            <w:pPr>
              <w:pStyle w:val="ConsPlusNormal"/>
              <w:jc w:val="both"/>
            </w:pPr>
            <w:r>
              <w:t>7. Количество погибших в дорожно-транспортных происшествиях на 10 тыс. транспортных средств (человек):</w:t>
            </w:r>
          </w:p>
          <w:p w:rsidR="00A17682" w:rsidRDefault="00A17682">
            <w:pPr>
              <w:pStyle w:val="ConsPlusNormal"/>
              <w:jc w:val="both"/>
            </w:pPr>
            <w:r>
              <w:t>2019 год - 4,5;</w:t>
            </w:r>
          </w:p>
          <w:p w:rsidR="00A17682" w:rsidRDefault="00A17682">
            <w:pPr>
              <w:pStyle w:val="ConsPlusNormal"/>
              <w:jc w:val="both"/>
            </w:pPr>
            <w:r>
              <w:t>2020 год - 4,14;</w:t>
            </w:r>
          </w:p>
          <w:p w:rsidR="00A17682" w:rsidRDefault="00A17682">
            <w:pPr>
              <w:pStyle w:val="ConsPlusNormal"/>
              <w:jc w:val="both"/>
            </w:pPr>
            <w:r>
              <w:t>2021 год - 3,88;</w:t>
            </w:r>
          </w:p>
          <w:p w:rsidR="00A17682" w:rsidRDefault="00A17682">
            <w:pPr>
              <w:pStyle w:val="ConsPlusNormal"/>
              <w:jc w:val="both"/>
            </w:pPr>
            <w:r>
              <w:t>2022 год - 3,65;</w:t>
            </w:r>
          </w:p>
          <w:p w:rsidR="00A17682" w:rsidRDefault="00A17682">
            <w:pPr>
              <w:pStyle w:val="ConsPlusNormal"/>
              <w:jc w:val="both"/>
            </w:pPr>
            <w:r>
              <w:t>2023 год - 3,39;</w:t>
            </w:r>
          </w:p>
          <w:p w:rsidR="00A17682" w:rsidRDefault="00A17682">
            <w:pPr>
              <w:pStyle w:val="ConsPlusNormal"/>
              <w:jc w:val="both"/>
            </w:pPr>
            <w:r>
              <w:t>2024 год - 3,19.</w:t>
            </w:r>
          </w:p>
          <w:p w:rsidR="00A17682" w:rsidRDefault="00A17682">
            <w:pPr>
              <w:pStyle w:val="ConsPlusNormal"/>
              <w:jc w:val="both"/>
            </w:pPr>
            <w:r>
              <w:t>8. Прирост сети автомобильных дорог регионального и межмуниципального значения в результате строительства и реконструкции автомобильных дорог (километр):</w:t>
            </w:r>
          </w:p>
          <w:p w:rsidR="00A17682" w:rsidRDefault="00A17682">
            <w:pPr>
              <w:pStyle w:val="ConsPlusNormal"/>
              <w:jc w:val="both"/>
            </w:pPr>
            <w:r>
              <w:t>2018 год - 6,303;</w:t>
            </w:r>
          </w:p>
          <w:p w:rsidR="00A17682" w:rsidRDefault="00A17682">
            <w:pPr>
              <w:pStyle w:val="ConsPlusNormal"/>
              <w:jc w:val="both"/>
            </w:pPr>
            <w:r>
              <w:t>2023 год - 0,6;</w:t>
            </w:r>
          </w:p>
          <w:p w:rsidR="00A17682" w:rsidRDefault="00A17682">
            <w:pPr>
              <w:pStyle w:val="ConsPlusNormal"/>
              <w:jc w:val="both"/>
            </w:pPr>
            <w:r>
              <w:t>2024 год - 4,42.</w:t>
            </w:r>
          </w:p>
          <w:p w:rsidR="00A17682" w:rsidRDefault="00A17682">
            <w:pPr>
              <w:pStyle w:val="ConsPlusNormal"/>
              <w:jc w:val="both"/>
            </w:pPr>
            <w:r>
              <w:t>9. Прирост сети автомобильных дорог местного значения в результате строительства и реконструкции автомобильных дорог (километр):</w:t>
            </w:r>
          </w:p>
          <w:p w:rsidR="00A17682" w:rsidRDefault="00A17682">
            <w:pPr>
              <w:pStyle w:val="ConsPlusNormal"/>
              <w:jc w:val="both"/>
            </w:pPr>
            <w:r>
              <w:t>2018 год - 2,023;</w:t>
            </w:r>
          </w:p>
          <w:p w:rsidR="00A17682" w:rsidRDefault="00A17682">
            <w:pPr>
              <w:pStyle w:val="ConsPlusNormal"/>
              <w:jc w:val="both"/>
            </w:pPr>
            <w:r>
              <w:t>2019 год - 8,264;</w:t>
            </w:r>
          </w:p>
          <w:p w:rsidR="00A17682" w:rsidRDefault="00A17682">
            <w:pPr>
              <w:pStyle w:val="ConsPlusNormal"/>
              <w:jc w:val="both"/>
            </w:pPr>
            <w:r>
              <w:t>2020 год - 6,422;</w:t>
            </w:r>
          </w:p>
          <w:p w:rsidR="00A17682" w:rsidRDefault="00A17682">
            <w:pPr>
              <w:pStyle w:val="ConsPlusNormal"/>
              <w:jc w:val="both"/>
            </w:pPr>
            <w:r>
              <w:t>2021 год - 6,705;</w:t>
            </w:r>
          </w:p>
          <w:p w:rsidR="00A17682" w:rsidRDefault="00A17682">
            <w:pPr>
              <w:pStyle w:val="ConsPlusNormal"/>
              <w:jc w:val="both"/>
            </w:pPr>
            <w:r>
              <w:t>2022 год - 10,89;</w:t>
            </w:r>
          </w:p>
          <w:p w:rsidR="00A17682" w:rsidRDefault="00A17682">
            <w:pPr>
              <w:pStyle w:val="ConsPlusNormal"/>
              <w:jc w:val="both"/>
            </w:pPr>
            <w:r>
              <w:t>2023 год - 8,085;</w:t>
            </w:r>
          </w:p>
          <w:p w:rsidR="00A17682" w:rsidRDefault="00A17682">
            <w:pPr>
              <w:pStyle w:val="ConsPlusNormal"/>
              <w:jc w:val="both"/>
            </w:pPr>
            <w:r>
              <w:t>2024 год - 8,36.</w:t>
            </w:r>
          </w:p>
          <w:p w:rsidR="00A17682" w:rsidRDefault="00A17682">
            <w:pPr>
              <w:pStyle w:val="ConsPlusNormal"/>
              <w:jc w:val="both"/>
            </w:pPr>
            <w:r>
              <w:t>10. Количество стационарных камер фотовидеофиксации нарушений правил дорожного движения на автомобильных дорогах (штука):</w:t>
            </w:r>
          </w:p>
          <w:p w:rsidR="00A17682" w:rsidRDefault="00A17682">
            <w:pPr>
              <w:pStyle w:val="ConsPlusNormal"/>
              <w:jc w:val="both"/>
            </w:pPr>
            <w:r>
              <w:t>2019 год - 41;</w:t>
            </w:r>
          </w:p>
          <w:p w:rsidR="00A17682" w:rsidRDefault="00A17682">
            <w:pPr>
              <w:pStyle w:val="ConsPlusNormal"/>
              <w:jc w:val="both"/>
            </w:pPr>
            <w:r>
              <w:t>2020 год - 41;</w:t>
            </w:r>
          </w:p>
          <w:p w:rsidR="00A17682" w:rsidRDefault="00A17682">
            <w:pPr>
              <w:pStyle w:val="ConsPlusNormal"/>
              <w:jc w:val="both"/>
            </w:pPr>
            <w:r>
              <w:t>2021 год - 44;</w:t>
            </w:r>
          </w:p>
          <w:p w:rsidR="00A17682" w:rsidRDefault="00A17682">
            <w:pPr>
              <w:pStyle w:val="ConsPlusNormal"/>
              <w:jc w:val="both"/>
            </w:pPr>
            <w:r>
              <w:t>2022 год - 48;</w:t>
            </w:r>
          </w:p>
          <w:p w:rsidR="00A17682" w:rsidRDefault="00A17682">
            <w:pPr>
              <w:pStyle w:val="ConsPlusNormal"/>
              <w:jc w:val="both"/>
            </w:pPr>
            <w:r>
              <w:lastRenderedPageBreak/>
              <w:t>2023 год - 49;</w:t>
            </w:r>
          </w:p>
          <w:p w:rsidR="00A17682" w:rsidRDefault="00A17682">
            <w:pPr>
              <w:pStyle w:val="ConsPlusNormal"/>
              <w:jc w:val="both"/>
            </w:pPr>
            <w:r>
              <w:t>2024 год - 50.</w:t>
            </w:r>
          </w:p>
          <w:p w:rsidR="00A17682" w:rsidRDefault="00A17682">
            <w:pPr>
              <w:pStyle w:val="ConsPlusNormal"/>
              <w:jc w:val="both"/>
            </w:pPr>
            <w:r>
              <w:t>11. Увеличение протяженности отремонтированных автомобильных дорог регионального и межмуниципального значения (километр):</w:t>
            </w:r>
          </w:p>
          <w:p w:rsidR="00A17682" w:rsidRDefault="00A17682">
            <w:pPr>
              <w:pStyle w:val="ConsPlusNormal"/>
              <w:jc w:val="both"/>
            </w:pPr>
            <w:r>
              <w:t>2018 год - 430;</w:t>
            </w:r>
          </w:p>
          <w:p w:rsidR="00A17682" w:rsidRDefault="00A17682">
            <w:pPr>
              <w:pStyle w:val="ConsPlusNormal"/>
              <w:jc w:val="both"/>
            </w:pPr>
            <w:r>
              <w:t>2019 год - 400;</w:t>
            </w:r>
          </w:p>
          <w:p w:rsidR="00A17682" w:rsidRDefault="00A17682">
            <w:pPr>
              <w:pStyle w:val="ConsPlusNormal"/>
              <w:jc w:val="both"/>
            </w:pPr>
            <w:r>
              <w:t>2020 год - 369;</w:t>
            </w:r>
          </w:p>
          <w:p w:rsidR="00A17682" w:rsidRDefault="00A17682">
            <w:pPr>
              <w:pStyle w:val="ConsPlusNormal"/>
              <w:jc w:val="both"/>
            </w:pPr>
            <w:r>
              <w:t>2021 год - 350;</w:t>
            </w:r>
          </w:p>
          <w:p w:rsidR="00A17682" w:rsidRDefault="00A17682">
            <w:pPr>
              <w:pStyle w:val="ConsPlusNormal"/>
              <w:jc w:val="both"/>
            </w:pPr>
            <w:r>
              <w:t>2022 год - 290;</w:t>
            </w:r>
          </w:p>
          <w:p w:rsidR="00A17682" w:rsidRDefault="00A17682">
            <w:pPr>
              <w:pStyle w:val="ConsPlusNormal"/>
              <w:jc w:val="both"/>
            </w:pPr>
            <w:r>
              <w:t>2023 год - 300;</w:t>
            </w:r>
          </w:p>
          <w:p w:rsidR="00A17682" w:rsidRDefault="00A17682">
            <w:pPr>
              <w:pStyle w:val="ConsPlusNormal"/>
              <w:jc w:val="both"/>
            </w:pPr>
            <w:r>
              <w:t>2024 год - 310.</w:t>
            </w:r>
          </w:p>
          <w:p w:rsidR="00A17682" w:rsidRDefault="00A17682">
            <w:pPr>
              <w:pStyle w:val="ConsPlusNormal"/>
              <w:jc w:val="both"/>
            </w:pPr>
            <w:r>
              <w:t>12.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(накопительным итогом) (штука):</w:t>
            </w:r>
          </w:p>
          <w:p w:rsidR="00A17682" w:rsidRDefault="00A17682">
            <w:pPr>
              <w:pStyle w:val="ConsPlusNormal"/>
              <w:jc w:val="both"/>
            </w:pPr>
            <w:r>
              <w:t>2022 год - 1;</w:t>
            </w:r>
          </w:p>
          <w:p w:rsidR="00A17682" w:rsidRDefault="00A17682">
            <w:pPr>
              <w:pStyle w:val="ConsPlusNormal"/>
              <w:jc w:val="both"/>
            </w:pPr>
            <w:r>
              <w:t>2023 год - 3;</w:t>
            </w:r>
          </w:p>
          <w:p w:rsidR="00A17682" w:rsidRDefault="00A17682">
            <w:pPr>
              <w:pStyle w:val="ConsPlusNormal"/>
              <w:jc w:val="both"/>
            </w:pPr>
            <w:r>
              <w:t>2024 год - 5.</w:t>
            </w:r>
          </w:p>
          <w:p w:rsidR="00A17682" w:rsidRDefault="00A17682">
            <w:pPr>
              <w:pStyle w:val="ConsPlusNormal"/>
              <w:jc w:val="both"/>
            </w:pPr>
            <w:r>
              <w:t>13. Площадь отремонтированных автомобильных дорог общего пользования местного значения (тысяча квадратных метров):</w:t>
            </w:r>
          </w:p>
          <w:p w:rsidR="00A17682" w:rsidRDefault="00A17682">
            <w:pPr>
              <w:pStyle w:val="ConsPlusNormal"/>
              <w:jc w:val="both"/>
            </w:pPr>
            <w:r>
              <w:t>2018 год - 684;</w:t>
            </w:r>
          </w:p>
          <w:p w:rsidR="00A17682" w:rsidRDefault="00A17682">
            <w:pPr>
              <w:pStyle w:val="ConsPlusNormal"/>
              <w:jc w:val="both"/>
            </w:pPr>
            <w:r>
              <w:t>2019 год - 445;</w:t>
            </w:r>
          </w:p>
          <w:p w:rsidR="00A17682" w:rsidRDefault="00A17682">
            <w:pPr>
              <w:pStyle w:val="ConsPlusNormal"/>
              <w:jc w:val="both"/>
            </w:pPr>
            <w:r>
              <w:t>2020 год - 790;</w:t>
            </w:r>
          </w:p>
          <w:p w:rsidR="00A17682" w:rsidRDefault="00A17682">
            <w:pPr>
              <w:pStyle w:val="ConsPlusNormal"/>
              <w:jc w:val="both"/>
            </w:pPr>
            <w:r>
              <w:t>2021 год - 519;</w:t>
            </w:r>
          </w:p>
          <w:p w:rsidR="00A17682" w:rsidRDefault="00A17682">
            <w:pPr>
              <w:pStyle w:val="ConsPlusNormal"/>
              <w:jc w:val="both"/>
            </w:pPr>
            <w:r>
              <w:t>2022 год - 550;</w:t>
            </w:r>
          </w:p>
          <w:p w:rsidR="00A17682" w:rsidRDefault="00A17682">
            <w:pPr>
              <w:pStyle w:val="ConsPlusNormal"/>
              <w:jc w:val="both"/>
            </w:pPr>
            <w:r>
              <w:t>2023 год - 550;</w:t>
            </w:r>
          </w:p>
          <w:p w:rsidR="00A17682" w:rsidRDefault="00A17682">
            <w:pPr>
              <w:pStyle w:val="ConsPlusNormal"/>
              <w:jc w:val="both"/>
            </w:pPr>
            <w:r>
              <w:t>2024 год - 550.</w:t>
            </w:r>
          </w:p>
          <w:p w:rsidR="00A17682" w:rsidRDefault="00A17682">
            <w:pPr>
              <w:pStyle w:val="ConsPlusNormal"/>
              <w:jc w:val="both"/>
            </w:pPr>
            <w:r>
              <w:t>14. Доля протяженности автомобильных дорог регионального значения, не отвечающих нормативным требованиям, в общей протяженности региональных дорог (процент):</w:t>
            </w:r>
          </w:p>
          <w:p w:rsidR="00A17682" w:rsidRDefault="00A17682">
            <w:pPr>
              <w:pStyle w:val="ConsPlusNormal"/>
              <w:jc w:val="both"/>
            </w:pPr>
            <w:r>
              <w:t>2018 год - 44;</w:t>
            </w:r>
          </w:p>
          <w:p w:rsidR="00A17682" w:rsidRDefault="00A17682">
            <w:pPr>
              <w:pStyle w:val="ConsPlusNormal"/>
              <w:jc w:val="both"/>
            </w:pPr>
            <w:r>
              <w:t>2019 год - 46,6;</w:t>
            </w:r>
          </w:p>
          <w:p w:rsidR="00A17682" w:rsidRDefault="00A17682">
            <w:pPr>
              <w:pStyle w:val="ConsPlusNormal"/>
              <w:jc w:val="both"/>
            </w:pPr>
            <w:r>
              <w:t>2020 год - 46,4;</w:t>
            </w:r>
          </w:p>
          <w:p w:rsidR="00A17682" w:rsidRDefault="00A17682">
            <w:pPr>
              <w:pStyle w:val="ConsPlusNormal"/>
              <w:jc w:val="both"/>
            </w:pPr>
            <w:r>
              <w:t>2021 год - 46;</w:t>
            </w:r>
          </w:p>
          <w:p w:rsidR="00A17682" w:rsidRDefault="00A17682">
            <w:pPr>
              <w:pStyle w:val="ConsPlusNormal"/>
              <w:jc w:val="both"/>
            </w:pPr>
            <w:r>
              <w:t>2022 год - 45,6;</w:t>
            </w:r>
          </w:p>
          <w:p w:rsidR="00A17682" w:rsidRDefault="00A17682">
            <w:pPr>
              <w:pStyle w:val="ConsPlusNormal"/>
              <w:jc w:val="both"/>
            </w:pPr>
            <w:r>
              <w:t>2023 год - 45,05;</w:t>
            </w:r>
          </w:p>
          <w:p w:rsidR="00A17682" w:rsidRDefault="00A17682">
            <w:pPr>
              <w:pStyle w:val="ConsPlusNormal"/>
              <w:jc w:val="both"/>
            </w:pPr>
            <w:r>
              <w:t>2024 год - 44,14.</w:t>
            </w:r>
          </w:p>
          <w:p w:rsidR="00A17682" w:rsidRDefault="00A17682">
            <w:pPr>
              <w:pStyle w:val="ConsPlusNormal"/>
              <w:jc w:val="both"/>
            </w:pPr>
            <w:r>
              <w:t>15. Прирост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(километр):</w:t>
            </w:r>
          </w:p>
          <w:p w:rsidR="00A17682" w:rsidRDefault="00A17682">
            <w:pPr>
              <w:pStyle w:val="ConsPlusNormal"/>
              <w:jc w:val="both"/>
            </w:pPr>
            <w:r>
              <w:t>2021 год - 101,844.</w:t>
            </w:r>
          </w:p>
          <w:p w:rsidR="00A17682" w:rsidRDefault="00A17682">
            <w:pPr>
              <w:pStyle w:val="ConsPlusNormal"/>
              <w:jc w:val="both"/>
            </w:pPr>
            <w:r>
              <w:t>16. Доля автомобильных дорог регионального значения, входящих в опорную сеть, соответствующих нормативным требованиям (процент):</w:t>
            </w:r>
          </w:p>
          <w:p w:rsidR="00A17682" w:rsidRDefault="00A17682">
            <w:pPr>
              <w:pStyle w:val="ConsPlusNormal"/>
              <w:jc w:val="both"/>
            </w:pPr>
            <w:r>
              <w:t>2022 год - 60,41;</w:t>
            </w:r>
          </w:p>
          <w:p w:rsidR="00A17682" w:rsidRDefault="00A17682">
            <w:pPr>
              <w:pStyle w:val="ConsPlusNormal"/>
              <w:jc w:val="both"/>
            </w:pPr>
            <w:r>
              <w:t>2023 год - 65,29;</w:t>
            </w:r>
          </w:p>
          <w:p w:rsidR="00A17682" w:rsidRDefault="00A17682">
            <w:pPr>
              <w:pStyle w:val="ConsPlusNormal"/>
              <w:jc w:val="both"/>
            </w:pPr>
            <w:r>
              <w:t>2024 год - 85.</w:t>
            </w:r>
          </w:p>
          <w:p w:rsidR="00A17682" w:rsidRDefault="00A17682">
            <w:pPr>
              <w:pStyle w:val="ConsPlusNormal"/>
              <w:jc w:val="both"/>
            </w:pPr>
            <w:r>
              <w:t>17. Доля отечественного оборудования (товаров, работ, услуг) в общем объеме закупок (процент):</w:t>
            </w:r>
          </w:p>
          <w:p w:rsidR="00A17682" w:rsidRDefault="00A17682">
            <w:pPr>
              <w:pStyle w:val="ConsPlusNormal"/>
              <w:jc w:val="both"/>
            </w:pPr>
            <w:r>
              <w:t>2020 год - 100;</w:t>
            </w:r>
          </w:p>
          <w:p w:rsidR="00A17682" w:rsidRDefault="00A17682">
            <w:pPr>
              <w:pStyle w:val="ConsPlusNormal"/>
              <w:jc w:val="both"/>
            </w:pPr>
            <w:r>
              <w:t>2021 год - 100;</w:t>
            </w:r>
          </w:p>
          <w:p w:rsidR="00A17682" w:rsidRDefault="00A17682">
            <w:pPr>
              <w:pStyle w:val="ConsPlusNormal"/>
              <w:jc w:val="both"/>
            </w:pPr>
            <w:r>
              <w:t>2022 год - 100;</w:t>
            </w:r>
          </w:p>
          <w:p w:rsidR="00A17682" w:rsidRDefault="00A17682">
            <w:pPr>
              <w:pStyle w:val="ConsPlusNormal"/>
              <w:jc w:val="both"/>
            </w:pPr>
            <w:r>
              <w:t>2023 год - 100;</w:t>
            </w:r>
          </w:p>
          <w:p w:rsidR="00A17682" w:rsidRDefault="00A17682">
            <w:pPr>
              <w:pStyle w:val="ConsPlusNormal"/>
              <w:jc w:val="both"/>
            </w:pPr>
            <w:r>
              <w:t>2024 год - 100.</w:t>
            </w:r>
          </w:p>
          <w:p w:rsidR="00A17682" w:rsidRDefault="00A17682">
            <w:pPr>
              <w:pStyle w:val="ConsPlusNormal"/>
              <w:jc w:val="both"/>
            </w:pPr>
            <w:r>
              <w:t>18. Доля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w:t>
            </w:r>
            <w:r>
              <w:lastRenderedPageBreak/>
              <w:t>эксплуатационным показателям, в общей протяженности указанных автомобильных дорог (процент):</w:t>
            </w:r>
          </w:p>
          <w:p w:rsidR="00A17682" w:rsidRDefault="00A17682">
            <w:pPr>
              <w:pStyle w:val="ConsPlusNormal"/>
              <w:jc w:val="both"/>
            </w:pPr>
            <w:r>
              <w:t>2021 год - 47,01.</w:t>
            </w:r>
          </w:p>
          <w:p w:rsidR="00A17682" w:rsidRDefault="00A17682">
            <w:pPr>
              <w:pStyle w:val="ConsPlusNormal"/>
              <w:jc w:val="both"/>
            </w:pPr>
            <w:r>
              <w:t>19. Осуществлено строительство и реконструкция автомобильных дорог регионального или межмуниципального, местного значения (накопительным итогом) (километр):</w:t>
            </w:r>
          </w:p>
          <w:p w:rsidR="00A17682" w:rsidRDefault="00A17682">
            <w:pPr>
              <w:pStyle w:val="ConsPlusNormal"/>
              <w:jc w:val="both"/>
            </w:pPr>
            <w:r>
              <w:t>2022 год - 0,59;</w:t>
            </w:r>
          </w:p>
          <w:p w:rsidR="00A17682" w:rsidRDefault="00A17682">
            <w:pPr>
              <w:pStyle w:val="ConsPlusNormal"/>
              <w:jc w:val="both"/>
            </w:pPr>
            <w:r>
              <w:t>2023 год - 0,59;</w:t>
            </w:r>
          </w:p>
          <w:p w:rsidR="00A17682" w:rsidRDefault="00A17682">
            <w:pPr>
              <w:pStyle w:val="ConsPlusNormal"/>
              <w:jc w:val="both"/>
            </w:pPr>
            <w:r>
              <w:t>2024 год - 0,59.</w:t>
            </w:r>
          </w:p>
          <w:p w:rsidR="00A17682" w:rsidRDefault="00A17682">
            <w:pPr>
              <w:pStyle w:val="ConsPlusNormal"/>
              <w:jc w:val="both"/>
            </w:pPr>
            <w:r>
              <w:t>20.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(накопительным итогом) (тысяча погонных метров):</w:t>
            </w:r>
          </w:p>
          <w:p w:rsidR="00A17682" w:rsidRDefault="00A17682">
            <w:pPr>
              <w:pStyle w:val="ConsPlusNormal"/>
              <w:jc w:val="both"/>
            </w:pPr>
            <w:r>
              <w:t>2022 год - 0,0848;</w:t>
            </w:r>
          </w:p>
          <w:p w:rsidR="00A17682" w:rsidRDefault="00A17682">
            <w:pPr>
              <w:pStyle w:val="ConsPlusNormal"/>
              <w:jc w:val="both"/>
            </w:pPr>
            <w:r>
              <w:t>2023 год - 0,2647;</w:t>
            </w:r>
          </w:p>
          <w:p w:rsidR="00A17682" w:rsidRDefault="00A17682">
            <w:pPr>
              <w:pStyle w:val="ConsPlusNormal"/>
              <w:jc w:val="both"/>
            </w:pPr>
            <w:r>
              <w:t>2024 год - 0,5211.</w:t>
            </w:r>
          </w:p>
          <w:p w:rsidR="00A17682" w:rsidRDefault="00A17682">
            <w:pPr>
              <w:pStyle w:val="ConsPlusNormal"/>
              <w:jc w:val="both"/>
            </w:pPr>
            <w:r>
              <w:t>21. Прирост протяженности сети автомобильных дорог общего пользования регионального или межмуниципального, местного значения на территории субъекта Российской Федерации в результате строительства новых автомобильных дорог (километр):</w:t>
            </w:r>
          </w:p>
          <w:p w:rsidR="00A17682" w:rsidRDefault="00A17682">
            <w:pPr>
              <w:pStyle w:val="ConsPlusNormal"/>
              <w:jc w:val="both"/>
            </w:pPr>
            <w:r>
              <w:t>2021 год - 17,029.</w:t>
            </w:r>
          </w:p>
          <w:p w:rsidR="00A17682" w:rsidRDefault="00A17682">
            <w:pPr>
              <w:pStyle w:val="ConsPlusNormal"/>
              <w:jc w:val="both"/>
            </w:pPr>
            <w:r>
              <w:t>22. Прирост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(километр):</w:t>
            </w:r>
          </w:p>
          <w:p w:rsidR="00A17682" w:rsidRDefault="00A17682">
            <w:pPr>
              <w:pStyle w:val="ConsPlusNormal"/>
              <w:jc w:val="both"/>
            </w:pPr>
            <w:r>
              <w:t>2021 год - 9,913.</w:t>
            </w:r>
          </w:p>
          <w:p w:rsidR="00A17682" w:rsidRDefault="00A17682">
            <w:pPr>
              <w:pStyle w:val="ConsPlusNormal"/>
              <w:jc w:val="both"/>
            </w:pPr>
            <w:r>
              <w:t>23. Количество мест концентрации дорожно-транспортных происшествий (аварийно опасных участков) на дорожной сети Брянской области (процент):</w:t>
            </w:r>
          </w:p>
          <w:p w:rsidR="00A17682" w:rsidRDefault="00A17682">
            <w:pPr>
              <w:pStyle w:val="ConsPlusNormal"/>
              <w:jc w:val="both"/>
            </w:pPr>
            <w:r>
              <w:t>2019 год - 90;</w:t>
            </w:r>
          </w:p>
          <w:p w:rsidR="00A17682" w:rsidRDefault="00A17682">
            <w:pPr>
              <w:pStyle w:val="ConsPlusNormal"/>
              <w:jc w:val="both"/>
            </w:pPr>
            <w:r>
              <w:t>2020 год - 80.</w:t>
            </w:r>
          </w:p>
          <w:p w:rsidR="00A17682" w:rsidRDefault="00A17682">
            <w:pPr>
              <w:pStyle w:val="ConsPlusNormal"/>
              <w:jc w:val="both"/>
            </w:pPr>
            <w:r>
              <w:t>24. Доля автомобильных дорог федерального и регионального значения, работающие в режиме перегрузки (процент):</w:t>
            </w:r>
          </w:p>
          <w:p w:rsidR="00A17682" w:rsidRDefault="00A17682">
            <w:pPr>
              <w:pStyle w:val="ConsPlusNormal"/>
              <w:jc w:val="both"/>
            </w:pPr>
            <w:r>
              <w:t>2019 год - 0,0;</w:t>
            </w:r>
          </w:p>
          <w:p w:rsidR="00A17682" w:rsidRDefault="00A17682">
            <w:pPr>
              <w:pStyle w:val="ConsPlusNormal"/>
              <w:jc w:val="both"/>
            </w:pPr>
            <w:r>
              <w:t>2020 год - 0,0</w:t>
            </w:r>
          </w:p>
        </w:tc>
      </w:tr>
    </w:tbl>
    <w:p w:rsidR="00A17682" w:rsidRDefault="00A17682">
      <w:pPr>
        <w:pStyle w:val="ConsPlusNormal"/>
        <w:jc w:val="both"/>
      </w:pPr>
    </w:p>
    <w:p w:rsidR="00A17682" w:rsidRDefault="00A17682">
      <w:pPr>
        <w:pStyle w:val="ConsPlusTitle"/>
        <w:jc w:val="center"/>
        <w:outlineLvl w:val="1"/>
      </w:pPr>
      <w:bookmarkStart w:id="2" w:name="P276"/>
      <w:bookmarkEnd w:id="2"/>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"Развитие социальной и инженерной инфраструктуры Брянской области"</w:t>
            </w:r>
          </w:p>
        </w:tc>
      </w:tr>
      <w:tr w:rsidR="00A17682">
        <w:tc>
          <w:tcPr>
            <w:tcW w:w="2608" w:type="dxa"/>
          </w:tcPr>
          <w:p w:rsidR="00A17682" w:rsidRDefault="00A17682">
            <w:pPr>
              <w:pStyle w:val="ConsPlusNormal"/>
            </w:pPr>
            <w:r>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Цели и задачи подпрограммы</w:t>
            </w:r>
          </w:p>
        </w:tc>
        <w:tc>
          <w:tcPr>
            <w:tcW w:w="6463" w:type="dxa"/>
          </w:tcPr>
          <w:p w:rsidR="00A17682" w:rsidRDefault="00A17682">
            <w:pPr>
              <w:pStyle w:val="ConsPlusNormal"/>
              <w:jc w:val="both"/>
            </w:pPr>
            <w:r>
              <w:t>1. Модернизация коммунальной и инженерной инфраструктуры:</w:t>
            </w:r>
          </w:p>
          <w:p w:rsidR="00A17682" w:rsidRDefault="00A17682">
            <w:pPr>
              <w:pStyle w:val="ConsPlusNormal"/>
              <w:jc w:val="both"/>
            </w:pPr>
            <w:r>
              <w:t>1.1. Строительство и реконструкция систем газоснабжения для населенных пунктов Брянской области.</w:t>
            </w:r>
          </w:p>
          <w:p w:rsidR="00A17682" w:rsidRDefault="00A17682">
            <w:pPr>
              <w:pStyle w:val="ConsPlusNormal"/>
              <w:jc w:val="both"/>
            </w:pPr>
            <w:r>
              <w:t>1.2. Строительство и реконструкция систем водоснабжения для населенных пунктов Брянской области.</w:t>
            </w:r>
          </w:p>
          <w:p w:rsidR="00A17682" w:rsidRDefault="00A17682">
            <w:pPr>
              <w:pStyle w:val="ConsPlusNormal"/>
              <w:jc w:val="both"/>
            </w:pPr>
            <w:r>
              <w:t xml:space="preserve">1.3. Строительство и реконструкция канализационных сетей и </w:t>
            </w:r>
            <w:r>
              <w:lastRenderedPageBreak/>
              <w:t>канализационных коллекторов для населенных пунктов Брянской области.</w:t>
            </w:r>
          </w:p>
          <w:p w:rsidR="00A17682" w:rsidRDefault="00A17682">
            <w:pPr>
              <w:pStyle w:val="ConsPlusNormal"/>
              <w:jc w:val="both"/>
            </w:pPr>
            <w:r>
              <w:t>1.4. Перевод отопления учреждений и организаций социально-культурной сферы на природный газ в населенных пунктах Брянской области</w:t>
            </w:r>
          </w:p>
        </w:tc>
      </w:tr>
      <w:tr w:rsidR="00A17682">
        <w:tc>
          <w:tcPr>
            <w:tcW w:w="2608" w:type="dxa"/>
          </w:tcPr>
          <w:p w:rsidR="00A17682" w:rsidRDefault="00A17682">
            <w:pPr>
              <w:pStyle w:val="ConsPlusNormal"/>
            </w:pPr>
            <w:r>
              <w:lastRenderedPageBreak/>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- 1209955053,29 руб., в том числе:</w:t>
            </w:r>
          </w:p>
          <w:p w:rsidR="00A17682" w:rsidRDefault="00A17682">
            <w:pPr>
              <w:pStyle w:val="ConsPlusNormal"/>
              <w:jc w:val="both"/>
            </w:pPr>
            <w:r>
              <w:t>2019 год - 172157380,65 руб.;</w:t>
            </w:r>
          </w:p>
          <w:p w:rsidR="00A17682" w:rsidRDefault="00A17682">
            <w:pPr>
              <w:pStyle w:val="ConsPlusNormal"/>
              <w:jc w:val="both"/>
            </w:pPr>
            <w:r>
              <w:t>2020 год - 94584910,94 руб.;</w:t>
            </w:r>
          </w:p>
          <w:p w:rsidR="00A17682" w:rsidRDefault="00A17682">
            <w:pPr>
              <w:pStyle w:val="ConsPlusNormal"/>
              <w:jc w:val="both"/>
            </w:pPr>
            <w:r>
              <w:t>2021 год - 369517482,48 руб.;</w:t>
            </w:r>
          </w:p>
          <w:p w:rsidR="00A17682" w:rsidRDefault="00A17682">
            <w:pPr>
              <w:pStyle w:val="ConsPlusNormal"/>
              <w:jc w:val="both"/>
            </w:pPr>
            <w:r>
              <w:t>2022 год - 481754589,22 руб.;</w:t>
            </w:r>
          </w:p>
          <w:p w:rsidR="00A17682" w:rsidRDefault="00A17682">
            <w:pPr>
              <w:pStyle w:val="ConsPlusNormal"/>
              <w:jc w:val="both"/>
            </w:pPr>
            <w:r>
              <w:t>2023 год - 53233900,00 руб.;</w:t>
            </w:r>
          </w:p>
          <w:p w:rsidR="00A17682" w:rsidRDefault="00A17682">
            <w:pPr>
              <w:pStyle w:val="ConsPlusNormal"/>
              <w:jc w:val="both"/>
            </w:pPr>
            <w:r>
              <w:t>2024 год - 38706790,00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Газификация населенных пунктов Брянской области (протяженность сетей газоснабжения) (километр):</w:t>
            </w:r>
          </w:p>
          <w:p w:rsidR="00A17682" w:rsidRDefault="00A17682">
            <w:pPr>
              <w:pStyle w:val="ConsPlusNormal"/>
              <w:jc w:val="both"/>
            </w:pPr>
            <w:r>
              <w:t>2018 год - 3,1;</w:t>
            </w:r>
          </w:p>
          <w:p w:rsidR="00A17682" w:rsidRDefault="00A17682">
            <w:pPr>
              <w:pStyle w:val="ConsPlusNormal"/>
              <w:jc w:val="both"/>
            </w:pPr>
            <w:r>
              <w:t>2019 год - 7,899;</w:t>
            </w:r>
          </w:p>
          <w:p w:rsidR="00A17682" w:rsidRDefault="00A17682">
            <w:pPr>
              <w:pStyle w:val="ConsPlusNormal"/>
              <w:jc w:val="both"/>
            </w:pPr>
            <w:r>
              <w:t>2020 год - 11;</w:t>
            </w:r>
          </w:p>
          <w:p w:rsidR="00A17682" w:rsidRDefault="00A17682">
            <w:pPr>
              <w:pStyle w:val="ConsPlusNormal"/>
              <w:jc w:val="both"/>
            </w:pPr>
            <w:r>
              <w:t>2021 год - 8;</w:t>
            </w:r>
          </w:p>
          <w:p w:rsidR="00A17682" w:rsidRDefault="00A17682">
            <w:pPr>
              <w:pStyle w:val="ConsPlusNormal"/>
              <w:jc w:val="both"/>
            </w:pPr>
            <w:r>
              <w:t>2022 год - 0,3;</w:t>
            </w:r>
          </w:p>
          <w:p w:rsidR="00A17682" w:rsidRDefault="00A17682">
            <w:pPr>
              <w:pStyle w:val="ConsPlusNormal"/>
              <w:jc w:val="both"/>
            </w:pPr>
            <w:r>
              <w:t>2023 год - 3,3.</w:t>
            </w:r>
          </w:p>
          <w:p w:rsidR="00A17682" w:rsidRDefault="00A17682">
            <w:pPr>
              <w:pStyle w:val="ConsPlusNormal"/>
              <w:jc w:val="both"/>
            </w:pPr>
            <w:r>
              <w:t>2. Водоснабжение населенных пунктов Брянской области (протяженность сетей водоснабжения) (километр):</w:t>
            </w:r>
          </w:p>
          <w:p w:rsidR="00A17682" w:rsidRDefault="00A17682">
            <w:pPr>
              <w:pStyle w:val="ConsPlusNormal"/>
              <w:jc w:val="both"/>
            </w:pPr>
            <w:r>
              <w:t>2018 год - 18;</w:t>
            </w:r>
          </w:p>
          <w:p w:rsidR="00A17682" w:rsidRDefault="00A17682">
            <w:pPr>
              <w:pStyle w:val="ConsPlusNormal"/>
              <w:jc w:val="both"/>
            </w:pPr>
            <w:r>
              <w:t>2019 год - 9,833;</w:t>
            </w:r>
          </w:p>
          <w:p w:rsidR="00A17682" w:rsidRDefault="00A17682">
            <w:pPr>
              <w:pStyle w:val="ConsPlusNormal"/>
              <w:jc w:val="both"/>
            </w:pPr>
            <w:r>
              <w:t>2020 год - 7;</w:t>
            </w:r>
          </w:p>
          <w:p w:rsidR="00A17682" w:rsidRDefault="00A17682">
            <w:pPr>
              <w:pStyle w:val="ConsPlusNormal"/>
              <w:jc w:val="both"/>
            </w:pPr>
            <w:r>
              <w:t>2021 год - 4;</w:t>
            </w:r>
          </w:p>
          <w:p w:rsidR="00A17682" w:rsidRDefault="00A17682">
            <w:pPr>
              <w:pStyle w:val="ConsPlusNormal"/>
              <w:jc w:val="both"/>
            </w:pPr>
            <w:r>
              <w:t>2022 год - 9,65;</w:t>
            </w:r>
          </w:p>
          <w:p w:rsidR="00A17682" w:rsidRDefault="00A17682">
            <w:pPr>
              <w:pStyle w:val="ConsPlusNormal"/>
              <w:jc w:val="both"/>
            </w:pPr>
            <w:r>
              <w:t>2024 год - 3.</w:t>
            </w:r>
          </w:p>
          <w:p w:rsidR="00A17682" w:rsidRDefault="00A17682">
            <w:pPr>
              <w:pStyle w:val="ConsPlusNormal"/>
              <w:jc w:val="both"/>
            </w:pPr>
            <w:r>
              <w:t>3. Водоснабжение населенных пунктов Брянской области (водозаборные сооружения и водонапорные башни) (штука):</w:t>
            </w:r>
          </w:p>
          <w:p w:rsidR="00A17682" w:rsidRDefault="00A17682">
            <w:pPr>
              <w:pStyle w:val="ConsPlusNormal"/>
              <w:jc w:val="both"/>
            </w:pPr>
            <w:r>
              <w:t>2018 год - 5;</w:t>
            </w:r>
          </w:p>
          <w:p w:rsidR="00A17682" w:rsidRDefault="00A17682">
            <w:pPr>
              <w:pStyle w:val="ConsPlusNormal"/>
              <w:jc w:val="both"/>
            </w:pPr>
            <w:r>
              <w:t>2019 год - 5;</w:t>
            </w:r>
          </w:p>
          <w:p w:rsidR="00A17682" w:rsidRDefault="00A17682">
            <w:pPr>
              <w:pStyle w:val="ConsPlusNormal"/>
              <w:jc w:val="both"/>
            </w:pPr>
            <w:r>
              <w:t>2020 год - 3;</w:t>
            </w:r>
          </w:p>
          <w:p w:rsidR="00A17682" w:rsidRDefault="00A17682">
            <w:pPr>
              <w:pStyle w:val="ConsPlusNormal"/>
              <w:jc w:val="both"/>
            </w:pPr>
            <w:r>
              <w:t>2021 год - 1;</w:t>
            </w:r>
          </w:p>
          <w:p w:rsidR="00A17682" w:rsidRDefault="00A17682">
            <w:pPr>
              <w:pStyle w:val="ConsPlusNormal"/>
              <w:jc w:val="both"/>
            </w:pPr>
            <w:r>
              <w:t>2022 год - 5.</w:t>
            </w:r>
          </w:p>
          <w:p w:rsidR="00A17682" w:rsidRDefault="00A17682">
            <w:pPr>
              <w:pStyle w:val="ConsPlusNormal"/>
              <w:jc w:val="both"/>
            </w:pPr>
            <w:r>
              <w:t>4. Модернизация объектов коммунальной инфраструктуры в населенных пунктах Брянской области (погонный метр):</w:t>
            </w:r>
          </w:p>
          <w:p w:rsidR="00A17682" w:rsidRDefault="00A17682">
            <w:pPr>
              <w:pStyle w:val="ConsPlusNormal"/>
              <w:jc w:val="both"/>
            </w:pPr>
            <w:r>
              <w:t>2018 год - 6192;</w:t>
            </w:r>
          </w:p>
          <w:p w:rsidR="00A17682" w:rsidRDefault="00A17682">
            <w:pPr>
              <w:pStyle w:val="ConsPlusNormal"/>
              <w:jc w:val="both"/>
            </w:pPr>
            <w:r>
              <w:t>2020 год - 1500;</w:t>
            </w:r>
          </w:p>
          <w:p w:rsidR="00A17682" w:rsidRDefault="00A17682">
            <w:pPr>
              <w:pStyle w:val="ConsPlusNormal"/>
              <w:jc w:val="both"/>
            </w:pPr>
            <w:r>
              <w:t>2021 год - 190;</w:t>
            </w:r>
          </w:p>
          <w:p w:rsidR="00A17682" w:rsidRDefault="00A17682">
            <w:pPr>
              <w:pStyle w:val="ConsPlusNormal"/>
              <w:jc w:val="both"/>
            </w:pPr>
            <w:r>
              <w:t>2022 год - 4723.</w:t>
            </w:r>
          </w:p>
          <w:p w:rsidR="00A17682" w:rsidRDefault="00A17682">
            <w:pPr>
              <w:pStyle w:val="ConsPlusNormal"/>
              <w:jc w:val="both"/>
            </w:pPr>
            <w:r>
              <w:t>5. Ввод канализационных сетей в населенных пунктах Брянской области (километр):</w:t>
            </w:r>
          </w:p>
          <w:p w:rsidR="00A17682" w:rsidRDefault="00A17682">
            <w:pPr>
              <w:pStyle w:val="ConsPlusNormal"/>
              <w:jc w:val="both"/>
            </w:pPr>
            <w:r>
              <w:t>2019 год - 1,974;</w:t>
            </w:r>
          </w:p>
          <w:p w:rsidR="00A17682" w:rsidRDefault="00A17682">
            <w:pPr>
              <w:pStyle w:val="ConsPlusNormal"/>
              <w:jc w:val="both"/>
            </w:pPr>
            <w:r>
              <w:t>2022 год - 14,4461;</w:t>
            </w:r>
          </w:p>
          <w:p w:rsidR="00A17682" w:rsidRDefault="00A17682">
            <w:pPr>
              <w:pStyle w:val="ConsPlusNormal"/>
              <w:jc w:val="both"/>
            </w:pPr>
            <w:r>
              <w:t>2023 год - 4,5;</w:t>
            </w:r>
          </w:p>
          <w:p w:rsidR="00A17682" w:rsidRDefault="00A17682">
            <w:pPr>
              <w:pStyle w:val="ConsPlusNormal"/>
              <w:jc w:val="both"/>
            </w:pPr>
            <w:r>
              <w:t>2024 год - 1,35.</w:t>
            </w:r>
          </w:p>
          <w:p w:rsidR="00A17682" w:rsidRDefault="00A17682">
            <w:pPr>
              <w:pStyle w:val="ConsPlusNormal"/>
              <w:jc w:val="both"/>
            </w:pPr>
            <w:r>
              <w:t>6. Газификация объектов социально-культурного назначения в населенных пунктах Брянской области (единица):</w:t>
            </w:r>
          </w:p>
          <w:p w:rsidR="00A17682" w:rsidRDefault="00A17682">
            <w:pPr>
              <w:pStyle w:val="ConsPlusNormal"/>
              <w:jc w:val="both"/>
            </w:pPr>
            <w:r>
              <w:t>2018 год - 1;</w:t>
            </w:r>
          </w:p>
          <w:p w:rsidR="00A17682" w:rsidRDefault="00A17682">
            <w:pPr>
              <w:pStyle w:val="ConsPlusNormal"/>
              <w:jc w:val="both"/>
            </w:pPr>
            <w:r>
              <w:t>2019 год - 5;</w:t>
            </w:r>
          </w:p>
          <w:p w:rsidR="00A17682" w:rsidRDefault="00A17682">
            <w:pPr>
              <w:pStyle w:val="ConsPlusNormal"/>
              <w:jc w:val="both"/>
            </w:pPr>
            <w:r>
              <w:lastRenderedPageBreak/>
              <w:t>2020 год - 2;</w:t>
            </w:r>
          </w:p>
          <w:p w:rsidR="00A17682" w:rsidRDefault="00A17682">
            <w:pPr>
              <w:pStyle w:val="ConsPlusNormal"/>
              <w:jc w:val="both"/>
            </w:pPr>
            <w:r>
              <w:t>2021 год - 4;</w:t>
            </w:r>
          </w:p>
          <w:p w:rsidR="00A17682" w:rsidRDefault="00A17682">
            <w:pPr>
              <w:pStyle w:val="ConsPlusNormal"/>
              <w:jc w:val="both"/>
            </w:pPr>
            <w:r>
              <w:t>2022 год - 1</w:t>
            </w:r>
          </w:p>
        </w:tc>
      </w:tr>
    </w:tbl>
    <w:p w:rsidR="00A17682" w:rsidRDefault="00A17682">
      <w:pPr>
        <w:pStyle w:val="ConsPlusNormal"/>
        <w:jc w:val="both"/>
      </w:pPr>
    </w:p>
    <w:p w:rsidR="00A17682" w:rsidRDefault="00A17682">
      <w:pPr>
        <w:pStyle w:val="ConsPlusTitle"/>
        <w:jc w:val="center"/>
        <w:outlineLvl w:val="1"/>
      </w:pPr>
      <w:bookmarkStart w:id="3" w:name="P343"/>
      <w:bookmarkEnd w:id="3"/>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"Развитие ипотечного кредитования в жилищном строительстве"</w:t>
            </w:r>
          </w:p>
        </w:tc>
      </w:tr>
      <w:tr w:rsidR="00A17682">
        <w:tc>
          <w:tcPr>
            <w:tcW w:w="2608" w:type="dxa"/>
          </w:tcPr>
          <w:p w:rsidR="00A17682" w:rsidRDefault="00A17682">
            <w:pPr>
              <w:pStyle w:val="ConsPlusNormal"/>
            </w:pPr>
            <w:r>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Цели и задачи подпрограммы</w:t>
            </w:r>
          </w:p>
        </w:tc>
        <w:tc>
          <w:tcPr>
            <w:tcW w:w="6463" w:type="dxa"/>
          </w:tcPr>
          <w:p w:rsidR="00A17682" w:rsidRDefault="00A17682">
            <w:pPr>
              <w:pStyle w:val="ConsPlusNormal"/>
              <w:jc w:val="both"/>
            </w:pPr>
            <w:r>
              <w:t>1. Осуществление государственной поддержки граждан в улучшении жилищных условий:</w:t>
            </w:r>
          </w:p>
          <w:p w:rsidR="00A17682" w:rsidRDefault="00A17682">
            <w:pPr>
              <w:pStyle w:val="ConsPlusNormal"/>
              <w:jc w:val="both"/>
            </w:pPr>
            <w:r>
              <w:t>1.1. Развитие ипотечного жилищного кредитования</w:t>
            </w:r>
          </w:p>
        </w:tc>
      </w:tr>
      <w:tr w:rsidR="00A17682">
        <w:tc>
          <w:tcPr>
            <w:tcW w:w="2608" w:type="dxa"/>
          </w:tcPr>
          <w:p w:rsidR="00A17682" w:rsidRDefault="00A17682">
            <w:pPr>
              <w:pStyle w:val="ConsPlusNormal"/>
            </w:pPr>
            <w:r>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- 174362276,59 руб., в том числе:</w:t>
            </w:r>
          </w:p>
          <w:p w:rsidR="00A17682" w:rsidRDefault="00A17682">
            <w:pPr>
              <w:pStyle w:val="ConsPlusNormal"/>
              <w:jc w:val="both"/>
            </w:pPr>
            <w:r>
              <w:t>2019 год - 45923184,59 руб.;</w:t>
            </w:r>
          </w:p>
          <w:p w:rsidR="00A17682" w:rsidRDefault="00A17682">
            <w:pPr>
              <w:pStyle w:val="ConsPlusNormal"/>
              <w:jc w:val="both"/>
            </w:pPr>
            <w:r>
              <w:t>2020 год - 13172352,00 руб.;</w:t>
            </w:r>
          </w:p>
          <w:p w:rsidR="00A17682" w:rsidRDefault="00A17682">
            <w:pPr>
              <w:pStyle w:val="ConsPlusNormal"/>
              <w:jc w:val="both"/>
            </w:pPr>
            <w:r>
              <w:t>2021 год - 28650000,00 руб.;</w:t>
            </w:r>
          </w:p>
          <w:p w:rsidR="00A17682" w:rsidRDefault="00A17682">
            <w:pPr>
              <w:pStyle w:val="ConsPlusNormal"/>
              <w:jc w:val="both"/>
            </w:pPr>
            <w:r>
              <w:t>2022 год - 29616740,00 руб.;</w:t>
            </w:r>
          </w:p>
          <w:p w:rsidR="00A17682" w:rsidRDefault="00A17682">
            <w:pPr>
              <w:pStyle w:val="ConsPlusNormal"/>
              <w:jc w:val="both"/>
            </w:pPr>
            <w:r>
              <w:t>2023 год - 28500000,00 руб.;</w:t>
            </w:r>
          </w:p>
          <w:p w:rsidR="00A17682" w:rsidRDefault="00A17682">
            <w:pPr>
              <w:pStyle w:val="ConsPlusNormal"/>
              <w:jc w:val="both"/>
            </w:pPr>
            <w:r>
              <w:t>2024 год - 28500000,00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Доступность приобретения жилья участниками подпрограммы ипотечного кредитования (год):</w:t>
            </w:r>
          </w:p>
          <w:p w:rsidR="00A17682" w:rsidRDefault="00A17682">
            <w:pPr>
              <w:pStyle w:val="ConsPlusNormal"/>
              <w:jc w:val="both"/>
            </w:pPr>
            <w:r>
              <w:t>2018 год - 4,6;</w:t>
            </w:r>
          </w:p>
          <w:p w:rsidR="00A17682" w:rsidRDefault="00A17682">
            <w:pPr>
              <w:pStyle w:val="ConsPlusNormal"/>
              <w:jc w:val="both"/>
            </w:pPr>
            <w:r>
              <w:t>2019 год - 4,2;</w:t>
            </w:r>
          </w:p>
          <w:p w:rsidR="00A17682" w:rsidRDefault="00A17682">
            <w:pPr>
              <w:pStyle w:val="ConsPlusNormal"/>
              <w:jc w:val="both"/>
            </w:pPr>
            <w:r>
              <w:t>2021 год - 4,5.</w:t>
            </w:r>
          </w:p>
          <w:p w:rsidR="00A17682" w:rsidRDefault="00A17682">
            <w:pPr>
              <w:pStyle w:val="ConsPlusNormal"/>
              <w:jc w:val="both"/>
            </w:pPr>
            <w:r>
              <w:t>2. Количество участников (семей), улучшивших жилищные условия с помощью субсидии на компенсацию части стоимости жилого помещения (семья):</w:t>
            </w:r>
          </w:p>
          <w:p w:rsidR="00A17682" w:rsidRDefault="00A17682">
            <w:pPr>
              <w:pStyle w:val="ConsPlusNormal"/>
              <w:jc w:val="both"/>
            </w:pPr>
            <w:r>
              <w:t>2018 год - 51;</w:t>
            </w:r>
          </w:p>
          <w:p w:rsidR="00A17682" w:rsidRDefault="00A17682">
            <w:pPr>
              <w:pStyle w:val="ConsPlusNormal"/>
              <w:jc w:val="both"/>
            </w:pPr>
            <w:r>
              <w:t>2019 год - 13;</w:t>
            </w:r>
          </w:p>
          <w:p w:rsidR="00A17682" w:rsidRDefault="00A17682">
            <w:pPr>
              <w:pStyle w:val="ConsPlusNormal"/>
              <w:jc w:val="both"/>
            </w:pPr>
            <w:r>
              <w:t>2021 год - 25;</w:t>
            </w:r>
          </w:p>
          <w:p w:rsidR="00A17682" w:rsidRDefault="00A17682">
            <w:pPr>
              <w:pStyle w:val="ConsPlusNormal"/>
              <w:jc w:val="both"/>
            </w:pPr>
            <w:r>
              <w:t>2022 год - 33</w:t>
            </w:r>
          </w:p>
        </w:tc>
      </w:tr>
    </w:tbl>
    <w:p w:rsidR="00A17682" w:rsidRDefault="00A17682">
      <w:pPr>
        <w:pStyle w:val="ConsPlusNormal"/>
        <w:jc w:val="both"/>
      </w:pPr>
    </w:p>
    <w:p w:rsidR="00A17682" w:rsidRDefault="00A17682">
      <w:pPr>
        <w:pStyle w:val="ConsPlusTitle"/>
        <w:jc w:val="center"/>
        <w:outlineLvl w:val="1"/>
      </w:pPr>
      <w:bookmarkStart w:id="4" w:name="P380"/>
      <w:bookmarkEnd w:id="4"/>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"Развитие малоэтажного строительства на территории Брянской области"</w:t>
            </w:r>
          </w:p>
        </w:tc>
      </w:tr>
      <w:tr w:rsidR="00A17682">
        <w:tc>
          <w:tcPr>
            <w:tcW w:w="2608" w:type="dxa"/>
          </w:tcPr>
          <w:p w:rsidR="00A17682" w:rsidRDefault="00A17682">
            <w:pPr>
              <w:pStyle w:val="ConsPlusNormal"/>
            </w:pPr>
            <w:r>
              <w:lastRenderedPageBreak/>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Цели и задачи подпрограммы</w:t>
            </w:r>
          </w:p>
        </w:tc>
        <w:tc>
          <w:tcPr>
            <w:tcW w:w="6463" w:type="dxa"/>
          </w:tcPr>
          <w:p w:rsidR="00A17682" w:rsidRDefault="00A17682">
            <w:pPr>
              <w:pStyle w:val="ConsPlusNormal"/>
              <w:jc w:val="both"/>
            </w:pPr>
            <w:r>
              <w:t>1. Развитие малоэтажного жилищного строительства:</w:t>
            </w:r>
          </w:p>
          <w:p w:rsidR="00A17682" w:rsidRDefault="00A17682">
            <w:pPr>
              <w:pStyle w:val="ConsPlusNormal"/>
              <w:jc w:val="both"/>
            </w:pPr>
            <w:r>
              <w:t>1.1. Строительство и реконструкция систем газоснабжения для земельных участков, предназначенных под индивидуальное жилищное строительство.</w:t>
            </w:r>
          </w:p>
          <w:p w:rsidR="00A17682" w:rsidRDefault="00A17682">
            <w:pPr>
              <w:pStyle w:val="ConsPlusNormal"/>
              <w:jc w:val="both"/>
            </w:pPr>
            <w:r>
              <w:t>1.2. Строительство и реконструкция систем водоснабжения для земельных участков, предназначенных под индивидуальное жилищное строительство.</w:t>
            </w:r>
          </w:p>
          <w:p w:rsidR="00A17682" w:rsidRDefault="00A17682">
            <w:pPr>
              <w:pStyle w:val="ConsPlusNormal"/>
              <w:jc w:val="both"/>
            </w:pPr>
            <w:r>
              <w:t>1.3. Строительство и реконструкция канализационных сетей и канализационных коллекторов для земельных участков, предназначенных под индивидуальное жилищное строительство</w:t>
            </w:r>
          </w:p>
        </w:tc>
      </w:tr>
      <w:tr w:rsidR="00A17682">
        <w:tc>
          <w:tcPr>
            <w:tcW w:w="2608" w:type="dxa"/>
          </w:tcPr>
          <w:p w:rsidR="00A17682" w:rsidRDefault="00A17682">
            <w:pPr>
              <w:pStyle w:val="ConsPlusNormal"/>
            </w:pPr>
            <w:r>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- 164077502,42 руб., в том числе:</w:t>
            </w:r>
          </w:p>
          <w:p w:rsidR="00A17682" w:rsidRDefault="00A17682">
            <w:pPr>
              <w:pStyle w:val="ConsPlusNormal"/>
              <w:jc w:val="both"/>
            </w:pPr>
            <w:r>
              <w:t>2019 год - 156721803,74 руб.;</w:t>
            </w:r>
          </w:p>
          <w:p w:rsidR="00A17682" w:rsidRDefault="00A17682">
            <w:pPr>
              <w:pStyle w:val="ConsPlusNormal"/>
              <w:jc w:val="both"/>
            </w:pPr>
            <w:r>
              <w:t>2020 год - 7355698,68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Водоснабжение земельных участков, предназначенных под индивидуальное жилищное строительство (водозаборные сооружения и водонапорные башни) (километр):</w:t>
            </w:r>
          </w:p>
          <w:p w:rsidR="00A17682" w:rsidRDefault="00A17682">
            <w:pPr>
              <w:pStyle w:val="ConsPlusNormal"/>
              <w:jc w:val="both"/>
            </w:pPr>
            <w:r>
              <w:t>2020 год - 1.</w:t>
            </w:r>
          </w:p>
          <w:p w:rsidR="00A17682" w:rsidRDefault="00A17682">
            <w:pPr>
              <w:pStyle w:val="ConsPlusNormal"/>
              <w:jc w:val="both"/>
            </w:pPr>
            <w:r>
              <w:t>2. Водоснабжение земельных участков, предназначенных под индивидуальное жилищное строительство (протяженность сетей водоснабжения) (километр):</w:t>
            </w:r>
          </w:p>
          <w:p w:rsidR="00A17682" w:rsidRDefault="00A17682">
            <w:pPr>
              <w:pStyle w:val="ConsPlusNormal"/>
              <w:jc w:val="both"/>
            </w:pPr>
            <w:r>
              <w:t>2019 год - 39,846.</w:t>
            </w:r>
          </w:p>
          <w:p w:rsidR="00A17682" w:rsidRDefault="00A17682">
            <w:pPr>
              <w:pStyle w:val="ConsPlusNormal"/>
              <w:jc w:val="both"/>
            </w:pPr>
            <w:r>
              <w:t>3. Газификация земельных участков, предназначенных под индивидуальное жилищное строительство (километр):</w:t>
            </w:r>
          </w:p>
          <w:p w:rsidR="00A17682" w:rsidRDefault="00A17682">
            <w:pPr>
              <w:pStyle w:val="ConsPlusNormal"/>
              <w:jc w:val="both"/>
            </w:pPr>
            <w:r>
              <w:t>2019 год - 45,118</w:t>
            </w:r>
          </w:p>
        </w:tc>
      </w:tr>
    </w:tbl>
    <w:p w:rsidR="00A17682" w:rsidRDefault="00A17682">
      <w:pPr>
        <w:pStyle w:val="ConsPlusNormal"/>
        <w:jc w:val="both"/>
      </w:pPr>
    </w:p>
    <w:p w:rsidR="00A17682" w:rsidRDefault="00A17682">
      <w:pPr>
        <w:pStyle w:val="ConsPlusTitle"/>
        <w:jc w:val="center"/>
        <w:outlineLvl w:val="1"/>
      </w:pPr>
      <w:bookmarkStart w:id="5" w:name="P412"/>
      <w:bookmarkEnd w:id="5"/>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"Реабилитация населения и территории Брянской области, подвергшихся радиационному воздействию вследствие катастрофы на Чернобыльской АЭС"</w:t>
            </w:r>
          </w:p>
        </w:tc>
      </w:tr>
      <w:tr w:rsidR="00A17682">
        <w:tc>
          <w:tcPr>
            <w:tcW w:w="2608" w:type="dxa"/>
          </w:tcPr>
          <w:p w:rsidR="00A17682" w:rsidRDefault="00A17682">
            <w:pPr>
              <w:pStyle w:val="ConsPlusNormal"/>
            </w:pPr>
            <w:r>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 xml:space="preserve">Перечень проектов, </w:t>
            </w:r>
            <w:r>
              <w:lastRenderedPageBreak/>
              <w:t>реализуемых в рамках подпрограммы</w:t>
            </w:r>
          </w:p>
        </w:tc>
        <w:tc>
          <w:tcPr>
            <w:tcW w:w="6463" w:type="dxa"/>
          </w:tcPr>
          <w:p w:rsidR="00A17682" w:rsidRDefault="00A17682">
            <w:pPr>
              <w:pStyle w:val="ConsPlusNormal"/>
              <w:jc w:val="both"/>
            </w:pPr>
            <w:r>
              <w:lastRenderedPageBreak/>
              <w:t>отсутствуют</w:t>
            </w:r>
          </w:p>
        </w:tc>
      </w:tr>
      <w:tr w:rsidR="00A17682">
        <w:tc>
          <w:tcPr>
            <w:tcW w:w="2608" w:type="dxa"/>
          </w:tcPr>
          <w:p w:rsidR="00A17682" w:rsidRDefault="00A17682">
            <w:pPr>
              <w:pStyle w:val="ConsPlusNormal"/>
            </w:pPr>
            <w:r>
              <w:lastRenderedPageBreak/>
              <w:t>Цели и задачи подпрограммы</w:t>
            </w:r>
          </w:p>
        </w:tc>
        <w:tc>
          <w:tcPr>
            <w:tcW w:w="6463" w:type="dxa"/>
          </w:tcPr>
          <w:p w:rsidR="00A17682" w:rsidRDefault="00A17682">
            <w:pPr>
              <w:pStyle w:val="ConsPlusNormal"/>
              <w:jc w:val="both"/>
            </w:pPr>
            <w:r>
              <w:t>1. Обеспечение социально-экономической реабилитации территории Брянской области, подвергшейся радиоактивному воздействию вследствие аварии на Чернобыльской АЭС:</w:t>
            </w:r>
          </w:p>
          <w:p w:rsidR="00A17682" w:rsidRDefault="00A17682">
            <w:pPr>
              <w:pStyle w:val="ConsPlusNormal"/>
              <w:jc w:val="both"/>
            </w:pPr>
            <w:r>
              <w:t>1.1. Строительство и реконструкция систем газоснабжения для населенных пунктов в загрязненных районах Брянской области.</w:t>
            </w:r>
          </w:p>
          <w:p w:rsidR="00A17682" w:rsidRDefault="00A17682">
            <w:pPr>
              <w:pStyle w:val="ConsPlusNormal"/>
              <w:jc w:val="both"/>
            </w:pPr>
            <w:r>
              <w:t>1.2. Строительство и реконструкция систем водоснабжения для населенных пунктов в загрязненных районах Брянской области.</w:t>
            </w:r>
          </w:p>
          <w:p w:rsidR="00A17682" w:rsidRDefault="00A17682">
            <w:pPr>
              <w:pStyle w:val="ConsPlusNormal"/>
              <w:jc w:val="both"/>
            </w:pPr>
            <w:r>
              <w:t>1.3. Строительство и реконструкция канализационных систем для населенных пунктов в загрязненных районах Брянской области</w:t>
            </w:r>
          </w:p>
        </w:tc>
      </w:tr>
      <w:tr w:rsidR="00A17682">
        <w:tc>
          <w:tcPr>
            <w:tcW w:w="2608" w:type="dxa"/>
          </w:tcPr>
          <w:p w:rsidR="00A17682" w:rsidRDefault="00A17682">
            <w:pPr>
              <w:pStyle w:val="ConsPlusNormal"/>
            </w:pPr>
            <w:r>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- 80234856,70 руб., в том числе:</w:t>
            </w:r>
          </w:p>
          <w:p w:rsidR="00A17682" w:rsidRDefault="00A17682">
            <w:pPr>
              <w:pStyle w:val="ConsPlusNormal"/>
              <w:jc w:val="both"/>
            </w:pPr>
            <w:r>
              <w:t>2019 год - 17131902,86 руб.;</w:t>
            </w:r>
          </w:p>
          <w:p w:rsidR="00A17682" w:rsidRDefault="00A17682">
            <w:pPr>
              <w:pStyle w:val="ConsPlusNormal"/>
              <w:jc w:val="both"/>
            </w:pPr>
            <w:r>
              <w:t>2020 год - 14205936,82 руб.;</w:t>
            </w:r>
          </w:p>
          <w:p w:rsidR="00A17682" w:rsidRDefault="00A17682">
            <w:pPr>
              <w:pStyle w:val="ConsPlusNormal"/>
              <w:jc w:val="both"/>
            </w:pPr>
            <w:r>
              <w:t>2022 год - 7632817,02 руб.;</w:t>
            </w:r>
          </w:p>
          <w:p w:rsidR="00A17682" w:rsidRDefault="00A17682">
            <w:pPr>
              <w:pStyle w:val="ConsPlusNormal"/>
              <w:jc w:val="both"/>
            </w:pPr>
            <w:r>
              <w:t>2023 год - 15484200,00 руб.;</w:t>
            </w:r>
          </w:p>
          <w:p w:rsidR="00A17682" w:rsidRDefault="00A17682">
            <w:pPr>
              <w:pStyle w:val="ConsPlusNormal"/>
              <w:jc w:val="both"/>
            </w:pPr>
            <w:r>
              <w:t>2024 год - 25780000,00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Газификация населенных пунктов в загрязненных районах Брянской области (протяженность сетей газоснабжения) (километр):</w:t>
            </w:r>
          </w:p>
          <w:p w:rsidR="00A17682" w:rsidRDefault="00A17682">
            <w:pPr>
              <w:pStyle w:val="ConsPlusNormal"/>
              <w:jc w:val="both"/>
            </w:pPr>
            <w:r>
              <w:t>2024 год - 9,8.</w:t>
            </w:r>
          </w:p>
          <w:p w:rsidR="00A17682" w:rsidRDefault="00A17682">
            <w:pPr>
              <w:pStyle w:val="ConsPlusNormal"/>
              <w:jc w:val="both"/>
            </w:pPr>
            <w:r>
              <w:t>2. Водоснабжение населенных пунктов в загрязненных районах Брянской области (протяженность сетей водоснабжения) (километр):</w:t>
            </w:r>
          </w:p>
          <w:p w:rsidR="00A17682" w:rsidRDefault="00A17682">
            <w:pPr>
              <w:pStyle w:val="ConsPlusNormal"/>
              <w:jc w:val="both"/>
            </w:pPr>
            <w:r>
              <w:t>2018 год - 3,8;</w:t>
            </w:r>
          </w:p>
          <w:p w:rsidR="00A17682" w:rsidRDefault="00A17682">
            <w:pPr>
              <w:pStyle w:val="ConsPlusNormal"/>
              <w:jc w:val="both"/>
            </w:pPr>
            <w:r>
              <w:t>2019 год - 1,104;</w:t>
            </w:r>
          </w:p>
          <w:p w:rsidR="00A17682" w:rsidRDefault="00A17682">
            <w:pPr>
              <w:pStyle w:val="ConsPlusNormal"/>
              <w:jc w:val="both"/>
            </w:pPr>
            <w:r>
              <w:t>2020 год - 6,3;</w:t>
            </w:r>
          </w:p>
          <w:p w:rsidR="00A17682" w:rsidRDefault="00A17682">
            <w:pPr>
              <w:pStyle w:val="ConsPlusNormal"/>
              <w:jc w:val="both"/>
            </w:pPr>
            <w:r>
              <w:t>2022 год - 3,9;</w:t>
            </w:r>
          </w:p>
          <w:p w:rsidR="00A17682" w:rsidRDefault="00A17682">
            <w:pPr>
              <w:pStyle w:val="ConsPlusNormal"/>
              <w:jc w:val="both"/>
            </w:pPr>
            <w:r>
              <w:t>2023 год - 2,7;</w:t>
            </w:r>
          </w:p>
          <w:p w:rsidR="00A17682" w:rsidRDefault="00A17682">
            <w:pPr>
              <w:pStyle w:val="ConsPlusNormal"/>
              <w:jc w:val="both"/>
            </w:pPr>
            <w:r>
              <w:t>2024 год - 9,8.</w:t>
            </w:r>
          </w:p>
          <w:p w:rsidR="00A17682" w:rsidRDefault="00A17682">
            <w:pPr>
              <w:pStyle w:val="ConsPlusNormal"/>
              <w:jc w:val="both"/>
            </w:pPr>
            <w:r>
              <w:t>3. Водоснабжение населенных пунктов в загрязненных районах Брянской области (водозаборные сооружения и водонапорные башни) (штука):</w:t>
            </w:r>
          </w:p>
          <w:p w:rsidR="00A17682" w:rsidRDefault="00A17682">
            <w:pPr>
              <w:pStyle w:val="ConsPlusNormal"/>
              <w:jc w:val="both"/>
            </w:pPr>
            <w:r>
              <w:t>2018 год - 3;</w:t>
            </w:r>
          </w:p>
          <w:p w:rsidR="00A17682" w:rsidRDefault="00A17682">
            <w:pPr>
              <w:pStyle w:val="ConsPlusNormal"/>
              <w:jc w:val="both"/>
            </w:pPr>
            <w:r>
              <w:t>2019 год - 1.</w:t>
            </w:r>
          </w:p>
          <w:p w:rsidR="00A17682" w:rsidRDefault="00A17682">
            <w:pPr>
              <w:pStyle w:val="ConsPlusNormal"/>
              <w:jc w:val="both"/>
            </w:pPr>
            <w:r>
              <w:t>4. Модернизация объектов коммунальной инфраструктуры в населенных пунктах загрязненных районов Брянской области (протяженность канализационных сетей) (километр):</w:t>
            </w:r>
          </w:p>
          <w:p w:rsidR="00A17682" w:rsidRDefault="00A17682">
            <w:pPr>
              <w:pStyle w:val="ConsPlusNormal"/>
              <w:jc w:val="both"/>
            </w:pPr>
            <w:r>
              <w:t>2023 год - 10.</w:t>
            </w:r>
          </w:p>
          <w:p w:rsidR="00A17682" w:rsidRDefault="00A17682">
            <w:pPr>
              <w:pStyle w:val="ConsPlusNormal"/>
              <w:jc w:val="both"/>
            </w:pPr>
            <w:r>
              <w:t>5. Модернизация объектов коммунальной инфраструктуры в населенных пунктах загрязненных районов Брянской области (пропускная способность) (кубический метр в час):</w:t>
            </w:r>
          </w:p>
          <w:p w:rsidR="00A17682" w:rsidRDefault="00A17682">
            <w:pPr>
              <w:pStyle w:val="ConsPlusNormal"/>
              <w:jc w:val="both"/>
            </w:pPr>
            <w:r>
              <w:t>2023 год - 125</w:t>
            </w:r>
          </w:p>
        </w:tc>
      </w:tr>
    </w:tbl>
    <w:p w:rsidR="00A17682" w:rsidRDefault="00A17682">
      <w:pPr>
        <w:pStyle w:val="ConsPlusNormal"/>
        <w:jc w:val="both"/>
      </w:pPr>
    </w:p>
    <w:p w:rsidR="00A17682" w:rsidRDefault="00A17682">
      <w:pPr>
        <w:pStyle w:val="ConsPlusTitle"/>
        <w:jc w:val="center"/>
        <w:outlineLvl w:val="1"/>
      </w:pPr>
      <w:bookmarkStart w:id="6" w:name="P457"/>
      <w:bookmarkEnd w:id="6"/>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"Стимулирование развития жилищного строительства в Брянской области"</w:t>
            </w:r>
          </w:p>
        </w:tc>
      </w:tr>
      <w:tr w:rsidR="00A17682">
        <w:tc>
          <w:tcPr>
            <w:tcW w:w="2608" w:type="dxa"/>
          </w:tcPr>
          <w:p w:rsidR="00A17682" w:rsidRDefault="00A17682">
            <w:pPr>
              <w:pStyle w:val="ConsPlusNormal"/>
            </w:pPr>
            <w:r>
              <w:lastRenderedPageBreak/>
              <w:t>Ответственный исполнитель подпрограммы</w:t>
            </w:r>
          </w:p>
        </w:tc>
        <w:tc>
          <w:tcPr>
            <w:tcW w:w="6463" w:type="dxa"/>
          </w:tcPr>
          <w:p w:rsidR="00A17682" w:rsidRDefault="00A17682">
            <w:pPr>
              <w:pStyle w:val="ConsPlusNormal"/>
              <w:jc w:val="both"/>
            </w:pPr>
            <w:r>
              <w:t>департамент строительства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Региональный проект "Жилье (Брянская область)"</w:t>
            </w:r>
          </w:p>
        </w:tc>
      </w:tr>
      <w:tr w:rsidR="00A17682">
        <w:tc>
          <w:tcPr>
            <w:tcW w:w="2608" w:type="dxa"/>
          </w:tcPr>
          <w:p w:rsidR="00A17682" w:rsidRDefault="00A17682">
            <w:pPr>
              <w:pStyle w:val="ConsPlusNormal"/>
            </w:pPr>
            <w:r>
              <w:t>Цели и задачи подпрограммы</w:t>
            </w:r>
          </w:p>
        </w:tc>
        <w:tc>
          <w:tcPr>
            <w:tcW w:w="6463" w:type="dxa"/>
          </w:tcPr>
          <w:p w:rsidR="00A17682" w:rsidRDefault="00A17682">
            <w:pPr>
              <w:pStyle w:val="ConsPlusNormal"/>
              <w:jc w:val="both"/>
            </w:pPr>
            <w:r>
              <w:t>1. Увеличение объемов жилищного строительства:</w:t>
            </w:r>
          </w:p>
          <w:p w:rsidR="00A17682" w:rsidRDefault="00A17682">
            <w:pPr>
              <w:pStyle w:val="ConsPlusNormal"/>
              <w:jc w:val="both"/>
            </w:pPr>
            <w:r>
              <w:t>1.1. Региональный проект "Жилье (Брянская область)"</w:t>
            </w:r>
          </w:p>
        </w:tc>
      </w:tr>
      <w:tr w:rsidR="00A17682">
        <w:tc>
          <w:tcPr>
            <w:tcW w:w="2608" w:type="dxa"/>
          </w:tcPr>
          <w:p w:rsidR="00A17682" w:rsidRDefault="00A17682">
            <w:pPr>
              <w:pStyle w:val="ConsPlusNormal"/>
            </w:pPr>
            <w:r>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- 1324244643,02 руб., в том числе:</w:t>
            </w:r>
          </w:p>
          <w:p w:rsidR="00A17682" w:rsidRDefault="00A17682">
            <w:pPr>
              <w:pStyle w:val="ConsPlusNormal"/>
              <w:jc w:val="both"/>
            </w:pPr>
            <w:r>
              <w:t>2019 год - 116975511,66 руб.;</w:t>
            </w:r>
          </w:p>
          <w:p w:rsidR="00A17682" w:rsidRDefault="00A17682">
            <w:pPr>
              <w:pStyle w:val="ConsPlusNormal"/>
              <w:jc w:val="both"/>
            </w:pPr>
            <w:r>
              <w:t>2020 год - 271092036,33 руб.;</w:t>
            </w:r>
          </w:p>
          <w:p w:rsidR="00A17682" w:rsidRDefault="00A17682">
            <w:pPr>
              <w:pStyle w:val="ConsPlusNormal"/>
              <w:jc w:val="both"/>
            </w:pPr>
            <w:r>
              <w:t>2021 год - 5862916,01 руб.;</w:t>
            </w:r>
          </w:p>
          <w:p w:rsidR="00A17682" w:rsidRDefault="00A17682">
            <w:pPr>
              <w:pStyle w:val="ConsPlusNormal"/>
              <w:jc w:val="both"/>
            </w:pPr>
            <w:r>
              <w:t>2022 год - 299006720,71 руб.;</w:t>
            </w:r>
          </w:p>
          <w:p w:rsidR="00A17682" w:rsidRDefault="00A17682">
            <w:pPr>
              <w:pStyle w:val="ConsPlusNormal"/>
              <w:jc w:val="both"/>
            </w:pPr>
            <w:r>
              <w:t>2023 год - 331924010,10 руб.;</w:t>
            </w:r>
          </w:p>
          <w:p w:rsidR="00A17682" w:rsidRDefault="00A17682">
            <w:pPr>
              <w:pStyle w:val="ConsPlusNormal"/>
              <w:jc w:val="both"/>
            </w:pPr>
            <w:r>
              <w:t>2024 год - 299383448,21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общий объем средств, предусмотренных на реализацию проектов, включенных в состав подпрограммы, - 1324244643,02 руб., в том числе:</w:t>
            </w:r>
          </w:p>
          <w:p w:rsidR="00A17682" w:rsidRDefault="00A17682">
            <w:pPr>
              <w:pStyle w:val="ConsPlusNormal"/>
              <w:jc w:val="both"/>
            </w:pPr>
            <w:r>
              <w:t>2019 год - 116975511,66 руб.;</w:t>
            </w:r>
          </w:p>
          <w:p w:rsidR="00A17682" w:rsidRDefault="00A17682">
            <w:pPr>
              <w:pStyle w:val="ConsPlusNormal"/>
              <w:jc w:val="both"/>
            </w:pPr>
            <w:r>
              <w:t>2020 год - 271092036,33 руб.;</w:t>
            </w:r>
          </w:p>
          <w:p w:rsidR="00A17682" w:rsidRDefault="00A17682">
            <w:pPr>
              <w:pStyle w:val="ConsPlusNormal"/>
              <w:jc w:val="both"/>
            </w:pPr>
            <w:r>
              <w:t>2021 год - 5862916,01 руб.;</w:t>
            </w:r>
          </w:p>
          <w:p w:rsidR="00A17682" w:rsidRDefault="00A17682">
            <w:pPr>
              <w:pStyle w:val="ConsPlusNormal"/>
              <w:jc w:val="both"/>
            </w:pPr>
            <w:r>
              <w:t>2022 год - 299006720,71 руб.;</w:t>
            </w:r>
          </w:p>
          <w:p w:rsidR="00A17682" w:rsidRDefault="00A17682">
            <w:pPr>
              <w:pStyle w:val="ConsPlusNormal"/>
              <w:jc w:val="both"/>
            </w:pPr>
            <w:r>
              <w:t>2023 год - 331924010,10 руб.;</w:t>
            </w:r>
          </w:p>
          <w:p w:rsidR="00A17682" w:rsidRDefault="00A17682">
            <w:pPr>
              <w:pStyle w:val="ConsPlusNormal"/>
              <w:jc w:val="both"/>
            </w:pPr>
            <w:r>
              <w:t>2024 год - 299383448,21 руб.</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Объем жилищного строительства (миллион квадратных метров):</w:t>
            </w:r>
          </w:p>
          <w:p w:rsidR="00A17682" w:rsidRDefault="00A17682">
            <w:pPr>
              <w:pStyle w:val="ConsPlusNormal"/>
              <w:jc w:val="both"/>
            </w:pPr>
            <w:r>
              <w:t>2018 год - 0,403;</w:t>
            </w:r>
          </w:p>
          <w:p w:rsidR="00A17682" w:rsidRDefault="00A17682">
            <w:pPr>
              <w:pStyle w:val="ConsPlusNormal"/>
              <w:jc w:val="both"/>
            </w:pPr>
            <w:r>
              <w:t>2019 год - 0,407;</w:t>
            </w:r>
          </w:p>
          <w:p w:rsidR="00A17682" w:rsidRDefault="00A17682">
            <w:pPr>
              <w:pStyle w:val="ConsPlusNormal"/>
              <w:jc w:val="both"/>
            </w:pPr>
            <w:r>
              <w:t>2020 год - 0,426;</w:t>
            </w:r>
          </w:p>
          <w:p w:rsidR="00A17682" w:rsidRDefault="00A17682">
            <w:pPr>
              <w:pStyle w:val="ConsPlusNormal"/>
              <w:jc w:val="both"/>
            </w:pPr>
            <w:r>
              <w:t>2021 год - 0,436;</w:t>
            </w:r>
          </w:p>
          <w:p w:rsidR="00A17682" w:rsidRDefault="00A17682">
            <w:pPr>
              <w:pStyle w:val="ConsPlusNormal"/>
              <w:jc w:val="both"/>
            </w:pPr>
            <w:r>
              <w:t>2022 год - 0,432;</w:t>
            </w:r>
          </w:p>
          <w:p w:rsidR="00A17682" w:rsidRDefault="00A17682">
            <w:pPr>
              <w:pStyle w:val="ConsPlusNormal"/>
              <w:jc w:val="both"/>
            </w:pPr>
            <w:r>
              <w:t>2023 год - 0,45;</w:t>
            </w:r>
          </w:p>
          <w:p w:rsidR="00A17682" w:rsidRDefault="00A17682">
            <w:pPr>
              <w:pStyle w:val="ConsPlusNormal"/>
              <w:jc w:val="both"/>
            </w:pPr>
            <w:r>
              <w:t>2024 год - 0,493.</w:t>
            </w:r>
          </w:p>
          <w:p w:rsidR="00A17682" w:rsidRDefault="00A17682">
            <w:pPr>
              <w:pStyle w:val="ConsPlusNormal"/>
              <w:jc w:val="both"/>
            </w:pPr>
            <w:r>
              <w:t>2. Ввод жилья в рамках мероприятия по стимулированию программ развития жилищного строительства субъектов Российской Федерации (миллион квадратных метров):</w:t>
            </w:r>
          </w:p>
          <w:p w:rsidR="00A17682" w:rsidRDefault="00A17682">
            <w:pPr>
              <w:pStyle w:val="ConsPlusNormal"/>
              <w:jc w:val="both"/>
            </w:pPr>
            <w:r>
              <w:t>2018 год - 0,12;</w:t>
            </w:r>
          </w:p>
          <w:p w:rsidR="00A17682" w:rsidRDefault="00A17682">
            <w:pPr>
              <w:pStyle w:val="ConsPlusNormal"/>
              <w:jc w:val="both"/>
            </w:pPr>
            <w:r>
              <w:t>2019 год - 0,092;</w:t>
            </w:r>
          </w:p>
          <w:p w:rsidR="00A17682" w:rsidRDefault="00A17682">
            <w:pPr>
              <w:pStyle w:val="ConsPlusNormal"/>
              <w:jc w:val="both"/>
            </w:pPr>
            <w:r>
              <w:t>2020 год - 0,07;</w:t>
            </w:r>
          </w:p>
          <w:p w:rsidR="00A17682" w:rsidRDefault="00A17682">
            <w:pPr>
              <w:pStyle w:val="ConsPlusNormal"/>
              <w:jc w:val="both"/>
            </w:pPr>
            <w:r>
              <w:t>2021 год - 0,08;</w:t>
            </w:r>
          </w:p>
          <w:p w:rsidR="00A17682" w:rsidRDefault="00A17682">
            <w:pPr>
              <w:pStyle w:val="ConsPlusNormal"/>
              <w:jc w:val="both"/>
            </w:pPr>
            <w:r>
              <w:t>2022 год - 0,085;</w:t>
            </w:r>
          </w:p>
          <w:p w:rsidR="00A17682" w:rsidRDefault="00A17682">
            <w:pPr>
              <w:pStyle w:val="ConsPlusNormal"/>
              <w:jc w:val="both"/>
            </w:pPr>
            <w:r>
              <w:t>2023 год - 0,09;</w:t>
            </w:r>
          </w:p>
          <w:p w:rsidR="00A17682" w:rsidRDefault="00A17682">
            <w:pPr>
              <w:pStyle w:val="ConsPlusNormal"/>
              <w:jc w:val="both"/>
            </w:pPr>
            <w:r>
              <w:t>2024 год - 0,095.</w:t>
            </w:r>
          </w:p>
          <w:p w:rsidR="00A17682" w:rsidRDefault="00A17682">
            <w:pPr>
              <w:pStyle w:val="ConsPlusNormal"/>
              <w:jc w:val="both"/>
            </w:pPr>
            <w:r>
              <w:t>3. Площадь земельных участков, вовлеченных в оборот АО "ДОМ. РФ" (тысяча гектаров):</w:t>
            </w:r>
          </w:p>
          <w:p w:rsidR="00A17682" w:rsidRDefault="00A17682">
            <w:pPr>
              <w:pStyle w:val="ConsPlusNormal"/>
              <w:jc w:val="both"/>
            </w:pPr>
            <w:r>
              <w:t>2019 год - 0,053;</w:t>
            </w:r>
          </w:p>
          <w:p w:rsidR="00A17682" w:rsidRDefault="00A17682">
            <w:pPr>
              <w:pStyle w:val="ConsPlusNormal"/>
              <w:jc w:val="both"/>
            </w:pPr>
            <w:r>
              <w:t>2020 год - 0,0169;</w:t>
            </w:r>
          </w:p>
          <w:p w:rsidR="00A17682" w:rsidRDefault="00A17682">
            <w:pPr>
              <w:pStyle w:val="ConsPlusNormal"/>
              <w:jc w:val="both"/>
            </w:pPr>
            <w:r>
              <w:t>2021 год - 0,0178;</w:t>
            </w:r>
          </w:p>
          <w:p w:rsidR="00A17682" w:rsidRDefault="00A17682">
            <w:pPr>
              <w:pStyle w:val="ConsPlusNormal"/>
              <w:jc w:val="both"/>
            </w:pPr>
            <w:r>
              <w:t>2022 год - 0,0231;</w:t>
            </w:r>
          </w:p>
          <w:p w:rsidR="00A17682" w:rsidRDefault="00A17682">
            <w:pPr>
              <w:pStyle w:val="ConsPlusNormal"/>
              <w:jc w:val="both"/>
            </w:pPr>
            <w:r>
              <w:t>2023 год - 0,0231;</w:t>
            </w:r>
          </w:p>
          <w:p w:rsidR="00A17682" w:rsidRDefault="00A17682">
            <w:pPr>
              <w:pStyle w:val="ConsPlusNormal"/>
              <w:jc w:val="both"/>
            </w:pPr>
            <w:r>
              <w:t>2024 год - 0,0231.</w:t>
            </w:r>
          </w:p>
          <w:p w:rsidR="00A17682" w:rsidRDefault="00A17682">
            <w:pPr>
              <w:pStyle w:val="ConsPlusNormal"/>
              <w:jc w:val="both"/>
            </w:pPr>
            <w:r>
              <w:lastRenderedPageBreak/>
              <w:t>4. Площадь земельных участков, вовлеченных в оборот в целях жилищного строительства (тысяча гектаров):</w:t>
            </w:r>
          </w:p>
          <w:p w:rsidR="00A17682" w:rsidRDefault="00A17682">
            <w:pPr>
              <w:pStyle w:val="ConsPlusNormal"/>
              <w:jc w:val="both"/>
            </w:pPr>
            <w:r>
              <w:t>2019 год - 0,026;</w:t>
            </w:r>
          </w:p>
          <w:p w:rsidR="00A17682" w:rsidRDefault="00A17682">
            <w:pPr>
              <w:pStyle w:val="ConsPlusNormal"/>
              <w:jc w:val="both"/>
            </w:pPr>
            <w:r>
              <w:t>2020 год - 1;</w:t>
            </w:r>
          </w:p>
          <w:p w:rsidR="00A17682" w:rsidRDefault="00A17682">
            <w:pPr>
              <w:pStyle w:val="ConsPlusNormal"/>
              <w:jc w:val="both"/>
            </w:pPr>
            <w:r>
              <w:t>2021 год - 1,46;</w:t>
            </w:r>
          </w:p>
          <w:p w:rsidR="00A17682" w:rsidRDefault="00A17682">
            <w:pPr>
              <w:pStyle w:val="ConsPlusNormal"/>
              <w:jc w:val="both"/>
            </w:pPr>
            <w:r>
              <w:t>2022 год - 1,47;</w:t>
            </w:r>
          </w:p>
          <w:p w:rsidR="00A17682" w:rsidRDefault="00A17682">
            <w:pPr>
              <w:pStyle w:val="ConsPlusNormal"/>
              <w:jc w:val="both"/>
            </w:pPr>
            <w:r>
              <w:t>2023 год - 1,48;</w:t>
            </w:r>
          </w:p>
          <w:p w:rsidR="00A17682" w:rsidRDefault="00A17682">
            <w:pPr>
              <w:pStyle w:val="ConsPlusNormal"/>
              <w:jc w:val="both"/>
            </w:pPr>
            <w:r>
              <w:t>2024 год - 1,49</w:t>
            </w:r>
          </w:p>
        </w:tc>
      </w:tr>
    </w:tbl>
    <w:p w:rsidR="00A17682" w:rsidRDefault="00A17682">
      <w:pPr>
        <w:pStyle w:val="ConsPlusNormal"/>
        <w:jc w:val="both"/>
      </w:pPr>
    </w:p>
    <w:p w:rsidR="00A17682" w:rsidRDefault="00A17682">
      <w:pPr>
        <w:pStyle w:val="ConsPlusTitle"/>
        <w:jc w:val="center"/>
        <w:outlineLvl w:val="1"/>
      </w:pPr>
      <w:bookmarkStart w:id="7" w:name="P521"/>
      <w:bookmarkEnd w:id="7"/>
      <w:r>
        <w:t>Паспорт</w:t>
      </w:r>
    </w:p>
    <w:p w:rsidR="00A17682" w:rsidRDefault="00A17682">
      <w:pPr>
        <w:pStyle w:val="ConsPlusTitle"/>
        <w:jc w:val="center"/>
      </w:pPr>
      <w:r>
        <w:t>подпрограммы государственной программы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17682">
        <w:tc>
          <w:tcPr>
            <w:tcW w:w="2608" w:type="dxa"/>
          </w:tcPr>
          <w:p w:rsidR="00A17682" w:rsidRDefault="00A17682">
            <w:pPr>
              <w:pStyle w:val="ConsPlusNormal"/>
            </w:pPr>
            <w:r>
              <w:t>Наименование подпрограммы</w:t>
            </w:r>
          </w:p>
        </w:tc>
        <w:tc>
          <w:tcPr>
            <w:tcW w:w="6463" w:type="dxa"/>
          </w:tcPr>
          <w:p w:rsidR="00A17682" w:rsidRDefault="00A17682">
            <w:pPr>
              <w:pStyle w:val="ConsPlusNormal"/>
              <w:jc w:val="both"/>
            </w:pPr>
            <w:r>
              <w:t>"Государственный строительный надзор Брянской области"</w:t>
            </w:r>
          </w:p>
        </w:tc>
      </w:tr>
      <w:tr w:rsidR="00A17682">
        <w:tc>
          <w:tcPr>
            <w:tcW w:w="2608" w:type="dxa"/>
          </w:tcPr>
          <w:p w:rsidR="00A17682" w:rsidRDefault="00A17682">
            <w:pPr>
              <w:pStyle w:val="ConsPlusNormal"/>
            </w:pPr>
            <w:r>
              <w:t>Ответственный исполнитель подпрограммы</w:t>
            </w:r>
          </w:p>
        </w:tc>
        <w:tc>
          <w:tcPr>
            <w:tcW w:w="6463" w:type="dxa"/>
          </w:tcPr>
          <w:p w:rsidR="00A17682" w:rsidRDefault="00A17682">
            <w:pPr>
              <w:pStyle w:val="ConsPlusNormal"/>
              <w:jc w:val="both"/>
            </w:pPr>
            <w:r>
              <w:t>государственная строительная инспекция Брянской области</w:t>
            </w:r>
          </w:p>
        </w:tc>
      </w:tr>
      <w:tr w:rsidR="00A17682">
        <w:tc>
          <w:tcPr>
            <w:tcW w:w="2608" w:type="dxa"/>
          </w:tcPr>
          <w:p w:rsidR="00A17682" w:rsidRDefault="00A17682">
            <w:pPr>
              <w:pStyle w:val="ConsPlusNormal"/>
            </w:pPr>
            <w:r>
              <w:t>Соисполнители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Перечень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Цели и задачи подпрограммы</w:t>
            </w:r>
          </w:p>
        </w:tc>
        <w:tc>
          <w:tcPr>
            <w:tcW w:w="6463" w:type="dxa"/>
          </w:tcPr>
          <w:p w:rsidR="00A17682" w:rsidRDefault="00A17682">
            <w:pPr>
              <w:pStyle w:val="ConsPlusNormal"/>
              <w:jc w:val="both"/>
            </w:pPr>
            <w:r>
              <w:t>1.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A17682" w:rsidRDefault="00A17682">
            <w:pPr>
              <w:pStyle w:val="ConsPlusNormal"/>
              <w:jc w:val="both"/>
            </w:pPr>
            <w:r>
              <w:t>1.1. 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p>
        </w:tc>
      </w:tr>
      <w:tr w:rsidR="00A17682">
        <w:tc>
          <w:tcPr>
            <w:tcW w:w="2608" w:type="dxa"/>
          </w:tcPr>
          <w:p w:rsidR="00A17682" w:rsidRDefault="00A17682">
            <w:pPr>
              <w:pStyle w:val="ConsPlusNormal"/>
            </w:pPr>
            <w:r>
              <w:t>Сроки реализации подпрограммы</w:t>
            </w:r>
          </w:p>
        </w:tc>
        <w:tc>
          <w:tcPr>
            <w:tcW w:w="6463" w:type="dxa"/>
          </w:tcPr>
          <w:p w:rsidR="00A17682" w:rsidRDefault="00A17682">
            <w:pPr>
              <w:pStyle w:val="ConsPlusNormal"/>
              <w:jc w:val="both"/>
            </w:pPr>
            <w:r>
              <w:t>2019 - 2024 годы</w:t>
            </w:r>
          </w:p>
        </w:tc>
      </w:tr>
      <w:tr w:rsidR="00A17682">
        <w:tc>
          <w:tcPr>
            <w:tcW w:w="2608" w:type="dxa"/>
          </w:tcPr>
          <w:p w:rsidR="00A17682" w:rsidRDefault="00A17682">
            <w:pPr>
              <w:pStyle w:val="ConsPlusNormal"/>
            </w:pPr>
            <w:r>
              <w:t>Объем средств на реализацию подпрограммы</w:t>
            </w:r>
          </w:p>
        </w:tc>
        <w:tc>
          <w:tcPr>
            <w:tcW w:w="6463" w:type="dxa"/>
          </w:tcPr>
          <w:p w:rsidR="00A17682" w:rsidRDefault="00A17682">
            <w:pPr>
              <w:pStyle w:val="ConsPlusNormal"/>
              <w:jc w:val="both"/>
            </w:pPr>
            <w:r>
              <w:t>общий объем средств, предусмотренных на реализацию подпрограммы, - 99007881,09 руб., в том числе:</w:t>
            </w:r>
          </w:p>
          <w:p w:rsidR="00A17682" w:rsidRDefault="00A17682">
            <w:pPr>
              <w:pStyle w:val="ConsPlusNormal"/>
              <w:jc w:val="both"/>
            </w:pPr>
            <w:r>
              <w:t>2019 год - 15664521,09 руб.;</w:t>
            </w:r>
          </w:p>
          <w:p w:rsidR="00A17682" w:rsidRDefault="00A17682">
            <w:pPr>
              <w:pStyle w:val="ConsPlusNormal"/>
              <w:jc w:val="both"/>
            </w:pPr>
            <w:r>
              <w:t>2020 год - 16743835,00 руб.;</w:t>
            </w:r>
          </w:p>
          <w:p w:rsidR="00A17682" w:rsidRDefault="00A17682">
            <w:pPr>
              <w:pStyle w:val="ConsPlusNormal"/>
              <w:jc w:val="both"/>
            </w:pPr>
            <w:r>
              <w:t>2021 год - 16526924,00 руб.;</w:t>
            </w:r>
          </w:p>
          <w:p w:rsidR="00A17682" w:rsidRDefault="00A17682">
            <w:pPr>
              <w:pStyle w:val="ConsPlusNormal"/>
              <w:jc w:val="both"/>
            </w:pPr>
            <w:r>
              <w:t>2022 год - 16690867,00 руб.;</w:t>
            </w:r>
          </w:p>
          <w:p w:rsidR="00A17682" w:rsidRDefault="00A17682">
            <w:pPr>
              <w:pStyle w:val="ConsPlusNormal"/>
              <w:jc w:val="both"/>
            </w:pPr>
            <w:r>
              <w:t>2023 год - 16690867,00 руб.;</w:t>
            </w:r>
          </w:p>
          <w:p w:rsidR="00A17682" w:rsidRDefault="00A17682">
            <w:pPr>
              <w:pStyle w:val="ConsPlusNormal"/>
              <w:jc w:val="both"/>
            </w:pPr>
            <w:r>
              <w:t>2024 год - 16690867,00 руб.</w:t>
            </w:r>
          </w:p>
        </w:tc>
      </w:tr>
      <w:tr w:rsidR="00A17682">
        <w:tc>
          <w:tcPr>
            <w:tcW w:w="2608" w:type="dxa"/>
          </w:tcPr>
          <w:p w:rsidR="00A17682" w:rsidRDefault="00A17682">
            <w:pPr>
              <w:pStyle w:val="ConsPlusNormal"/>
            </w:pPr>
            <w:r>
              <w:t>Объем средств на реализацию проектов, реализуемых в рамках подпрограммы</w:t>
            </w:r>
          </w:p>
        </w:tc>
        <w:tc>
          <w:tcPr>
            <w:tcW w:w="6463" w:type="dxa"/>
          </w:tcPr>
          <w:p w:rsidR="00A17682" w:rsidRDefault="00A17682">
            <w:pPr>
              <w:pStyle w:val="ConsPlusNormal"/>
              <w:jc w:val="both"/>
            </w:pPr>
            <w:r>
              <w:t>отсутствуют</w:t>
            </w:r>
          </w:p>
        </w:tc>
      </w:tr>
      <w:tr w:rsidR="00A17682">
        <w:tc>
          <w:tcPr>
            <w:tcW w:w="2608" w:type="dxa"/>
          </w:tcPr>
          <w:p w:rsidR="00A17682" w:rsidRDefault="00A17682">
            <w:pPr>
              <w:pStyle w:val="ConsPlusNormal"/>
            </w:pPr>
            <w:r>
              <w:t>Показатели (индикаторы) основных мероприятий (проектов)</w:t>
            </w:r>
          </w:p>
        </w:tc>
        <w:tc>
          <w:tcPr>
            <w:tcW w:w="6463" w:type="dxa"/>
          </w:tcPr>
          <w:p w:rsidR="00A17682" w:rsidRDefault="00A17682">
            <w:pPr>
              <w:pStyle w:val="ConsPlusNormal"/>
              <w:jc w:val="both"/>
            </w:pPr>
            <w:r>
              <w:t>1. Доля поднадзорных объектов капитального строительства, в отношении которых в отчетном периоде были проведены контрольные мероприятия (процент):</w:t>
            </w:r>
          </w:p>
          <w:p w:rsidR="00A17682" w:rsidRDefault="00A17682">
            <w:pPr>
              <w:pStyle w:val="ConsPlusNormal"/>
              <w:jc w:val="both"/>
            </w:pPr>
            <w:r>
              <w:t>2018 год - 69;</w:t>
            </w:r>
          </w:p>
          <w:p w:rsidR="00A17682" w:rsidRDefault="00A17682">
            <w:pPr>
              <w:pStyle w:val="ConsPlusNormal"/>
              <w:jc w:val="both"/>
            </w:pPr>
            <w:r>
              <w:t>2019 год - 71,3;</w:t>
            </w:r>
          </w:p>
          <w:p w:rsidR="00A17682" w:rsidRDefault="00A17682">
            <w:pPr>
              <w:pStyle w:val="ConsPlusNormal"/>
              <w:jc w:val="both"/>
            </w:pPr>
            <w:r>
              <w:t>2020 год - 75;</w:t>
            </w:r>
          </w:p>
          <w:p w:rsidR="00A17682" w:rsidRDefault="00A17682">
            <w:pPr>
              <w:pStyle w:val="ConsPlusNormal"/>
              <w:jc w:val="both"/>
            </w:pPr>
            <w:r>
              <w:t>2021 год - 56,6;</w:t>
            </w:r>
          </w:p>
          <w:p w:rsidR="00A17682" w:rsidRDefault="00A17682">
            <w:pPr>
              <w:pStyle w:val="ConsPlusNormal"/>
              <w:jc w:val="both"/>
            </w:pPr>
            <w:r>
              <w:t>2022 год - 56,6;</w:t>
            </w:r>
          </w:p>
          <w:p w:rsidR="00A17682" w:rsidRDefault="00A17682">
            <w:pPr>
              <w:pStyle w:val="ConsPlusNormal"/>
              <w:jc w:val="both"/>
            </w:pPr>
            <w:r>
              <w:t>2023 год - 56,6;</w:t>
            </w:r>
          </w:p>
          <w:p w:rsidR="00A17682" w:rsidRDefault="00A17682">
            <w:pPr>
              <w:pStyle w:val="ConsPlusNormal"/>
              <w:jc w:val="both"/>
            </w:pPr>
            <w:r>
              <w:t>2024 год - 56,6.</w:t>
            </w:r>
          </w:p>
          <w:p w:rsidR="00A17682" w:rsidRDefault="00A17682">
            <w:pPr>
              <w:pStyle w:val="ConsPlusNormal"/>
              <w:jc w:val="both"/>
            </w:pPr>
            <w:r>
              <w:lastRenderedPageBreak/>
              <w:t>2. Доля проверок, по итогам которых выявлены правонарушения (процент):</w:t>
            </w:r>
          </w:p>
          <w:p w:rsidR="00A17682" w:rsidRDefault="00A17682">
            <w:pPr>
              <w:pStyle w:val="ConsPlusNormal"/>
              <w:jc w:val="both"/>
            </w:pPr>
            <w:r>
              <w:t>2018 год - 16,4;</w:t>
            </w:r>
          </w:p>
          <w:p w:rsidR="00A17682" w:rsidRDefault="00A17682">
            <w:pPr>
              <w:pStyle w:val="ConsPlusNormal"/>
              <w:jc w:val="both"/>
            </w:pPr>
            <w:r>
              <w:t>2019 год - 16;</w:t>
            </w:r>
          </w:p>
          <w:p w:rsidR="00A17682" w:rsidRDefault="00A17682">
            <w:pPr>
              <w:pStyle w:val="ConsPlusNormal"/>
              <w:jc w:val="both"/>
            </w:pPr>
            <w:r>
              <w:t>2020 год - 15,9;</w:t>
            </w:r>
          </w:p>
          <w:p w:rsidR="00A17682" w:rsidRDefault="00A17682">
            <w:pPr>
              <w:pStyle w:val="ConsPlusNormal"/>
              <w:jc w:val="both"/>
            </w:pPr>
            <w:r>
              <w:t>2021 год - 17,8;</w:t>
            </w:r>
          </w:p>
          <w:p w:rsidR="00A17682" w:rsidRDefault="00A17682">
            <w:pPr>
              <w:pStyle w:val="ConsPlusNormal"/>
              <w:jc w:val="both"/>
            </w:pPr>
            <w:r>
              <w:t>2022 год - 17,8;</w:t>
            </w:r>
          </w:p>
          <w:p w:rsidR="00A17682" w:rsidRDefault="00A17682">
            <w:pPr>
              <w:pStyle w:val="ConsPlusNormal"/>
              <w:jc w:val="both"/>
            </w:pPr>
            <w:r>
              <w:t>2023 год - 17,8;</w:t>
            </w:r>
          </w:p>
          <w:p w:rsidR="00A17682" w:rsidRDefault="00A17682">
            <w:pPr>
              <w:pStyle w:val="ConsPlusNormal"/>
              <w:jc w:val="both"/>
            </w:pPr>
            <w:r>
              <w:t>2024 год - 17,8.</w:t>
            </w:r>
          </w:p>
          <w:p w:rsidR="00A17682" w:rsidRDefault="00A17682">
            <w:pPr>
              <w:pStyle w:val="ConsPlusNormal"/>
              <w:jc w:val="both"/>
            </w:pPr>
            <w:r>
              <w:t>3. 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(процент):</w:t>
            </w:r>
          </w:p>
          <w:p w:rsidR="00A17682" w:rsidRDefault="00A17682">
            <w:pPr>
              <w:pStyle w:val="ConsPlusNormal"/>
              <w:jc w:val="both"/>
            </w:pPr>
            <w:r>
              <w:t>2018 год - 0;</w:t>
            </w:r>
          </w:p>
          <w:p w:rsidR="00A17682" w:rsidRDefault="00A17682">
            <w:pPr>
              <w:pStyle w:val="ConsPlusNormal"/>
              <w:jc w:val="both"/>
            </w:pPr>
            <w:r>
              <w:t>2019 год - 0;</w:t>
            </w:r>
          </w:p>
          <w:p w:rsidR="00A17682" w:rsidRDefault="00A17682">
            <w:pPr>
              <w:pStyle w:val="ConsPlusNormal"/>
              <w:jc w:val="both"/>
            </w:pPr>
            <w:r>
              <w:t>2020 год - 0;</w:t>
            </w:r>
          </w:p>
          <w:p w:rsidR="00A17682" w:rsidRDefault="00A17682">
            <w:pPr>
              <w:pStyle w:val="ConsPlusNormal"/>
              <w:jc w:val="both"/>
            </w:pPr>
            <w:r>
              <w:t>2021 год - 1,28;</w:t>
            </w:r>
          </w:p>
          <w:p w:rsidR="00A17682" w:rsidRDefault="00A17682">
            <w:pPr>
              <w:pStyle w:val="ConsPlusNormal"/>
              <w:jc w:val="both"/>
            </w:pPr>
            <w:r>
              <w:t>2022 год - 1,28;</w:t>
            </w:r>
          </w:p>
          <w:p w:rsidR="00A17682" w:rsidRDefault="00A17682">
            <w:pPr>
              <w:pStyle w:val="ConsPlusNormal"/>
              <w:jc w:val="both"/>
            </w:pPr>
            <w:r>
              <w:t>2023 год - 1,28;</w:t>
            </w:r>
          </w:p>
          <w:p w:rsidR="00A17682" w:rsidRDefault="00A17682">
            <w:pPr>
              <w:pStyle w:val="ConsPlusNormal"/>
              <w:jc w:val="both"/>
            </w:pPr>
            <w:r>
              <w:t>2024 год - 1,28.</w:t>
            </w:r>
          </w:p>
          <w:p w:rsidR="00A17682" w:rsidRDefault="00A17682">
            <w:pPr>
              <w:pStyle w:val="ConsPlusNormal"/>
              <w:jc w:val="both"/>
            </w:pPr>
            <w:r>
              <w:t>4. Доля устраненных в отчетном периоде нарушений, срок устранения которых согласно предписаниям истек (процент):</w:t>
            </w:r>
          </w:p>
          <w:p w:rsidR="00A17682" w:rsidRDefault="00A17682">
            <w:pPr>
              <w:pStyle w:val="ConsPlusNormal"/>
              <w:jc w:val="both"/>
            </w:pPr>
            <w:r>
              <w:t>2018 год - 99;</w:t>
            </w:r>
          </w:p>
          <w:p w:rsidR="00A17682" w:rsidRDefault="00A17682">
            <w:pPr>
              <w:pStyle w:val="ConsPlusNormal"/>
              <w:jc w:val="both"/>
            </w:pPr>
            <w:r>
              <w:t>2019 год - 98;</w:t>
            </w:r>
          </w:p>
          <w:p w:rsidR="00A17682" w:rsidRDefault="00A17682">
            <w:pPr>
              <w:pStyle w:val="ConsPlusNormal"/>
              <w:jc w:val="both"/>
            </w:pPr>
            <w:r>
              <w:t>2020 год - 99;</w:t>
            </w:r>
          </w:p>
          <w:p w:rsidR="00A17682" w:rsidRDefault="00A17682">
            <w:pPr>
              <w:pStyle w:val="ConsPlusNormal"/>
              <w:jc w:val="both"/>
            </w:pPr>
            <w:r>
              <w:t>2021 год - 97;</w:t>
            </w:r>
          </w:p>
          <w:p w:rsidR="00A17682" w:rsidRDefault="00A17682">
            <w:pPr>
              <w:pStyle w:val="ConsPlusNormal"/>
              <w:jc w:val="both"/>
            </w:pPr>
            <w:r>
              <w:t>2022 год - 97;</w:t>
            </w:r>
          </w:p>
          <w:p w:rsidR="00A17682" w:rsidRDefault="00A17682">
            <w:pPr>
              <w:pStyle w:val="ConsPlusNormal"/>
              <w:jc w:val="both"/>
            </w:pPr>
            <w:r>
              <w:t>2023 год - 97;</w:t>
            </w:r>
          </w:p>
          <w:p w:rsidR="00A17682" w:rsidRDefault="00A17682">
            <w:pPr>
              <w:pStyle w:val="ConsPlusNormal"/>
              <w:jc w:val="both"/>
            </w:pPr>
            <w:r>
              <w:t>2024 год - 97.</w:t>
            </w:r>
          </w:p>
          <w:p w:rsidR="00A17682" w:rsidRDefault="00A17682">
            <w:pPr>
              <w:pStyle w:val="ConsPlusNormal"/>
              <w:jc w:val="both"/>
            </w:pPr>
            <w:r>
              <w:t>5. Доля выявленных при проведении проверок правонарушений, связанных с неисполнением предписаний (процент):</w:t>
            </w:r>
          </w:p>
          <w:p w:rsidR="00A17682" w:rsidRDefault="00A17682">
            <w:pPr>
              <w:pStyle w:val="ConsPlusNormal"/>
              <w:jc w:val="both"/>
            </w:pPr>
            <w:r>
              <w:t>2018 год - 0;</w:t>
            </w:r>
          </w:p>
          <w:p w:rsidR="00A17682" w:rsidRDefault="00A17682">
            <w:pPr>
              <w:pStyle w:val="ConsPlusNormal"/>
              <w:jc w:val="both"/>
            </w:pPr>
            <w:r>
              <w:t>2019 год - 4;</w:t>
            </w:r>
          </w:p>
          <w:p w:rsidR="00A17682" w:rsidRDefault="00A17682">
            <w:pPr>
              <w:pStyle w:val="ConsPlusNormal"/>
              <w:jc w:val="both"/>
            </w:pPr>
            <w:r>
              <w:t>2020 год - 0;</w:t>
            </w:r>
          </w:p>
          <w:p w:rsidR="00A17682" w:rsidRDefault="00A17682">
            <w:pPr>
              <w:pStyle w:val="ConsPlusNormal"/>
              <w:jc w:val="both"/>
            </w:pPr>
            <w:r>
              <w:t>2021 год - 8,9;</w:t>
            </w:r>
          </w:p>
          <w:p w:rsidR="00A17682" w:rsidRDefault="00A17682">
            <w:pPr>
              <w:pStyle w:val="ConsPlusNormal"/>
              <w:jc w:val="both"/>
            </w:pPr>
            <w:r>
              <w:t>2022 год - 8,9;</w:t>
            </w:r>
          </w:p>
          <w:p w:rsidR="00A17682" w:rsidRDefault="00A17682">
            <w:pPr>
              <w:pStyle w:val="ConsPlusNormal"/>
              <w:jc w:val="both"/>
            </w:pPr>
            <w:r>
              <w:t>2023 год - 8,9;</w:t>
            </w:r>
          </w:p>
          <w:p w:rsidR="00A17682" w:rsidRDefault="00A17682">
            <w:pPr>
              <w:pStyle w:val="ConsPlusNormal"/>
              <w:jc w:val="both"/>
            </w:pPr>
            <w:r>
              <w:t>2024 год - 8,9.</w:t>
            </w:r>
          </w:p>
          <w:p w:rsidR="00A17682" w:rsidRDefault="00A17682">
            <w:pPr>
              <w:pStyle w:val="ConsPlusNormal"/>
              <w:jc w:val="both"/>
            </w:pPr>
            <w:r>
              <w:t>6. Доля проверок, результаты которых признаны недействительными, от общего числа проведенных проверок (процент):</w:t>
            </w:r>
          </w:p>
          <w:p w:rsidR="00A17682" w:rsidRDefault="00A17682">
            <w:pPr>
              <w:pStyle w:val="ConsPlusNormal"/>
              <w:jc w:val="both"/>
            </w:pPr>
            <w:r>
              <w:t>2018 год - 0;</w:t>
            </w:r>
          </w:p>
          <w:p w:rsidR="00A17682" w:rsidRDefault="00A17682">
            <w:pPr>
              <w:pStyle w:val="ConsPlusNormal"/>
              <w:jc w:val="both"/>
            </w:pPr>
            <w:r>
              <w:t>2019 год - 0;</w:t>
            </w:r>
          </w:p>
          <w:p w:rsidR="00A17682" w:rsidRDefault="00A17682">
            <w:pPr>
              <w:pStyle w:val="ConsPlusNormal"/>
              <w:jc w:val="both"/>
            </w:pPr>
            <w:r>
              <w:t>2020 год - 0;</w:t>
            </w:r>
          </w:p>
          <w:p w:rsidR="00A17682" w:rsidRDefault="00A17682">
            <w:pPr>
              <w:pStyle w:val="ConsPlusNormal"/>
              <w:jc w:val="both"/>
            </w:pPr>
            <w:r>
              <w:t>2021 год - 0;</w:t>
            </w:r>
          </w:p>
          <w:p w:rsidR="00A17682" w:rsidRDefault="00A17682">
            <w:pPr>
              <w:pStyle w:val="ConsPlusNormal"/>
              <w:jc w:val="both"/>
            </w:pPr>
            <w:r>
              <w:t>2022 год - 0;</w:t>
            </w:r>
          </w:p>
          <w:p w:rsidR="00A17682" w:rsidRDefault="00A17682">
            <w:pPr>
              <w:pStyle w:val="ConsPlusNormal"/>
              <w:jc w:val="both"/>
            </w:pPr>
            <w:r>
              <w:t>2023 год - 0;</w:t>
            </w:r>
          </w:p>
          <w:p w:rsidR="00A17682" w:rsidRDefault="00A17682">
            <w:pPr>
              <w:pStyle w:val="ConsPlusNormal"/>
              <w:jc w:val="both"/>
            </w:pPr>
            <w:r>
              <w:t>2024 год - 0.</w:t>
            </w:r>
          </w:p>
          <w:p w:rsidR="00A17682" w:rsidRDefault="00A17682">
            <w:pPr>
              <w:pStyle w:val="ConsPlusNormal"/>
              <w:jc w:val="both"/>
            </w:pPr>
            <w:r>
              <w:t>7.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(процент):</w:t>
            </w:r>
          </w:p>
          <w:p w:rsidR="00A17682" w:rsidRDefault="00A17682">
            <w:pPr>
              <w:pStyle w:val="ConsPlusNormal"/>
              <w:jc w:val="both"/>
            </w:pPr>
            <w:r>
              <w:t>2018 год - 0;</w:t>
            </w:r>
          </w:p>
          <w:p w:rsidR="00A17682" w:rsidRDefault="00A17682">
            <w:pPr>
              <w:pStyle w:val="ConsPlusNormal"/>
              <w:jc w:val="both"/>
            </w:pPr>
            <w:r>
              <w:t>2019 год - 0;</w:t>
            </w:r>
          </w:p>
          <w:p w:rsidR="00A17682" w:rsidRDefault="00A17682">
            <w:pPr>
              <w:pStyle w:val="ConsPlusNormal"/>
              <w:jc w:val="both"/>
            </w:pPr>
            <w:r>
              <w:t>2020 год - 0;</w:t>
            </w:r>
          </w:p>
          <w:p w:rsidR="00A17682" w:rsidRDefault="00A17682">
            <w:pPr>
              <w:pStyle w:val="ConsPlusNormal"/>
              <w:jc w:val="both"/>
            </w:pPr>
            <w:r>
              <w:t>2021 год - 0;</w:t>
            </w:r>
          </w:p>
          <w:p w:rsidR="00A17682" w:rsidRDefault="00A17682">
            <w:pPr>
              <w:pStyle w:val="ConsPlusNormal"/>
              <w:jc w:val="both"/>
            </w:pPr>
            <w:r>
              <w:t>2022 год - 0;</w:t>
            </w:r>
          </w:p>
          <w:p w:rsidR="00A17682" w:rsidRDefault="00A17682">
            <w:pPr>
              <w:pStyle w:val="ConsPlusNormal"/>
              <w:jc w:val="both"/>
            </w:pPr>
            <w:r>
              <w:lastRenderedPageBreak/>
              <w:t>2023 год - 0;</w:t>
            </w:r>
          </w:p>
          <w:p w:rsidR="00A17682" w:rsidRDefault="00A17682">
            <w:pPr>
              <w:pStyle w:val="ConsPlusNormal"/>
              <w:jc w:val="both"/>
            </w:pPr>
            <w:r>
              <w:t>2024 год - 0</w:t>
            </w:r>
          </w:p>
        </w:tc>
      </w:tr>
    </w:tbl>
    <w:p w:rsidR="00A17682" w:rsidRDefault="00A17682">
      <w:pPr>
        <w:pStyle w:val="ConsPlusNormal"/>
        <w:jc w:val="both"/>
      </w:pPr>
    </w:p>
    <w:p w:rsidR="00A17682" w:rsidRDefault="00A17682">
      <w:pPr>
        <w:pStyle w:val="ConsPlusTitle"/>
        <w:jc w:val="center"/>
        <w:outlineLvl w:val="1"/>
      </w:pPr>
      <w:r>
        <w:t>Сведения о показателях (индикаторах) государственной</w:t>
      </w:r>
    </w:p>
    <w:p w:rsidR="00A17682" w:rsidRDefault="00A17682">
      <w:pPr>
        <w:pStyle w:val="ConsPlusTitle"/>
        <w:jc w:val="center"/>
      </w:pPr>
      <w:r>
        <w:t>программы "Обеспечение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 дорожного</w:t>
      </w:r>
    </w:p>
    <w:p w:rsidR="00A17682" w:rsidRDefault="00A17682">
      <w:pPr>
        <w:pStyle w:val="ConsPlusTitle"/>
        <w:jc w:val="center"/>
      </w:pPr>
      <w:r>
        <w:t>хозяйства Брянской области", показателях (индикаторах)</w:t>
      </w:r>
    </w:p>
    <w:p w:rsidR="00A17682" w:rsidRDefault="00A17682">
      <w:pPr>
        <w:pStyle w:val="ConsPlusTitle"/>
        <w:jc w:val="center"/>
      </w:pPr>
      <w:r>
        <w:t>основных мероприятий (проектов)</w:t>
      </w:r>
    </w:p>
    <w:p w:rsidR="00A17682" w:rsidRDefault="00A17682">
      <w:pPr>
        <w:pStyle w:val="ConsPlusNormal"/>
        <w:jc w:val="both"/>
      </w:pPr>
    </w:p>
    <w:p w:rsidR="00A17682" w:rsidRDefault="00A17682">
      <w:pPr>
        <w:pStyle w:val="ConsPlusNormal"/>
        <w:sectPr w:rsidR="00A17682" w:rsidSect="00CC6E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84"/>
        <w:gridCol w:w="1309"/>
        <w:gridCol w:w="784"/>
        <w:gridCol w:w="904"/>
        <w:gridCol w:w="904"/>
        <w:gridCol w:w="904"/>
        <w:gridCol w:w="904"/>
        <w:gridCol w:w="904"/>
        <w:gridCol w:w="904"/>
      </w:tblGrid>
      <w:tr w:rsidR="00A17682">
        <w:tc>
          <w:tcPr>
            <w:tcW w:w="454" w:type="dxa"/>
            <w:vMerge w:val="restart"/>
          </w:tcPr>
          <w:p w:rsidR="00A17682" w:rsidRDefault="00A17682">
            <w:pPr>
              <w:pStyle w:val="ConsPlusNormal"/>
              <w:jc w:val="center"/>
            </w:pPr>
            <w:r>
              <w:lastRenderedPageBreak/>
              <w:t>N п/п</w:t>
            </w:r>
          </w:p>
        </w:tc>
        <w:tc>
          <w:tcPr>
            <w:tcW w:w="3484" w:type="dxa"/>
            <w:vMerge w:val="restart"/>
          </w:tcPr>
          <w:p w:rsidR="00A17682" w:rsidRDefault="00A17682">
            <w:pPr>
              <w:pStyle w:val="ConsPlusNormal"/>
              <w:jc w:val="center"/>
            </w:pPr>
            <w:r>
              <w:t>Наименование показателя (индикатора)</w:t>
            </w:r>
          </w:p>
        </w:tc>
        <w:tc>
          <w:tcPr>
            <w:tcW w:w="1309" w:type="dxa"/>
            <w:vMerge w:val="restart"/>
          </w:tcPr>
          <w:p w:rsidR="00A17682" w:rsidRDefault="00A17682">
            <w:pPr>
              <w:pStyle w:val="ConsPlusNormal"/>
              <w:jc w:val="center"/>
            </w:pPr>
            <w:r>
              <w:t>Единица измерения</w:t>
            </w:r>
          </w:p>
        </w:tc>
        <w:tc>
          <w:tcPr>
            <w:tcW w:w="6208" w:type="dxa"/>
            <w:gridSpan w:val="7"/>
          </w:tcPr>
          <w:p w:rsidR="00A17682" w:rsidRDefault="00A17682">
            <w:pPr>
              <w:pStyle w:val="ConsPlusNormal"/>
              <w:jc w:val="center"/>
            </w:pPr>
            <w:r>
              <w:t>Целевые значения показателей (индикаторов)</w:t>
            </w:r>
          </w:p>
        </w:tc>
      </w:tr>
      <w:tr w:rsidR="00A17682">
        <w:tc>
          <w:tcPr>
            <w:tcW w:w="454" w:type="dxa"/>
            <w:vMerge/>
          </w:tcPr>
          <w:p w:rsidR="00A17682" w:rsidRDefault="00A17682">
            <w:pPr>
              <w:pStyle w:val="ConsPlusNormal"/>
            </w:pPr>
          </w:p>
        </w:tc>
        <w:tc>
          <w:tcPr>
            <w:tcW w:w="3484" w:type="dxa"/>
            <w:vMerge/>
          </w:tcPr>
          <w:p w:rsidR="00A17682" w:rsidRDefault="00A17682">
            <w:pPr>
              <w:pStyle w:val="ConsPlusNormal"/>
            </w:pPr>
          </w:p>
        </w:tc>
        <w:tc>
          <w:tcPr>
            <w:tcW w:w="1309" w:type="dxa"/>
            <w:vMerge/>
          </w:tcPr>
          <w:p w:rsidR="00A17682" w:rsidRDefault="00A17682">
            <w:pPr>
              <w:pStyle w:val="ConsPlusNormal"/>
            </w:pPr>
          </w:p>
        </w:tc>
        <w:tc>
          <w:tcPr>
            <w:tcW w:w="784" w:type="dxa"/>
          </w:tcPr>
          <w:p w:rsidR="00A17682" w:rsidRDefault="00A17682">
            <w:pPr>
              <w:pStyle w:val="ConsPlusNormal"/>
              <w:jc w:val="center"/>
            </w:pPr>
            <w:r>
              <w:t>2018 год</w:t>
            </w:r>
          </w:p>
        </w:tc>
        <w:tc>
          <w:tcPr>
            <w:tcW w:w="904" w:type="dxa"/>
          </w:tcPr>
          <w:p w:rsidR="00A17682" w:rsidRDefault="00A17682">
            <w:pPr>
              <w:pStyle w:val="ConsPlusNormal"/>
              <w:jc w:val="center"/>
            </w:pPr>
            <w:r>
              <w:t>2019 год</w:t>
            </w:r>
          </w:p>
        </w:tc>
        <w:tc>
          <w:tcPr>
            <w:tcW w:w="904" w:type="dxa"/>
          </w:tcPr>
          <w:p w:rsidR="00A17682" w:rsidRDefault="00A17682">
            <w:pPr>
              <w:pStyle w:val="ConsPlusNormal"/>
              <w:jc w:val="center"/>
            </w:pPr>
            <w:r>
              <w:t>2020 год</w:t>
            </w:r>
          </w:p>
        </w:tc>
        <w:tc>
          <w:tcPr>
            <w:tcW w:w="904" w:type="dxa"/>
          </w:tcPr>
          <w:p w:rsidR="00A17682" w:rsidRDefault="00A17682">
            <w:pPr>
              <w:pStyle w:val="ConsPlusNormal"/>
              <w:jc w:val="center"/>
            </w:pPr>
            <w:r>
              <w:t>2021 год</w:t>
            </w:r>
          </w:p>
        </w:tc>
        <w:tc>
          <w:tcPr>
            <w:tcW w:w="904" w:type="dxa"/>
          </w:tcPr>
          <w:p w:rsidR="00A17682" w:rsidRDefault="00A17682">
            <w:pPr>
              <w:pStyle w:val="ConsPlusNormal"/>
              <w:jc w:val="center"/>
            </w:pPr>
            <w:r>
              <w:t>2022 год</w:t>
            </w:r>
          </w:p>
        </w:tc>
        <w:tc>
          <w:tcPr>
            <w:tcW w:w="904" w:type="dxa"/>
          </w:tcPr>
          <w:p w:rsidR="00A17682" w:rsidRDefault="00A17682">
            <w:pPr>
              <w:pStyle w:val="ConsPlusNormal"/>
              <w:jc w:val="center"/>
            </w:pPr>
            <w:r>
              <w:t>2023 год</w:t>
            </w:r>
          </w:p>
        </w:tc>
        <w:tc>
          <w:tcPr>
            <w:tcW w:w="904" w:type="dxa"/>
          </w:tcPr>
          <w:p w:rsidR="00A17682" w:rsidRDefault="00A17682">
            <w:pPr>
              <w:pStyle w:val="ConsPlusNormal"/>
              <w:jc w:val="center"/>
            </w:pPr>
            <w:r>
              <w:t>2024 год</w:t>
            </w:r>
          </w:p>
        </w:tc>
      </w:tr>
      <w:tr w:rsidR="00A17682">
        <w:tc>
          <w:tcPr>
            <w:tcW w:w="454" w:type="dxa"/>
          </w:tcPr>
          <w:p w:rsidR="00A17682" w:rsidRDefault="00A17682">
            <w:pPr>
              <w:pStyle w:val="ConsPlusNormal"/>
              <w:jc w:val="center"/>
            </w:pPr>
            <w:r>
              <w:t>1</w:t>
            </w:r>
          </w:p>
        </w:tc>
        <w:tc>
          <w:tcPr>
            <w:tcW w:w="3484" w:type="dxa"/>
          </w:tcPr>
          <w:p w:rsidR="00A17682" w:rsidRDefault="00A17682">
            <w:pPr>
              <w:pStyle w:val="ConsPlusNormal"/>
              <w:jc w:val="center"/>
            </w:pPr>
            <w:r>
              <w:t>2</w:t>
            </w:r>
          </w:p>
        </w:tc>
        <w:tc>
          <w:tcPr>
            <w:tcW w:w="1309" w:type="dxa"/>
          </w:tcPr>
          <w:p w:rsidR="00A17682" w:rsidRDefault="00A17682">
            <w:pPr>
              <w:pStyle w:val="ConsPlusNormal"/>
              <w:jc w:val="center"/>
            </w:pPr>
            <w:r>
              <w:t>3</w:t>
            </w:r>
          </w:p>
        </w:tc>
        <w:tc>
          <w:tcPr>
            <w:tcW w:w="784" w:type="dxa"/>
          </w:tcPr>
          <w:p w:rsidR="00A17682" w:rsidRDefault="00A17682">
            <w:pPr>
              <w:pStyle w:val="ConsPlusNormal"/>
              <w:jc w:val="center"/>
            </w:pPr>
            <w:r>
              <w:t>4</w:t>
            </w:r>
          </w:p>
        </w:tc>
        <w:tc>
          <w:tcPr>
            <w:tcW w:w="904" w:type="dxa"/>
          </w:tcPr>
          <w:p w:rsidR="00A17682" w:rsidRDefault="00A17682">
            <w:pPr>
              <w:pStyle w:val="ConsPlusNormal"/>
              <w:jc w:val="center"/>
            </w:pPr>
            <w:r>
              <w:t>5</w:t>
            </w:r>
          </w:p>
        </w:tc>
        <w:tc>
          <w:tcPr>
            <w:tcW w:w="904" w:type="dxa"/>
          </w:tcPr>
          <w:p w:rsidR="00A17682" w:rsidRDefault="00A17682">
            <w:pPr>
              <w:pStyle w:val="ConsPlusNormal"/>
              <w:jc w:val="center"/>
            </w:pPr>
            <w:r>
              <w:t>6</w:t>
            </w:r>
          </w:p>
        </w:tc>
        <w:tc>
          <w:tcPr>
            <w:tcW w:w="904" w:type="dxa"/>
          </w:tcPr>
          <w:p w:rsidR="00A17682" w:rsidRDefault="00A17682">
            <w:pPr>
              <w:pStyle w:val="ConsPlusNormal"/>
              <w:jc w:val="center"/>
            </w:pPr>
            <w:r>
              <w:t>7</w:t>
            </w:r>
          </w:p>
        </w:tc>
        <w:tc>
          <w:tcPr>
            <w:tcW w:w="904" w:type="dxa"/>
          </w:tcPr>
          <w:p w:rsidR="00A17682" w:rsidRDefault="00A17682">
            <w:pPr>
              <w:pStyle w:val="ConsPlusNormal"/>
              <w:jc w:val="center"/>
            </w:pPr>
            <w:r>
              <w:t>8</w:t>
            </w:r>
          </w:p>
        </w:tc>
        <w:tc>
          <w:tcPr>
            <w:tcW w:w="904" w:type="dxa"/>
          </w:tcPr>
          <w:p w:rsidR="00A17682" w:rsidRDefault="00A17682">
            <w:pPr>
              <w:pStyle w:val="ConsPlusNormal"/>
              <w:jc w:val="center"/>
            </w:pPr>
            <w:r>
              <w:t>9</w:t>
            </w:r>
          </w:p>
        </w:tc>
        <w:tc>
          <w:tcPr>
            <w:tcW w:w="904" w:type="dxa"/>
          </w:tcPr>
          <w:p w:rsidR="00A17682" w:rsidRDefault="00A17682">
            <w:pPr>
              <w:pStyle w:val="ConsPlusNormal"/>
              <w:jc w:val="center"/>
            </w:pPr>
            <w:r>
              <w:t>10</w:t>
            </w:r>
          </w:p>
        </w:tc>
      </w:tr>
      <w:tr w:rsidR="00A17682">
        <w:tc>
          <w:tcPr>
            <w:tcW w:w="11455" w:type="dxa"/>
            <w:gridSpan w:val="10"/>
            <w:vAlign w:val="center"/>
          </w:tcPr>
          <w:p w:rsidR="00A17682" w:rsidRDefault="00A17682">
            <w:pPr>
              <w:pStyle w:val="ConsPlusNormal"/>
              <w:jc w:val="center"/>
              <w:outlineLvl w:val="2"/>
            </w:pPr>
            <w:r>
              <w:t>Показатели (индикаторы) государственной программы</w:t>
            </w:r>
          </w:p>
        </w:tc>
      </w:tr>
      <w:tr w:rsidR="00A17682">
        <w:tc>
          <w:tcPr>
            <w:tcW w:w="454" w:type="dxa"/>
            <w:vAlign w:val="center"/>
          </w:tcPr>
          <w:p w:rsidR="00A17682" w:rsidRDefault="00A17682">
            <w:pPr>
              <w:pStyle w:val="ConsPlusNormal"/>
              <w:jc w:val="center"/>
            </w:pPr>
            <w:r>
              <w:t>1.</w:t>
            </w:r>
          </w:p>
        </w:tc>
        <w:tc>
          <w:tcPr>
            <w:tcW w:w="3484" w:type="dxa"/>
            <w:vAlign w:val="center"/>
          </w:tcPr>
          <w:p w:rsidR="00A17682" w:rsidRDefault="00A17682">
            <w:pPr>
              <w:pStyle w:val="ConsPlusNormal"/>
            </w:pPr>
            <w:r>
              <w:t>Количество семей, улучшивших жилищные условия</w:t>
            </w:r>
          </w:p>
        </w:tc>
        <w:tc>
          <w:tcPr>
            <w:tcW w:w="1309" w:type="dxa"/>
            <w:vAlign w:val="center"/>
          </w:tcPr>
          <w:p w:rsidR="00A17682" w:rsidRDefault="00A17682">
            <w:pPr>
              <w:pStyle w:val="ConsPlusNormal"/>
              <w:jc w:val="center"/>
            </w:pPr>
            <w:r>
              <w:t>тысяча единиц</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19,6</w:t>
            </w:r>
          </w:p>
        </w:tc>
        <w:tc>
          <w:tcPr>
            <w:tcW w:w="904" w:type="dxa"/>
            <w:vAlign w:val="center"/>
          </w:tcPr>
          <w:p w:rsidR="00A17682" w:rsidRDefault="00A17682">
            <w:pPr>
              <w:pStyle w:val="ConsPlusNormal"/>
              <w:jc w:val="center"/>
            </w:pPr>
            <w:r>
              <w:t>22,8</w:t>
            </w:r>
          </w:p>
        </w:tc>
        <w:tc>
          <w:tcPr>
            <w:tcW w:w="904" w:type="dxa"/>
            <w:vAlign w:val="center"/>
          </w:tcPr>
          <w:p w:rsidR="00A17682" w:rsidRDefault="00A17682">
            <w:pPr>
              <w:pStyle w:val="ConsPlusNormal"/>
              <w:jc w:val="center"/>
            </w:pPr>
            <w:r>
              <w:t>21,4</w:t>
            </w:r>
          </w:p>
        </w:tc>
        <w:tc>
          <w:tcPr>
            <w:tcW w:w="904" w:type="dxa"/>
            <w:vAlign w:val="center"/>
          </w:tcPr>
          <w:p w:rsidR="00A17682" w:rsidRDefault="00A17682">
            <w:pPr>
              <w:pStyle w:val="ConsPlusNormal"/>
              <w:jc w:val="center"/>
            </w:pPr>
            <w:r>
              <w:t>22,03</w:t>
            </w:r>
          </w:p>
        </w:tc>
        <w:tc>
          <w:tcPr>
            <w:tcW w:w="904" w:type="dxa"/>
            <w:vAlign w:val="center"/>
          </w:tcPr>
          <w:p w:rsidR="00A17682" w:rsidRDefault="00A17682">
            <w:pPr>
              <w:pStyle w:val="ConsPlusNormal"/>
              <w:jc w:val="center"/>
            </w:pPr>
            <w:r>
              <w:t>22,58</w:t>
            </w:r>
          </w:p>
        </w:tc>
        <w:tc>
          <w:tcPr>
            <w:tcW w:w="904" w:type="dxa"/>
            <w:vAlign w:val="center"/>
          </w:tcPr>
          <w:p w:rsidR="00A17682" w:rsidRDefault="00A17682">
            <w:pPr>
              <w:pStyle w:val="ConsPlusNormal"/>
              <w:jc w:val="center"/>
            </w:pPr>
            <w:r>
              <w:t>25,72</w:t>
            </w:r>
          </w:p>
        </w:tc>
      </w:tr>
      <w:tr w:rsidR="00A17682">
        <w:tc>
          <w:tcPr>
            <w:tcW w:w="454" w:type="dxa"/>
            <w:vAlign w:val="center"/>
          </w:tcPr>
          <w:p w:rsidR="00A17682" w:rsidRDefault="00A17682">
            <w:pPr>
              <w:pStyle w:val="ConsPlusNormal"/>
              <w:jc w:val="center"/>
            </w:pPr>
            <w:r>
              <w:t>2.</w:t>
            </w:r>
          </w:p>
        </w:tc>
        <w:tc>
          <w:tcPr>
            <w:tcW w:w="3484" w:type="dxa"/>
            <w:vAlign w:val="center"/>
          </w:tcPr>
          <w:p w:rsidR="00A17682" w:rsidRDefault="00A17682">
            <w:pPr>
              <w:pStyle w:val="ConsPlusNormal"/>
            </w:pPr>
            <w:r>
              <w:t>Доля дорожной сети в крупнейших городских агломерациях (Брянская городская агломерация), соответствующая нормативам</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62,9</w:t>
            </w:r>
          </w:p>
        </w:tc>
        <w:tc>
          <w:tcPr>
            <w:tcW w:w="904" w:type="dxa"/>
            <w:vAlign w:val="center"/>
          </w:tcPr>
          <w:p w:rsidR="00A17682" w:rsidRDefault="00A17682">
            <w:pPr>
              <w:pStyle w:val="ConsPlusNormal"/>
              <w:jc w:val="center"/>
            </w:pPr>
            <w:r>
              <w:t>68</w:t>
            </w:r>
          </w:p>
        </w:tc>
        <w:tc>
          <w:tcPr>
            <w:tcW w:w="904" w:type="dxa"/>
            <w:vAlign w:val="center"/>
          </w:tcPr>
          <w:p w:rsidR="00A17682" w:rsidRDefault="00A17682">
            <w:pPr>
              <w:pStyle w:val="ConsPlusNormal"/>
              <w:jc w:val="center"/>
            </w:pPr>
            <w:r>
              <w:t>74</w:t>
            </w:r>
          </w:p>
        </w:tc>
        <w:tc>
          <w:tcPr>
            <w:tcW w:w="904" w:type="dxa"/>
            <w:vAlign w:val="center"/>
          </w:tcPr>
          <w:p w:rsidR="00A17682" w:rsidRDefault="00A17682">
            <w:pPr>
              <w:pStyle w:val="ConsPlusNormal"/>
              <w:jc w:val="center"/>
            </w:pPr>
            <w:r>
              <w:t>79</w:t>
            </w:r>
          </w:p>
        </w:tc>
        <w:tc>
          <w:tcPr>
            <w:tcW w:w="904" w:type="dxa"/>
            <w:vAlign w:val="center"/>
          </w:tcPr>
          <w:p w:rsidR="00A17682" w:rsidRDefault="00A17682">
            <w:pPr>
              <w:pStyle w:val="ConsPlusNormal"/>
              <w:jc w:val="center"/>
            </w:pPr>
            <w:r>
              <w:t>85</w:t>
            </w:r>
          </w:p>
        </w:tc>
      </w:tr>
      <w:tr w:rsidR="00A17682">
        <w:tc>
          <w:tcPr>
            <w:tcW w:w="11455" w:type="dxa"/>
            <w:gridSpan w:val="10"/>
            <w:vAlign w:val="center"/>
          </w:tcPr>
          <w:p w:rsidR="00A17682" w:rsidRDefault="00A17682">
            <w:pPr>
              <w:pStyle w:val="ConsPlusNormal"/>
              <w:jc w:val="center"/>
              <w:outlineLvl w:val="2"/>
            </w:pPr>
            <w:r>
              <w:t>Показатели (индикаторы) основных мероприятий (проектов)</w:t>
            </w:r>
          </w:p>
        </w:tc>
      </w:tr>
      <w:tr w:rsidR="00A17682">
        <w:tc>
          <w:tcPr>
            <w:tcW w:w="11455" w:type="dxa"/>
            <w:gridSpan w:val="10"/>
            <w:vAlign w:val="center"/>
          </w:tcPr>
          <w:p w:rsidR="00A17682" w:rsidRDefault="00A17682">
            <w:pPr>
              <w:pStyle w:val="ConsPlusNormal"/>
              <w:jc w:val="center"/>
              <w:outlineLvl w:val="3"/>
            </w:pPr>
            <w:r>
              <w:t>Региональный проект "Жилье (Брянская область)"</w:t>
            </w:r>
          </w:p>
        </w:tc>
      </w:tr>
      <w:tr w:rsidR="00A17682">
        <w:tc>
          <w:tcPr>
            <w:tcW w:w="454" w:type="dxa"/>
            <w:vAlign w:val="center"/>
          </w:tcPr>
          <w:p w:rsidR="00A17682" w:rsidRDefault="00A17682">
            <w:pPr>
              <w:pStyle w:val="ConsPlusNormal"/>
              <w:jc w:val="center"/>
            </w:pPr>
            <w:r>
              <w:t>3.</w:t>
            </w:r>
          </w:p>
        </w:tc>
        <w:tc>
          <w:tcPr>
            <w:tcW w:w="3484" w:type="dxa"/>
            <w:vAlign w:val="center"/>
          </w:tcPr>
          <w:p w:rsidR="00A17682" w:rsidRDefault="00A17682">
            <w:pPr>
              <w:pStyle w:val="ConsPlusNormal"/>
            </w:pPr>
            <w:r>
              <w:t>Объем жилищного строительства</w:t>
            </w:r>
          </w:p>
        </w:tc>
        <w:tc>
          <w:tcPr>
            <w:tcW w:w="1309" w:type="dxa"/>
            <w:vAlign w:val="center"/>
          </w:tcPr>
          <w:p w:rsidR="00A17682" w:rsidRDefault="00A17682">
            <w:pPr>
              <w:pStyle w:val="ConsPlusNormal"/>
              <w:jc w:val="center"/>
            </w:pPr>
            <w:r>
              <w:t>миллион квадратных метров</w:t>
            </w:r>
          </w:p>
        </w:tc>
        <w:tc>
          <w:tcPr>
            <w:tcW w:w="784" w:type="dxa"/>
            <w:vAlign w:val="center"/>
          </w:tcPr>
          <w:p w:rsidR="00A17682" w:rsidRDefault="00A17682">
            <w:pPr>
              <w:pStyle w:val="ConsPlusNormal"/>
              <w:jc w:val="center"/>
            </w:pPr>
            <w:r>
              <w:t>0,403</w:t>
            </w:r>
          </w:p>
        </w:tc>
        <w:tc>
          <w:tcPr>
            <w:tcW w:w="904" w:type="dxa"/>
            <w:vAlign w:val="center"/>
          </w:tcPr>
          <w:p w:rsidR="00A17682" w:rsidRDefault="00A17682">
            <w:pPr>
              <w:pStyle w:val="ConsPlusNormal"/>
              <w:jc w:val="center"/>
            </w:pPr>
            <w:r>
              <w:t>0,407</w:t>
            </w:r>
          </w:p>
        </w:tc>
        <w:tc>
          <w:tcPr>
            <w:tcW w:w="904" w:type="dxa"/>
            <w:vAlign w:val="center"/>
          </w:tcPr>
          <w:p w:rsidR="00A17682" w:rsidRDefault="00A17682">
            <w:pPr>
              <w:pStyle w:val="ConsPlusNormal"/>
              <w:jc w:val="center"/>
            </w:pPr>
            <w:r>
              <w:t>0,426</w:t>
            </w:r>
          </w:p>
        </w:tc>
        <w:tc>
          <w:tcPr>
            <w:tcW w:w="904" w:type="dxa"/>
            <w:vAlign w:val="center"/>
          </w:tcPr>
          <w:p w:rsidR="00A17682" w:rsidRDefault="00A17682">
            <w:pPr>
              <w:pStyle w:val="ConsPlusNormal"/>
              <w:jc w:val="center"/>
            </w:pPr>
            <w:r>
              <w:t>0,436</w:t>
            </w:r>
          </w:p>
        </w:tc>
        <w:tc>
          <w:tcPr>
            <w:tcW w:w="904" w:type="dxa"/>
            <w:vAlign w:val="center"/>
          </w:tcPr>
          <w:p w:rsidR="00A17682" w:rsidRDefault="00A17682">
            <w:pPr>
              <w:pStyle w:val="ConsPlusNormal"/>
              <w:jc w:val="center"/>
            </w:pPr>
            <w:r>
              <w:t>0,432</w:t>
            </w:r>
          </w:p>
        </w:tc>
        <w:tc>
          <w:tcPr>
            <w:tcW w:w="904" w:type="dxa"/>
            <w:vAlign w:val="center"/>
          </w:tcPr>
          <w:p w:rsidR="00A17682" w:rsidRDefault="00A17682">
            <w:pPr>
              <w:pStyle w:val="ConsPlusNormal"/>
              <w:jc w:val="center"/>
            </w:pPr>
            <w:r>
              <w:t>0,45</w:t>
            </w:r>
          </w:p>
        </w:tc>
        <w:tc>
          <w:tcPr>
            <w:tcW w:w="904" w:type="dxa"/>
            <w:vAlign w:val="center"/>
          </w:tcPr>
          <w:p w:rsidR="00A17682" w:rsidRDefault="00A17682">
            <w:pPr>
              <w:pStyle w:val="ConsPlusNormal"/>
              <w:jc w:val="center"/>
            </w:pPr>
            <w:r>
              <w:t>0,493</w:t>
            </w:r>
          </w:p>
        </w:tc>
      </w:tr>
      <w:tr w:rsidR="00A17682">
        <w:tc>
          <w:tcPr>
            <w:tcW w:w="454" w:type="dxa"/>
            <w:vAlign w:val="center"/>
          </w:tcPr>
          <w:p w:rsidR="00A17682" w:rsidRDefault="00A17682">
            <w:pPr>
              <w:pStyle w:val="ConsPlusNormal"/>
              <w:jc w:val="center"/>
            </w:pPr>
            <w:r>
              <w:t>4.</w:t>
            </w:r>
          </w:p>
        </w:tc>
        <w:tc>
          <w:tcPr>
            <w:tcW w:w="3484" w:type="dxa"/>
            <w:vAlign w:val="center"/>
          </w:tcPr>
          <w:p w:rsidR="00A17682" w:rsidRDefault="00A17682">
            <w:pPr>
              <w:pStyle w:val="ConsPlusNormal"/>
            </w:pPr>
            <w:r>
              <w:t>Ввод жилья в рамках мероприятия по стимулированию программ развития жилищного строительства субъектов Российской Федерации</w:t>
            </w:r>
          </w:p>
        </w:tc>
        <w:tc>
          <w:tcPr>
            <w:tcW w:w="1309" w:type="dxa"/>
            <w:vAlign w:val="center"/>
          </w:tcPr>
          <w:p w:rsidR="00A17682" w:rsidRDefault="00A17682">
            <w:pPr>
              <w:pStyle w:val="ConsPlusNormal"/>
              <w:jc w:val="center"/>
            </w:pPr>
            <w:r>
              <w:t>миллион квадратных метров</w:t>
            </w:r>
          </w:p>
        </w:tc>
        <w:tc>
          <w:tcPr>
            <w:tcW w:w="784" w:type="dxa"/>
            <w:vAlign w:val="center"/>
          </w:tcPr>
          <w:p w:rsidR="00A17682" w:rsidRDefault="00A17682">
            <w:pPr>
              <w:pStyle w:val="ConsPlusNormal"/>
              <w:jc w:val="center"/>
            </w:pPr>
            <w:r>
              <w:t>0,12</w:t>
            </w:r>
          </w:p>
        </w:tc>
        <w:tc>
          <w:tcPr>
            <w:tcW w:w="904" w:type="dxa"/>
            <w:vAlign w:val="center"/>
          </w:tcPr>
          <w:p w:rsidR="00A17682" w:rsidRDefault="00A17682">
            <w:pPr>
              <w:pStyle w:val="ConsPlusNormal"/>
              <w:jc w:val="center"/>
            </w:pPr>
            <w:r>
              <w:t>0,092</w:t>
            </w:r>
          </w:p>
        </w:tc>
        <w:tc>
          <w:tcPr>
            <w:tcW w:w="904" w:type="dxa"/>
            <w:vAlign w:val="center"/>
          </w:tcPr>
          <w:p w:rsidR="00A17682" w:rsidRDefault="00A17682">
            <w:pPr>
              <w:pStyle w:val="ConsPlusNormal"/>
              <w:jc w:val="center"/>
            </w:pPr>
            <w:r>
              <w:t>0,07</w:t>
            </w:r>
          </w:p>
        </w:tc>
        <w:tc>
          <w:tcPr>
            <w:tcW w:w="904" w:type="dxa"/>
            <w:vAlign w:val="center"/>
          </w:tcPr>
          <w:p w:rsidR="00A17682" w:rsidRDefault="00A17682">
            <w:pPr>
              <w:pStyle w:val="ConsPlusNormal"/>
              <w:jc w:val="center"/>
            </w:pPr>
            <w:r>
              <w:t>0,08</w:t>
            </w:r>
          </w:p>
        </w:tc>
        <w:tc>
          <w:tcPr>
            <w:tcW w:w="904" w:type="dxa"/>
            <w:vAlign w:val="center"/>
          </w:tcPr>
          <w:p w:rsidR="00A17682" w:rsidRDefault="00A17682">
            <w:pPr>
              <w:pStyle w:val="ConsPlusNormal"/>
              <w:jc w:val="center"/>
            </w:pPr>
            <w:r>
              <w:t>0,085</w:t>
            </w:r>
          </w:p>
        </w:tc>
        <w:tc>
          <w:tcPr>
            <w:tcW w:w="904" w:type="dxa"/>
            <w:vAlign w:val="center"/>
          </w:tcPr>
          <w:p w:rsidR="00A17682" w:rsidRDefault="00A17682">
            <w:pPr>
              <w:pStyle w:val="ConsPlusNormal"/>
              <w:jc w:val="center"/>
            </w:pPr>
            <w:r>
              <w:t>0,09</w:t>
            </w:r>
          </w:p>
        </w:tc>
        <w:tc>
          <w:tcPr>
            <w:tcW w:w="904" w:type="dxa"/>
            <w:vAlign w:val="center"/>
          </w:tcPr>
          <w:p w:rsidR="00A17682" w:rsidRDefault="00A17682">
            <w:pPr>
              <w:pStyle w:val="ConsPlusNormal"/>
              <w:jc w:val="center"/>
            </w:pPr>
            <w:r>
              <w:t>0,095</w:t>
            </w:r>
          </w:p>
        </w:tc>
      </w:tr>
      <w:tr w:rsidR="00A17682">
        <w:tc>
          <w:tcPr>
            <w:tcW w:w="454" w:type="dxa"/>
            <w:vAlign w:val="center"/>
          </w:tcPr>
          <w:p w:rsidR="00A17682" w:rsidRDefault="00A17682">
            <w:pPr>
              <w:pStyle w:val="ConsPlusNormal"/>
              <w:jc w:val="center"/>
            </w:pPr>
            <w:r>
              <w:t>5.</w:t>
            </w:r>
          </w:p>
        </w:tc>
        <w:tc>
          <w:tcPr>
            <w:tcW w:w="3484" w:type="dxa"/>
            <w:vAlign w:val="center"/>
          </w:tcPr>
          <w:p w:rsidR="00A17682" w:rsidRDefault="00A17682">
            <w:pPr>
              <w:pStyle w:val="ConsPlusNormal"/>
            </w:pPr>
            <w:r>
              <w:t>Площадь земельных участков, вовлеченных в оборот АО "ДОМ. РФ"</w:t>
            </w:r>
          </w:p>
        </w:tc>
        <w:tc>
          <w:tcPr>
            <w:tcW w:w="1309" w:type="dxa"/>
            <w:vAlign w:val="center"/>
          </w:tcPr>
          <w:p w:rsidR="00A17682" w:rsidRDefault="00A17682">
            <w:pPr>
              <w:pStyle w:val="ConsPlusNormal"/>
              <w:jc w:val="center"/>
            </w:pPr>
            <w:r>
              <w:t>тысяча гектаров</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0,053</w:t>
            </w:r>
          </w:p>
        </w:tc>
        <w:tc>
          <w:tcPr>
            <w:tcW w:w="904" w:type="dxa"/>
            <w:vAlign w:val="center"/>
          </w:tcPr>
          <w:p w:rsidR="00A17682" w:rsidRDefault="00A17682">
            <w:pPr>
              <w:pStyle w:val="ConsPlusNormal"/>
              <w:jc w:val="center"/>
            </w:pPr>
            <w:r>
              <w:t>0,0169</w:t>
            </w:r>
          </w:p>
        </w:tc>
        <w:tc>
          <w:tcPr>
            <w:tcW w:w="904" w:type="dxa"/>
            <w:vAlign w:val="center"/>
          </w:tcPr>
          <w:p w:rsidR="00A17682" w:rsidRDefault="00A17682">
            <w:pPr>
              <w:pStyle w:val="ConsPlusNormal"/>
              <w:jc w:val="center"/>
            </w:pPr>
            <w:r>
              <w:t>0,0178</w:t>
            </w:r>
          </w:p>
        </w:tc>
        <w:tc>
          <w:tcPr>
            <w:tcW w:w="904" w:type="dxa"/>
            <w:vAlign w:val="center"/>
          </w:tcPr>
          <w:p w:rsidR="00A17682" w:rsidRDefault="00A17682">
            <w:pPr>
              <w:pStyle w:val="ConsPlusNormal"/>
              <w:jc w:val="center"/>
            </w:pPr>
            <w:r>
              <w:t>0,0231</w:t>
            </w:r>
          </w:p>
        </w:tc>
        <w:tc>
          <w:tcPr>
            <w:tcW w:w="904" w:type="dxa"/>
            <w:vAlign w:val="center"/>
          </w:tcPr>
          <w:p w:rsidR="00A17682" w:rsidRDefault="00A17682">
            <w:pPr>
              <w:pStyle w:val="ConsPlusNormal"/>
              <w:jc w:val="center"/>
            </w:pPr>
            <w:r>
              <w:t>0,0231</w:t>
            </w:r>
          </w:p>
        </w:tc>
        <w:tc>
          <w:tcPr>
            <w:tcW w:w="904" w:type="dxa"/>
            <w:vAlign w:val="center"/>
          </w:tcPr>
          <w:p w:rsidR="00A17682" w:rsidRDefault="00A17682">
            <w:pPr>
              <w:pStyle w:val="ConsPlusNormal"/>
              <w:jc w:val="center"/>
            </w:pPr>
            <w:r>
              <w:t>0,0231</w:t>
            </w:r>
          </w:p>
        </w:tc>
      </w:tr>
      <w:tr w:rsidR="00A17682">
        <w:tc>
          <w:tcPr>
            <w:tcW w:w="454" w:type="dxa"/>
            <w:vAlign w:val="center"/>
          </w:tcPr>
          <w:p w:rsidR="00A17682" w:rsidRDefault="00A17682">
            <w:pPr>
              <w:pStyle w:val="ConsPlusNormal"/>
              <w:jc w:val="center"/>
            </w:pPr>
            <w:r>
              <w:t>6.</w:t>
            </w:r>
          </w:p>
        </w:tc>
        <w:tc>
          <w:tcPr>
            <w:tcW w:w="3484" w:type="dxa"/>
            <w:vAlign w:val="center"/>
          </w:tcPr>
          <w:p w:rsidR="00A17682" w:rsidRDefault="00A17682">
            <w:pPr>
              <w:pStyle w:val="ConsPlusNormal"/>
            </w:pPr>
            <w:r>
              <w:t>Площадь земельных участков, вовлеченных в оборот в целях жилищного строительства</w:t>
            </w:r>
          </w:p>
        </w:tc>
        <w:tc>
          <w:tcPr>
            <w:tcW w:w="1309" w:type="dxa"/>
            <w:vAlign w:val="center"/>
          </w:tcPr>
          <w:p w:rsidR="00A17682" w:rsidRDefault="00A17682">
            <w:pPr>
              <w:pStyle w:val="ConsPlusNormal"/>
              <w:jc w:val="center"/>
            </w:pPr>
            <w:r>
              <w:t>тысяча гектаров</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0,026</w:t>
            </w: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jc w:val="center"/>
            </w:pPr>
            <w:r>
              <w:t>1,46</w:t>
            </w:r>
          </w:p>
        </w:tc>
        <w:tc>
          <w:tcPr>
            <w:tcW w:w="904" w:type="dxa"/>
            <w:vAlign w:val="center"/>
          </w:tcPr>
          <w:p w:rsidR="00A17682" w:rsidRDefault="00A17682">
            <w:pPr>
              <w:pStyle w:val="ConsPlusNormal"/>
              <w:jc w:val="center"/>
            </w:pPr>
            <w:r>
              <w:t>1,47</w:t>
            </w:r>
          </w:p>
        </w:tc>
        <w:tc>
          <w:tcPr>
            <w:tcW w:w="904" w:type="dxa"/>
            <w:vAlign w:val="center"/>
          </w:tcPr>
          <w:p w:rsidR="00A17682" w:rsidRDefault="00A17682">
            <w:pPr>
              <w:pStyle w:val="ConsPlusNormal"/>
              <w:jc w:val="center"/>
            </w:pPr>
            <w:r>
              <w:t>1,48</w:t>
            </w:r>
          </w:p>
        </w:tc>
        <w:tc>
          <w:tcPr>
            <w:tcW w:w="904" w:type="dxa"/>
            <w:vAlign w:val="center"/>
          </w:tcPr>
          <w:p w:rsidR="00A17682" w:rsidRDefault="00A17682">
            <w:pPr>
              <w:pStyle w:val="ConsPlusNormal"/>
              <w:jc w:val="center"/>
            </w:pPr>
            <w:r>
              <w:t>1,49</w:t>
            </w:r>
          </w:p>
        </w:tc>
      </w:tr>
      <w:tr w:rsidR="00A17682">
        <w:tc>
          <w:tcPr>
            <w:tcW w:w="11455" w:type="dxa"/>
            <w:gridSpan w:val="10"/>
            <w:vAlign w:val="center"/>
          </w:tcPr>
          <w:p w:rsidR="00A17682" w:rsidRDefault="00A17682">
            <w:pPr>
              <w:pStyle w:val="ConsPlusNormal"/>
              <w:jc w:val="center"/>
              <w:outlineLvl w:val="3"/>
            </w:pPr>
            <w:r>
              <w:t>Региональный проект "Региональная и местная дорожная сеть (Брянская область)"</w:t>
            </w:r>
          </w:p>
        </w:tc>
      </w:tr>
      <w:tr w:rsidR="00A17682">
        <w:tc>
          <w:tcPr>
            <w:tcW w:w="454" w:type="dxa"/>
            <w:vAlign w:val="center"/>
          </w:tcPr>
          <w:p w:rsidR="00A17682" w:rsidRDefault="00A17682">
            <w:pPr>
              <w:pStyle w:val="ConsPlusNormal"/>
              <w:jc w:val="center"/>
            </w:pPr>
            <w:r>
              <w:lastRenderedPageBreak/>
              <w:t>7.</w:t>
            </w:r>
          </w:p>
        </w:tc>
        <w:tc>
          <w:tcPr>
            <w:tcW w:w="3484" w:type="dxa"/>
            <w:vAlign w:val="center"/>
          </w:tcPr>
          <w:p w:rsidR="00A17682" w:rsidRDefault="00A17682">
            <w:pPr>
              <w:pStyle w:val="ConsPlusNormal"/>
            </w:pPr>
            <w:r>
              <w:t>Доля автомобильных дорог регионального и межмуниципального значения, соответствующих нормативным требованиям</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53,4</w:t>
            </w:r>
          </w:p>
        </w:tc>
        <w:tc>
          <w:tcPr>
            <w:tcW w:w="904" w:type="dxa"/>
            <w:vAlign w:val="center"/>
          </w:tcPr>
          <w:p w:rsidR="00A17682" w:rsidRDefault="00A17682">
            <w:pPr>
              <w:pStyle w:val="ConsPlusNormal"/>
              <w:jc w:val="center"/>
            </w:pPr>
            <w:r>
              <w:t>53,77</w:t>
            </w:r>
          </w:p>
        </w:tc>
        <w:tc>
          <w:tcPr>
            <w:tcW w:w="904" w:type="dxa"/>
            <w:vAlign w:val="center"/>
          </w:tcPr>
          <w:p w:rsidR="00A17682" w:rsidRDefault="00A17682">
            <w:pPr>
              <w:pStyle w:val="ConsPlusNormal"/>
              <w:jc w:val="center"/>
            </w:pPr>
            <w:r>
              <w:t>54</w:t>
            </w:r>
          </w:p>
        </w:tc>
        <w:tc>
          <w:tcPr>
            <w:tcW w:w="904" w:type="dxa"/>
            <w:vAlign w:val="center"/>
          </w:tcPr>
          <w:p w:rsidR="00A17682" w:rsidRDefault="00A17682">
            <w:pPr>
              <w:pStyle w:val="ConsPlusNormal"/>
              <w:jc w:val="center"/>
            </w:pPr>
            <w:r>
              <w:t>54,4</w:t>
            </w:r>
          </w:p>
        </w:tc>
        <w:tc>
          <w:tcPr>
            <w:tcW w:w="904" w:type="dxa"/>
            <w:vAlign w:val="center"/>
          </w:tcPr>
          <w:p w:rsidR="00A17682" w:rsidRDefault="00A17682">
            <w:pPr>
              <w:pStyle w:val="ConsPlusNormal"/>
              <w:jc w:val="center"/>
            </w:pPr>
            <w:r>
              <w:t>54,95</w:t>
            </w:r>
          </w:p>
        </w:tc>
        <w:tc>
          <w:tcPr>
            <w:tcW w:w="904" w:type="dxa"/>
            <w:vAlign w:val="center"/>
          </w:tcPr>
          <w:p w:rsidR="00A17682" w:rsidRDefault="00A17682">
            <w:pPr>
              <w:pStyle w:val="ConsPlusNormal"/>
              <w:jc w:val="center"/>
            </w:pPr>
            <w:r>
              <w:t>55,86</w:t>
            </w:r>
          </w:p>
        </w:tc>
      </w:tr>
      <w:tr w:rsidR="00A17682">
        <w:tc>
          <w:tcPr>
            <w:tcW w:w="454" w:type="dxa"/>
            <w:vAlign w:val="center"/>
          </w:tcPr>
          <w:p w:rsidR="00A17682" w:rsidRDefault="00A17682">
            <w:pPr>
              <w:pStyle w:val="ConsPlusNormal"/>
              <w:jc w:val="center"/>
            </w:pPr>
            <w:r>
              <w:t>8.</w:t>
            </w:r>
          </w:p>
        </w:tc>
        <w:tc>
          <w:tcPr>
            <w:tcW w:w="3484" w:type="dxa"/>
            <w:vAlign w:val="center"/>
          </w:tcPr>
          <w:p w:rsidR="00A17682" w:rsidRDefault="00A17682">
            <w:pPr>
              <w:pStyle w:val="ConsPlusNormal"/>
            </w:pPr>
            <w:r>
              <w:t>Доля дорожной сети городских агломераций, находящаяся в нормативном состоянии</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57,42</w:t>
            </w:r>
          </w:p>
        </w:tc>
        <w:tc>
          <w:tcPr>
            <w:tcW w:w="904" w:type="dxa"/>
            <w:vAlign w:val="center"/>
          </w:tcPr>
          <w:p w:rsidR="00A17682" w:rsidRDefault="00A17682">
            <w:pPr>
              <w:pStyle w:val="ConsPlusNormal"/>
              <w:jc w:val="center"/>
            </w:pPr>
            <w:r>
              <w:t>62,9</w:t>
            </w:r>
          </w:p>
        </w:tc>
        <w:tc>
          <w:tcPr>
            <w:tcW w:w="904" w:type="dxa"/>
            <w:vAlign w:val="center"/>
          </w:tcPr>
          <w:p w:rsidR="00A17682" w:rsidRDefault="00A17682">
            <w:pPr>
              <w:pStyle w:val="ConsPlusNormal"/>
              <w:jc w:val="center"/>
            </w:pPr>
            <w:r>
              <w:t>68</w:t>
            </w:r>
          </w:p>
        </w:tc>
        <w:tc>
          <w:tcPr>
            <w:tcW w:w="904" w:type="dxa"/>
            <w:vAlign w:val="center"/>
          </w:tcPr>
          <w:p w:rsidR="00A17682" w:rsidRDefault="00A17682">
            <w:pPr>
              <w:pStyle w:val="ConsPlusNormal"/>
              <w:jc w:val="center"/>
            </w:pPr>
            <w:r>
              <w:t>74</w:t>
            </w:r>
          </w:p>
        </w:tc>
        <w:tc>
          <w:tcPr>
            <w:tcW w:w="904" w:type="dxa"/>
            <w:vAlign w:val="center"/>
          </w:tcPr>
          <w:p w:rsidR="00A17682" w:rsidRDefault="00A17682">
            <w:pPr>
              <w:pStyle w:val="ConsPlusNormal"/>
              <w:jc w:val="center"/>
            </w:pPr>
            <w:r>
              <w:t>79</w:t>
            </w:r>
          </w:p>
        </w:tc>
        <w:tc>
          <w:tcPr>
            <w:tcW w:w="904" w:type="dxa"/>
            <w:vAlign w:val="center"/>
          </w:tcPr>
          <w:p w:rsidR="00A17682" w:rsidRDefault="00A17682">
            <w:pPr>
              <w:pStyle w:val="ConsPlusNormal"/>
              <w:jc w:val="center"/>
            </w:pPr>
            <w:r>
              <w:t>85</w:t>
            </w:r>
          </w:p>
        </w:tc>
      </w:tr>
      <w:tr w:rsidR="00A17682">
        <w:tc>
          <w:tcPr>
            <w:tcW w:w="454" w:type="dxa"/>
            <w:vAlign w:val="center"/>
          </w:tcPr>
          <w:p w:rsidR="00A17682" w:rsidRDefault="00A17682">
            <w:pPr>
              <w:pStyle w:val="ConsPlusNormal"/>
              <w:jc w:val="center"/>
            </w:pPr>
            <w:r>
              <w:t>9.</w:t>
            </w:r>
          </w:p>
        </w:tc>
        <w:tc>
          <w:tcPr>
            <w:tcW w:w="3484" w:type="dxa"/>
            <w:vAlign w:val="center"/>
          </w:tcPr>
          <w:p w:rsidR="00A17682" w:rsidRDefault="00A17682">
            <w:pPr>
              <w:pStyle w:val="ConsPlusNormal"/>
            </w:pPr>
            <w:r>
              <w:t>Доля автомобильных дорог регионального значения, входящих в опорную сеть, соответствующих нормативным требованиям</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60,41</w:t>
            </w:r>
          </w:p>
        </w:tc>
        <w:tc>
          <w:tcPr>
            <w:tcW w:w="904" w:type="dxa"/>
            <w:vAlign w:val="center"/>
          </w:tcPr>
          <w:p w:rsidR="00A17682" w:rsidRDefault="00A17682">
            <w:pPr>
              <w:pStyle w:val="ConsPlusNormal"/>
              <w:jc w:val="center"/>
            </w:pPr>
            <w:r>
              <w:t>65,29</w:t>
            </w:r>
          </w:p>
        </w:tc>
        <w:tc>
          <w:tcPr>
            <w:tcW w:w="904" w:type="dxa"/>
            <w:vAlign w:val="center"/>
          </w:tcPr>
          <w:p w:rsidR="00A17682" w:rsidRDefault="00A17682">
            <w:pPr>
              <w:pStyle w:val="ConsPlusNormal"/>
              <w:jc w:val="center"/>
            </w:pPr>
            <w:r>
              <w:t>85</w:t>
            </w:r>
          </w:p>
        </w:tc>
      </w:tr>
      <w:tr w:rsidR="00A17682">
        <w:tc>
          <w:tcPr>
            <w:tcW w:w="454" w:type="dxa"/>
            <w:vAlign w:val="center"/>
          </w:tcPr>
          <w:p w:rsidR="00A17682" w:rsidRDefault="00A17682">
            <w:pPr>
              <w:pStyle w:val="ConsPlusNormal"/>
              <w:jc w:val="center"/>
            </w:pPr>
            <w:r>
              <w:t>10.</w:t>
            </w:r>
          </w:p>
        </w:tc>
        <w:tc>
          <w:tcPr>
            <w:tcW w:w="3484" w:type="dxa"/>
            <w:vAlign w:val="center"/>
          </w:tcPr>
          <w:p w:rsidR="00A17682" w:rsidRDefault="00A17682">
            <w:pPr>
              <w:pStyle w:val="ConsPlusNormal"/>
            </w:pPr>
            <w:r>
              <w:t>Доля отечественного оборудования (товаров, работ, услуг) в общем объеме закупок</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r>
      <w:tr w:rsidR="00A17682">
        <w:tc>
          <w:tcPr>
            <w:tcW w:w="454" w:type="dxa"/>
            <w:vAlign w:val="center"/>
          </w:tcPr>
          <w:p w:rsidR="00A17682" w:rsidRDefault="00A17682">
            <w:pPr>
              <w:pStyle w:val="ConsPlusNormal"/>
              <w:jc w:val="center"/>
            </w:pPr>
            <w:r>
              <w:t>11.</w:t>
            </w:r>
          </w:p>
        </w:tc>
        <w:tc>
          <w:tcPr>
            <w:tcW w:w="3484" w:type="dxa"/>
            <w:vAlign w:val="center"/>
          </w:tcPr>
          <w:p w:rsidR="00A17682" w:rsidRDefault="00A17682">
            <w:pPr>
              <w:pStyle w:val="ConsPlusNormal"/>
            </w:pPr>
            <w:r>
              <w:t>Осуществлено строительство и реконструкция автомобильных дорог регионального или межмуниципального, местного значения (накопительным итогом)</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0,59</w:t>
            </w:r>
          </w:p>
        </w:tc>
        <w:tc>
          <w:tcPr>
            <w:tcW w:w="904" w:type="dxa"/>
            <w:vAlign w:val="center"/>
          </w:tcPr>
          <w:p w:rsidR="00A17682" w:rsidRDefault="00A17682">
            <w:pPr>
              <w:pStyle w:val="ConsPlusNormal"/>
              <w:jc w:val="center"/>
            </w:pPr>
            <w:r>
              <w:t>0,59</w:t>
            </w:r>
          </w:p>
        </w:tc>
        <w:tc>
          <w:tcPr>
            <w:tcW w:w="904" w:type="dxa"/>
            <w:vAlign w:val="center"/>
          </w:tcPr>
          <w:p w:rsidR="00A17682" w:rsidRDefault="00A17682">
            <w:pPr>
              <w:pStyle w:val="ConsPlusNormal"/>
              <w:jc w:val="center"/>
            </w:pPr>
            <w:r>
              <w:t>0,59</w:t>
            </w:r>
          </w:p>
        </w:tc>
      </w:tr>
      <w:tr w:rsidR="00A17682">
        <w:tc>
          <w:tcPr>
            <w:tcW w:w="454" w:type="dxa"/>
            <w:vAlign w:val="center"/>
          </w:tcPr>
          <w:p w:rsidR="00A17682" w:rsidRDefault="00A17682">
            <w:pPr>
              <w:pStyle w:val="ConsPlusNormal"/>
              <w:jc w:val="center"/>
            </w:pPr>
            <w:r>
              <w:t>12.</w:t>
            </w:r>
          </w:p>
        </w:tc>
        <w:tc>
          <w:tcPr>
            <w:tcW w:w="3484" w:type="dxa"/>
            <w:vAlign w:val="center"/>
          </w:tcPr>
          <w:p w:rsidR="00A17682" w:rsidRDefault="00A17682">
            <w:pPr>
              <w:pStyle w:val="ConsPlusNormal"/>
            </w:pPr>
            <w: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(накопительным итогом)</w:t>
            </w:r>
          </w:p>
        </w:tc>
        <w:tc>
          <w:tcPr>
            <w:tcW w:w="1309" w:type="dxa"/>
            <w:vAlign w:val="center"/>
          </w:tcPr>
          <w:p w:rsidR="00A17682" w:rsidRDefault="00A17682">
            <w:pPr>
              <w:pStyle w:val="ConsPlusNormal"/>
              <w:jc w:val="center"/>
            </w:pPr>
            <w:r>
              <w:t>тысяча погонных метров</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0,0848</w:t>
            </w:r>
          </w:p>
        </w:tc>
        <w:tc>
          <w:tcPr>
            <w:tcW w:w="904" w:type="dxa"/>
            <w:vAlign w:val="center"/>
          </w:tcPr>
          <w:p w:rsidR="00A17682" w:rsidRDefault="00A17682">
            <w:pPr>
              <w:pStyle w:val="ConsPlusNormal"/>
              <w:jc w:val="center"/>
            </w:pPr>
            <w:r>
              <w:t>0,2647</w:t>
            </w:r>
          </w:p>
        </w:tc>
        <w:tc>
          <w:tcPr>
            <w:tcW w:w="904" w:type="dxa"/>
            <w:vAlign w:val="center"/>
          </w:tcPr>
          <w:p w:rsidR="00A17682" w:rsidRDefault="00A17682">
            <w:pPr>
              <w:pStyle w:val="ConsPlusNormal"/>
              <w:jc w:val="center"/>
            </w:pPr>
            <w:r>
              <w:t>0,5211</w:t>
            </w:r>
          </w:p>
        </w:tc>
      </w:tr>
      <w:tr w:rsidR="00A17682">
        <w:tc>
          <w:tcPr>
            <w:tcW w:w="454" w:type="dxa"/>
            <w:vAlign w:val="center"/>
          </w:tcPr>
          <w:p w:rsidR="00A17682" w:rsidRDefault="00A17682">
            <w:pPr>
              <w:pStyle w:val="ConsPlusNormal"/>
              <w:jc w:val="center"/>
            </w:pPr>
            <w:r>
              <w:t>13.</w:t>
            </w:r>
          </w:p>
        </w:tc>
        <w:tc>
          <w:tcPr>
            <w:tcW w:w="3484" w:type="dxa"/>
            <w:vAlign w:val="center"/>
          </w:tcPr>
          <w:p w:rsidR="00A17682" w:rsidRDefault="00A17682">
            <w:pPr>
              <w:pStyle w:val="ConsPlusNormal"/>
            </w:pPr>
            <w:r>
              <w:t>Количество мест концентрации дорожно-транспортных происшествий (аварийно опасных участков) на дорожной сети Брянской области</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90</w:t>
            </w:r>
          </w:p>
        </w:tc>
        <w:tc>
          <w:tcPr>
            <w:tcW w:w="904" w:type="dxa"/>
            <w:vAlign w:val="center"/>
          </w:tcPr>
          <w:p w:rsidR="00A17682" w:rsidRDefault="00A17682">
            <w:pPr>
              <w:pStyle w:val="ConsPlusNormal"/>
              <w:jc w:val="center"/>
            </w:pPr>
            <w:r>
              <w:t>80</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14.</w:t>
            </w:r>
          </w:p>
        </w:tc>
        <w:tc>
          <w:tcPr>
            <w:tcW w:w="3484" w:type="dxa"/>
            <w:vAlign w:val="center"/>
          </w:tcPr>
          <w:p w:rsidR="00A17682" w:rsidRDefault="00A17682">
            <w:pPr>
              <w:pStyle w:val="ConsPlusNormal"/>
            </w:pPr>
            <w:r>
              <w:t xml:space="preserve">Доля автомобильных дорог </w:t>
            </w:r>
            <w:r>
              <w:lastRenderedPageBreak/>
              <w:t>федерального и регионального значения, работающие в режиме перегрузки</w:t>
            </w:r>
          </w:p>
        </w:tc>
        <w:tc>
          <w:tcPr>
            <w:tcW w:w="1309" w:type="dxa"/>
            <w:vAlign w:val="center"/>
          </w:tcPr>
          <w:p w:rsidR="00A17682" w:rsidRDefault="00A17682">
            <w:pPr>
              <w:pStyle w:val="ConsPlusNormal"/>
              <w:jc w:val="center"/>
            </w:pPr>
            <w:r>
              <w:lastRenderedPageBreak/>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0,0</w:t>
            </w:r>
          </w:p>
        </w:tc>
        <w:tc>
          <w:tcPr>
            <w:tcW w:w="904" w:type="dxa"/>
            <w:vAlign w:val="center"/>
          </w:tcPr>
          <w:p w:rsidR="00A17682" w:rsidRDefault="00A17682">
            <w:pPr>
              <w:pStyle w:val="ConsPlusNormal"/>
              <w:jc w:val="center"/>
            </w:pPr>
            <w:r>
              <w:t>0,0</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lastRenderedPageBreak/>
              <w:t>Региональный проект "Общесистемные меры развития дорожного хозяйства (Брянская область)"</w:t>
            </w:r>
          </w:p>
        </w:tc>
      </w:tr>
      <w:tr w:rsidR="00A17682">
        <w:tc>
          <w:tcPr>
            <w:tcW w:w="454" w:type="dxa"/>
            <w:vAlign w:val="center"/>
          </w:tcPr>
          <w:p w:rsidR="00A17682" w:rsidRDefault="00A17682">
            <w:pPr>
              <w:pStyle w:val="ConsPlusNormal"/>
              <w:jc w:val="center"/>
            </w:pPr>
            <w:r>
              <w:t>15.</w:t>
            </w:r>
          </w:p>
        </w:tc>
        <w:tc>
          <w:tcPr>
            <w:tcW w:w="3484" w:type="dxa"/>
            <w:vAlign w:val="center"/>
          </w:tcPr>
          <w:p w:rsidR="00A17682" w:rsidRDefault="00A17682">
            <w:pPr>
              <w:pStyle w:val="ConsPlusNormal"/>
            </w:pPr>
            <w:r>
              <w:t>Доля объектов, на которых предусматривается использование новых и наилучших технологий, включенных в Реестр</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10</w:t>
            </w:r>
          </w:p>
        </w:tc>
        <w:tc>
          <w:tcPr>
            <w:tcW w:w="904" w:type="dxa"/>
            <w:vAlign w:val="center"/>
          </w:tcPr>
          <w:p w:rsidR="00A17682" w:rsidRDefault="00A17682">
            <w:pPr>
              <w:pStyle w:val="ConsPlusNormal"/>
              <w:jc w:val="center"/>
            </w:pPr>
            <w:r>
              <w:t>20</w:t>
            </w:r>
          </w:p>
        </w:tc>
        <w:tc>
          <w:tcPr>
            <w:tcW w:w="904" w:type="dxa"/>
            <w:vAlign w:val="center"/>
          </w:tcPr>
          <w:p w:rsidR="00A17682" w:rsidRDefault="00A17682">
            <w:pPr>
              <w:pStyle w:val="ConsPlusNormal"/>
              <w:jc w:val="center"/>
            </w:pPr>
            <w:r>
              <w:t>30</w:t>
            </w:r>
          </w:p>
        </w:tc>
        <w:tc>
          <w:tcPr>
            <w:tcW w:w="904" w:type="dxa"/>
            <w:vAlign w:val="center"/>
          </w:tcPr>
          <w:p w:rsidR="00A17682" w:rsidRDefault="00A17682">
            <w:pPr>
              <w:pStyle w:val="ConsPlusNormal"/>
              <w:jc w:val="center"/>
            </w:pPr>
            <w:r>
              <w:t>40</w:t>
            </w:r>
          </w:p>
        </w:tc>
      </w:tr>
      <w:tr w:rsidR="00A17682">
        <w:tc>
          <w:tcPr>
            <w:tcW w:w="454" w:type="dxa"/>
            <w:vAlign w:val="center"/>
          </w:tcPr>
          <w:p w:rsidR="00A17682" w:rsidRDefault="00A17682">
            <w:pPr>
              <w:pStyle w:val="ConsPlusNormal"/>
              <w:jc w:val="center"/>
            </w:pPr>
            <w:r>
              <w:t>16.</w:t>
            </w:r>
          </w:p>
        </w:tc>
        <w:tc>
          <w:tcPr>
            <w:tcW w:w="3484" w:type="dxa"/>
            <w:vAlign w:val="center"/>
          </w:tcPr>
          <w:p w:rsidR="00A17682" w:rsidRDefault="00A17682">
            <w:pPr>
              <w:pStyle w:val="ConsPlusNormal"/>
            </w:pPr>
            <w: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7</w:t>
            </w:r>
          </w:p>
        </w:tc>
        <w:tc>
          <w:tcPr>
            <w:tcW w:w="904" w:type="dxa"/>
            <w:vAlign w:val="center"/>
          </w:tcPr>
          <w:p w:rsidR="00A17682" w:rsidRDefault="00A17682">
            <w:pPr>
              <w:pStyle w:val="ConsPlusNormal"/>
              <w:jc w:val="center"/>
            </w:pPr>
            <w:r>
              <w:t>15</w:t>
            </w:r>
          </w:p>
        </w:tc>
        <w:tc>
          <w:tcPr>
            <w:tcW w:w="904" w:type="dxa"/>
            <w:vAlign w:val="center"/>
          </w:tcPr>
          <w:p w:rsidR="00A17682" w:rsidRDefault="00A17682">
            <w:pPr>
              <w:pStyle w:val="ConsPlusNormal"/>
              <w:jc w:val="center"/>
            </w:pPr>
            <w:r>
              <w:t>20</w:t>
            </w:r>
          </w:p>
        </w:tc>
        <w:tc>
          <w:tcPr>
            <w:tcW w:w="904" w:type="dxa"/>
            <w:vAlign w:val="center"/>
          </w:tcPr>
          <w:p w:rsidR="00A17682" w:rsidRDefault="00A17682">
            <w:pPr>
              <w:pStyle w:val="ConsPlusNormal"/>
              <w:jc w:val="center"/>
            </w:pPr>
            <w:r>
              <w:t>25</w:t>
            </w:r>
          </w:p>
        </w:tc>
      </w:tr>
      <w:tr w:rsidR="00A17682">
        <w:tc>
          <w:tcPr>
            <w:tcW w:w="454" w:type="dxa"/>
            <w:vAlign w:val="center"/>
          </w:tcPr>
          <w:p w:rsidR="00A17682" w:rsidRDefault="00A17682">
            <w:pPr>
              <w:pStyle w:val="ConsPlusNormal"/>
              <w:jc w:val="center"/>
            </w:pPr>
            <w:r>
              <w:t>17.</w:t>
            </w:r>
          </w:p>
        </w:tc>
        <w:tc>
          <w:tcPr>
            <w:tcW w:w="3484" w:type="dxa"/>
            <w:vAlign w:val="center"/>
          </w:tcPr>
          <w:p w:rsidR="00A17682" w:rsidRDefault="00A17682">
            <w:pPr>
              <w:pStyle w:val="ConsPlusNormal"/>
            </w:pPr>
            <w:r>
              <w:t>Количество стационарных камер фотовидеофиксации нарушений правил дорожного движения на автомобильных дорогах</w:t>
            </w:r>
          </w:p>
        </w:tc>
        <w:tc>
          <w:tcPr>
            <w:tcW w:w="1309" w:type="dxa"/>
            <w:vAlign w:val="center"/>
          </w:tcPr>
          <w:p w:rsidR="00A17682" w:rsidRDefault="00A17682">
            <w:pPr>
              <w:pStyle w:val="ConsPlusNormal"/>
              <w:jc w:val="center"/>
            </w:pPr>
            <w:r>
              <w:t>штука</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41</w:t>
            </w:r>
          </w:p>
        </w:tc>
        <w:tc>
          <w:tcPr>
            <w:tcW w:w="904" w:type="dxa"/>
            <w:vAlign w:val="center"/>
          </w:tcPr>
          <w:p w:rsidR="00A17682" w:rsidRDefault="00A17682">
            <w:pPr>
              <w:pStyle w:val="ConsPlusNormal"/>
              <w:jc w:val="center"/>
            </w:pPr>
            <w:r>
              <w:t>41</w:t>
            </w:r>
          </w:p>
        </w:tc>
        <w:tc>
          <w:tcPr>
            <w:tcW w:w="904" w:type="dxa"/>
            <w:vAlign w:val="center"/>
          </w:tcPr>
          <w:p w:rsidR="00A17682" w:rsidRDefault="00A17682">
            <w:pPr>
              <w:pStyle w:val="ConsPlusNormal"/>
              <w:jc w:val="center"/>
            </w:pPr>
            <w:r>
              <w:t>44</w:t>
            </w:r>
          </w:p>
        </w:tc>
        <w:tc>
          <w:tcPr>
            <w:tcW w:w="904" w:type="dxa"/>
            <w:vAlign w:val="center"/>
          </w:tcPr>
          <w:p w:rsidR="00A17682" w:rsidRDefault="00A17682">
            <w:pPr>
              <w:pStyle w:val="ConsPlusNormal"/>
              <w:jc w:val="center"/>
            </w:pPr>
            <w:r>
              <w:t>48</w:t>
            </w:r>
          </w:p>
        </w:tc>
        <w:tc>
          <w:tcPr>
            <w:tcW w:w="904" w:type="dxa"/>
            <w:vAlign w:val="center"/>
          </w:tcPr>
          <w:p w:rsidR="00A17682" w:rsidRDefault="00A17682">
            <w:pPr>
              <w:pStyle w:val="ConsPlusNormal"/>
              <w:jc w:val="center"/>
            </w:pPr>
            <w:r>
              <w:t>49</w:t>
            </w:r>
          </w:p>
        </w:tc>
        <w:tc>
          <w:tcPr>
            <w:tcW w:w="904" w:type="dxa"/>
            <w:vAlign w:val="center"/>
          </w:tcPr>
          <w:p w:rsidR="00A17682" w:rsidRDefault="00A17682">
            <w:pPr>
              <w:pStyle w:val="ConsPlusNormal"/>
              <w:jc w:val="center"/>
            </w:pPr>
            <w:r>
              <w:t>50</w:t>
            </w:r>
          </w:p>
        </w:tc>
      </w:tr>
      <w:tr w:rsidR="00A17682">
        <w:tc>
          <w:tcPr>
            <w:tcW w:w="454" w:type="dxa"/>
            <w:vAlign w:val="center"/>
          </w:tcPr>
          <w:p w:rsidR="00A17682" w:rsidRDefault="00A17682">
            <w:pPr>
              <w:pStyle w:val="ConsPlusNormal"/>
              <w:jc w:val="center"/>
            </w:pPr>
            <w:r>
              <w:t>18.</w:t>
            </w:r>
          </w:p>
        </w:tc>
        <w:tc>
          <w:tcPr>
            <w:tcW w:w="3484" w:type="dxa"/>
            <w:vAlign w:val="center"/>
          </w:tcPr>
          <w:p w:rsidR="00A17682" w:rsidRDefault="00A17682">
            <w:pPr>
              <w:pStyle w:val="ConsPlusNormal"/>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(накопительным итогом)</w:t>
            </w:r>
          </w:p>
        </w:tc>
        <w:tc>
          <w:tcPr>
            <w:tcW w:w="1309" w:type="dxa"/>
            <w:vAlign w:val="center"/>
          </w:tcPr>
          <w:p w:rsidR="00A17682" w:rsidRDefault="00A17682">
            <w:pPr>
              <w:pStyle w:val="ConsPlusNormal"/>
              <w:jc w:val="center"/>
            </w:pPr>
            <w:r>
              <w:t>штука</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jc w:val="center"/>
            </w:pPr>
            <w:r>
              <w:t>3</w:t>
            </w:r>
          </w:p>
        </w:tc>
        <w:tc>
          <w:tcPr>
            <w:tcW w:w="904" w:type="dxa"/>
            <w:vAlign w:val="center"/>
          </w:tcPr>
          <w:p w:rsidR="00A17682" w:rsidRDefault="00A17682">
            <w:pPr>
              <w:pStyle w:val="ConsPlusNormal"/>
              <w:jc w:val="center"/>
            </w:pPr>
            <w:r>
              <w:t>5</w:t>
            </w:r>
          </w:p>
        </w:tc>
      </w:tr>
      <w:tr w:rsidR="00A17682">
        <w:tc>
          <w:tcPr>
            <w:tcW w:w="11455" w:type="dxa"/>
            <w:gridSpan w:val="10"/>
            <w:vAlign w:val="center"/>
          </w:tcPr>
          <w:p w:rsidR="00A17682" w:rsidRDefault="00A17682">
            <w:pPr>
              <w:pStyle w:val="ConsPlusNormal"/>
              <w:jc w:val="center"/>
              <w:outlineLvl w:val="3"/>
            </w:pPr>
            <w:r>
              <w:t>Региональный проект "Безопасность дорожного движения (Брянская область)"</w:t>
            </w:r>
          </w:p>
        </w:tc>
      </w:tr>
      <w:tr w:rsidR="00A17682">
        <w:tc>
          <w:tcPr>
            <w:tcW w:w="454" w:type="dxa"/>
            <w:vAlign w:val="center"/>
          </w:tcPr>
          <w:p w:rsidR="00A17682" w:rsidRDefault="00A17682">
            <w:pPr>
              <w:pStyle w:val="ConsPlusNormal"/>
              <w:jc w:val="center"/>
            </w:pPr>
            <w:r>
              <w:t>19.</w:t>
            </w:r>
          </w:p>
        </w:tc>
        <w:tc>
          <w:tcPr>
            <w:tcW w:w="3484" w:type="dxa"/>
            <w:vAlign w:val="center"/>
          </w:tcPr>
          <w:p w:rsidR="00A17682" w:rsidRDefault="00A17682">
            <w:pPr>
              <w:pStyle w:val="ConsPlusNormal"/>
            </w:pPr>
            <w:r>
              <w:t>Количество погибших в дорожно-транспортных происшествиях человек на 100 тысяч населения</w:t>
            </w:r>
          </w:p>
        </w:tc>
        <w:tc>
          <w:tcPr>
            <w:tcW w:w="1309" w:type="dxa"/>
            <w:vAlign w:val="center"/>
          </w:tcPr>
          <w:p w:rsidR="00A17682" w:rsidRDefault="00A17682">
            <w:pPr>
              <w:pStyle w:val="ConsPlusNormal"/>
              <w:jc w:val="center"/>
            </w:pPr>
            <w:r>
              <w:t>человек</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11,8</w:t>
            </w:r>
          </w:p>
        </w:tc>
        <w:tc>
          <w:tcPr>
            <w:tcW w:w="904" w:type="dxa"/>
            <w:vAlign w:val="center"/>
          </w:tcPr>
          <w:p w:rsidR="00A17682" w:rsidRDefault="00A17682">
            <w:pPr>
              <w:pStyle w:val="ConsPlusNormal"/>
              <w:jc w:val="center"/>
            </w:pPr>
            <w:r>
              <w:t>10,65</w:t>
            </w:r>
          </w:p>
        </w:tc>
        <w:tc>
          <w:tcPr>
            <w:tcW w:w="904" w:type="dxa"/>
            <w:vAlign w:val="center"/>
          </w:tcPr>
          <w:p w:rsidR="00A17682" w:rsidRDefault="00A17682">
            <w:pPr>
              <w:pStyle w:val="ConsPlusNormal"/>
              <w:jc w:val="center"/>
            </w:pPr>
            <w:r>
              <w:t>9,98</w:t>
            </w:r>
          </w:p>
        </w:tc>
        <w:tc>
          <w:tcPr>
            <w:tcW w:w="904" w:type="dxa"/>
            <w:vAlign w:val="center"/>
          </w:tcPr>
          <w:p w:rsidR="00A17682" w:rsidRDefault="00A17682">
            <w:pPr>
              <w:pStyle w:val="ConsPlusNormal"/>
              <w:jc w:val="center"/>
            </w:pPr>
            <w:r>
              <w:t>9,39</w:t>
            </w:r>
          </w:p>
        </w:tc>
        <w:tc>
          <w:tcPr>
            <w:tcW w:w="904" w:type="dxa"/>
            <w:vAlign w:val="center"/>
          </w:tcPr>
          <w:p w:rsidR="00A17682" w:rsidRDefault="00A17682">
            <w:pPr>
              <w:pStyle w:val="ConsPlusNormal"/>
              <w:jc w:val="center"/>
            </w:pPr>
            <w:r>
              <w:t>8,72</w:t>
            </w:r>
          </w:p>
        </w:tc>
        <w:tc>
          <w:tcPr>
            <w:tcW w:w="904" w:type="dxa"/>
            <w:vAlign w:val="center"/>
          </w:tcPr>
          <w:p w:rsidR="00A17682" w:rsidRDefault="00A17682">
            <w:pPr>
              <w:pStyle w:val="ConsPlusNormal"/>
              <w:jc w:val="center"/>
            </w:pPr>
            <w:r>
              <w:t>8,22</w:t>
            </w:r>
          </w:p>
        </w:tc>
      </w:tr>
      <w:tr w:rsidR="00A17682">
        <w:tc>
          <w:tcPr>
            <w:tcW w:w="454" w:type="dxa"/>
            <w:vAlign w:val="center"/>
          </w:tcPr>
          <w:p w:rsidR="00A17682" w:rsidRDefault="00A17682">
            <w:pPr>
              <w:pStyle w:val="ConsPlusNormal"/>
              <w:jc w:val="center"/>
            </w:pPr>
            <w:r>
              <w:t>20.</w:t>
            </w:r>
          </w:p>
        </w:tc>
        <w:tc>
          <w:tcPr>
            <w:tcW w:w="3484" w:type="dxa"/>
            <w:vAlign w:val="center"/>
          </w:tcPr>
          <w:p w:rsidR="00A17682" w:rsidRDefault="00A17682">
            <w:pPr>
              <w:pStyle w:val="ConsPlusNormal"/>
            </w:pPr>
            <w:r>
              <w:t>Количество погибших в дорожно-</w:t>
            </w:r>
            <w:r>
              <w:lastRenderedPageBreak/>
              <w:t>транспортных происшествиях на 10 тыс. транспортных средств</w:t>
            </w:r>
          </w:p>
        </w:tc>
        <w:tc>
          <w:tcPr>
            <w:tcW w:w="1309" w:type="dxa"/>
            <w:vAlign w:val="center"/>
          </w:tcPr>
          <w:p w:rsidR="00A17682" w:rsidRDefault="00A17682">
            <w:pPr>
              <w:pStyle w:val="ConsPlusNormal"/>
              <w:jc w:val="center"/>
            </w:pPr>
            <w:r>
              <w:lastRenderedPageBreak/>
              <w:t>человек</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4,5</w:t>
            </w:r>
          </w:p>
        </w:tc>
        <w:tc>
          <w:tcPr>
            <w:tcW w:w="904" w:type="dxa"/>
            <w:vAlign w:val="center"/>
          </w:tcPr>
          <w:p w:rsidR="00A17682" w:rsidRDefault="00A17682">
            <w:pPr>
              <w:pStyle w:val="ConsPlusNormal"/>
              <w:jc w:val="center"/>
            </w:pPr>
            <w:r>
              <w:t>4,14</w:t>
            </w:r>
          </w:p>
        </w:tc>
        <w:tc>
          <w:tcPr>
            <w:tcW w:w="904" w:type="dxa"/>
            <w:vAlign w:val="center"/>
          </w:tcPr>
          <w:p w:rsidR="00A17682" w:rsidRDefault="00A17682">
            <w:pPr>
              <w:pStyle w:val="ConsPlusNormal"/>
              <w:jc w:val="center"/>
            </w:pPr>
            <w:r>
              <w:t>3,88</w:t>
            </w:r>
          </w:p>
        </w:tc>
        <w:tc>
          <w:tcPr>
            <w:tcW w:w="904" w:type="dxa"/>
            <w:vAlign w:val="center"/>
          </w:tcPr>
          <w:p w:rsidR="00A17682" w:rsidRDefault="00A17682">
            <w:pPr>
              <w:pStyle w:val="ConsPlusNormal"/>
              <w:jc w:val="center"/>
            </w:pPr>
            <w:r>
              <w:t>3,65</w:t>
            </w:r>
          </w:p>
        </w:tc>
        <w:tc>
          <w:tcPr>
            <w:tcW w:w="904" w:type="dxa"/>
            <w:vAlign w:val="center"/>
          </w:tcPr>
          <w:p w:rsidR="00A17682" w:rsidRDefault="00A17682">
            <w:pPr>
              <w:pStyle w:val="ConsPlusNormal"/>
              <w:jc w:val="center"/>
            </w:pPr>
            <w:r>
              <w:t>3,39</w:t>
            </w:r>
          </w:p>
        </w:tc>
        <w:tc>
          <w:tcPr>
            <w:tcW w:w="904" w:type="dxa"/>
            <w:vAlign w:val="center"/>
          </w:tcPr>
          <w:p w:rsidR="00A17682" w:rsidRDefault="00A17682">
            <w:pPr>
              <w:pStyle w:val="ConsPlusNormal"/>
              <w:jc w:val="center"/>
            </w:pPr>
            <w:r>
              <w:t>3,19</w:t>
            </w:r>
          </w:p>
        </w:tc>
      </w:tr>
      <w:tr w:rsidR="00A17682">
        <w:tc>
          <w:tcPr>
            <w:tcW w:w="11455" w:type="dxa"/>
            <w:gridSpan w:val="10"/>
            <w:vAlign w:val="center"/>
          </w:tcPr>
          <w:p w:rsidR="00A17682" w:rsidRDefault="00A17682">
            <w:pPr>
              <w:pStyle w:val="ConsPlusNormal"/>
              <w:jc w:val="center"/>
              <w:outlineLvl w:val="3"/>
            </w:pPr>
            <w:r>
              <w:lastRenderedPageBreak/>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p>
        </w:tc>
      </w:tr>
      <w:tr w:rsidR="00A17682">
        <w:tc>
          <w:tcPr>
            <w:tcW w:w="454" w:type="dxa"/>
            <w:vAlign w:val="center"/>
          </w:tcPr>
          <w:p w:rsidR="00A17682" w:rsidRDefault="00A17682">
            <w:pPr>
              <w:pStyle w:val="ConsPlusNormal"/>
              <w:jc w:val="center"/>
            </w:pPr>
            <w:r>
              <w:t>21.</w:t>
            </w:r>
          </w:p>
        </w:tc>
        <w:tc>
          <w:tcPr>
            <w:tcW w:w="3484" w:type="dxa"/>
            <w:vAlign w:val="center"/>
          </w:tcPr>
          <w:p w:rsidR="00A17682" w:rsidRDefault="00A17682">
            <w:pPr>
              <w:pStyle w:val="ConsPlusNormal"/>
            </w:pPr>
            <w:r>
              <w:t>Объем незавершенного в установленные сроки строительства, осуществляемого за счет средств областного бюджета</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1,57</w:t>
            </w:r>
          </w:p>
        </w:tc>
        <w:tc>
          <w:tcPr>
            <w:tcW w:w="904" w:type="dxa"/>
            <w:vAlign w:val="center"/>
          </w:tcPr>
          <w:p w:rsidR="00A17682" w:rsidRDefault="00A17682">
            <w:pPr>
              <w:pStyle w:val="ConsPlusNormal"/>
              <w:jc w:val="center"/>
            </w:pPr>
            <w:r>
              <w:t>1,46</w:t>
            </w:r>
          </w:p>
        </w:tc>
        <w:tc>
          <w:tcPr>
            <w:tcW w:w="904" w:type="dxa"/>
            <w:vAlign w:val="center"/>
          </w:tcPr>
          <w:p w:rsidR="00A17682" w:rsidRDefault="00A17682">
            <w:pPr>
              <w:pStyle w:val="ConsPlusNormal"/>
              <w:jc w:val="center"/>
            </w:pPr>
            <w:r>
              <w:t>11</w:t>
            </w:r>
          </w:p>
        </w:tc>
        <w:tc>
          <w:tcPr>
            <w:tcW w:w="904" w:type="dxa"/>
            <w:vAlign w:val="center"/>
          </w:tcPr>
          <w:p w:rsidR="00A17682" w:rsidRDefault="00A17682">
            <w:pPr>
              <w:pStyle w:val="ConsPlusNormal"/>
              <w:jc w:val="center"/>
            </w:pPr>
            <w:r>
              <w:t>18</w:t>
            </w:r>
          </w:p>
        </w:tc>
        <w:tc>
          <w:tcPr>
            <w:tcW w:w="904" w:type="dxa"/>
            <w:vAlign w:val="center"/>
          </w:tcPr>
          <w:p w:rsidR="00A17682" w:rsidRDefault="00A17682">
            <w:pPr>
              <w:pStyle w:val="ConsPlusNormal"/>
              <w:jc w:val="center"/>
            </w:pPr>
            <w:r>
              <w:t>11</w:t>
            </w:r>
          </w:p>
        </w:tc>
        <w:tc>
          <w:tcPr>
            <w:tcW w:w="904" w:type="dxa"/>
            <w:vAlign w:val="center"/>
          </w:tcPr>
          <w:p w:rsidR="00A17682" w:rsidRDefault="00A17682">
            <w:pPr>
              <w:pStyle w:val="ConsPlusNormal"/>
              <w:jc w:val="center"/>
            </w:pPr>
            <w:r>
              <w:t>11</w:t>
            </w:r>
          </w:p>
        </w:tc>
        <w:tc>
          <w:tcPr>
            <w:tcW w:w="904" w:type="dxa"/>
            <w:vAlign w:val="center"/>
          </w:tcPr>
          <w:p w:rsidR="00A17682" w:rsidRDefault="00A17682">
            <w:pPr>
              <w:pStyle w:val="ConsPlusNormal"/>
              <w:jc w:val="center"/>
            </w:pPr>
            <w:r>
              <w:t>11</w:t>
            </w:r>
          </w:p>
        </w:tc>
      </w:tr>
      <w:tr w:rsidR="00A17682">
        <w:tc>
          <w:tcPr>
            <w:tcW w:w="454" w:type="dxa"/>
            <w:vAlign w:val="center"/>
          </w:tcPr>
          <w:p w:rsidR="00A17682" w:rsidRDefault="00A17682">
            <w:pPr>
              <w:pStyle w:val="ConsPlusNormal"/>
              <w:jc w:val="center"/>
            </w:pPr>
            <w:r>
              <w:t>22.</w:t>
            </w:r>
          </w:p>
        </w:tc>
        <w:tc>
          <w:tcPr>
            <w:tcW w:w="3484" w:type="dxa"/>
            <w:vAlign w:val="center"/>
          </w:tcPr>
          <w:p w:rsidR="00A17682" w:rsidRDefault="00A17682">
            <w:pPr>
              <w:pStyle w:val="ConsPlusNormal"/>
            </w:pPr>
            <w:r>
              <w:t>Темп роста ввода жилья к предыдущему периоду</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72,222</w:t>
            </w:r>
          </w:p>
        </w:tc>
        <w:tc>
          <w:tcPr>
            <w:tcW w:w="904" w:type="dxa"/>
            <w:vAlign w:val="center"/>
          </w:tcPr>
          <w:p w:rsidR="00A17682" w:rsidRDefault="00A17682">
            <w:pPr>
              <w:pStyle w:val="ConsPlusNormal"/>
              <w:jc w:val="center"/>
            </w:pPr>
            <w:r>
              <w:t>100,993</w:t>
            </w:r>
          </w:p>
        </w:tc>
        <w:tc>
          <w:tcPr>
            <w:tcW w:w="904" w:type="dxa"/>
            <w:vAlign w:val="center"/>
          </w:tcPr>
          <w:p w:rsidR="00A17682" w:rsidRDefault="00A17682">
            <w:pPr>
              <w:pStyle w:val="ConsPlusNormal"/>
              <w:jc w:val="center"/>
            </w:pPr>
            <w:r>
              <w:t>104,668</w:t>
            </w:r>
          </w:p>
        </w:tc>
        <w:tc>
          <w:tcPr>
            <w:tcW w:w="904" w:type="dxa"/>
            <w:vAlign w:val="center"/>
          </w:tcPr>
          <w:p w:rsidR="00A17682" w:rsidRDefault="00A17682">
            <w:pPr>
              <w:pStyle w:val="ConsPlusNormal"/>
              <w:jc w:val="center"/>
            </w:pPr>
            <w:r>
              <w:t>102,347</w:t>
            </w:r>
          </w:p>
        </w:tc>
        <w:tc>
          <w:tcPr>
            <w:tcW w:w="904" w:type="dxa"/>
            <w:vAlign w:val="center"/>
          </w:tcPr>
          <w:p w:rsidR="00A17682" w:rsidRDefault="00A17682">
            <w:pPr>
              <w:pStyle w:val="ConsPlusNormal"/>
              <w:jc w:val="center"/>
            </w:pPr>
            <w:r>
              <w:t>99,083</w:t>
            </w:r>
          </w:p>
        </w:tc>
        <w:tc>
          <w:tcPr>
            <w:tcW w:w="904" w:type="dxa"/>
            <w:vAlign w:val="center"/>
          </w:tcPr>
          <w:p w:rsidR="00A17682" w:rsidRDefault="00A17682">
            <w:pPr>
              <w:pStyle w:val="ConsPlusNormal"/>
              <w:jc w:val="center"/>
            </w:pPr>
            <w:r>
              <w:t>104,167</w:t>
            </w:r>
          </w:p>
        </w:tc>
        <w:tc>
          <w:tcPr>
            <w:tcW w:w="904" w:type="dxa"/>
            <w:vAlign w:val="center"/>
          </w:tcPr>
          <w:p w:rsidR="00A17682" w:rsidRDefault="00A17682">
            <w:pPr>
              <w:pStyle w:val="ConsPlusNormal"/>
              <w:jc w:val="center"/>
            </w:pPr>
            <w:r>
              <w:t>109,556</w:t>
            </w:r>
          </w:p>
        </w:tc>
      </w:tr>
      <w:tr w:rsidR="00A17682">
        <w:tc>
          <w:tcPr>
            <w:tcW w:w="11455" w:type="dxa"/>
            <w:gridSpan w:val="10"/>
            <w:vAlign w:val="center"/>
          </w:tcPr>
          <w:p w:rsidR="00A17682" w:rsidRDefault="00A17682">
            <w:pPr>
              <w:pStyle w:val="ConsPlusNormal"/>
              <w:jc w:val="center"/>
              <w:outlineLvl w:val="3"/>
            </w:pPr>
            <w:r>
              <w:t>Повышение эффективности государственного управления в сфере архитектуры и градостроительства</w:t>
            </w:r>
          </w:p>
        </w:tc>
      </w:tr>
      <w:tr w:rsidR="00A17682">
        <w:tc>
          <w:tcPr>
            <w:tcW w:w="454" w:type="dxa"/>
            <w:vAlign w:val="center"/>
          </w:tcPr>
          <w:p w:rsidR="00A17682" w:rsidRDefault="00A17682">
            <w:pPr>
              <w:pStyle w:val="ConsPlusNormal"/>
              <w:jc w:val="center"/>
            </w:pPr>
            <w:r>
              <w:t>23.</w:t>
            </w:r>
          </w:p>
        </w:tc>
        <w:tc>
          <w:tcPr>
            <w:tcW w:w="3484" w:type="dxa"/>
            <w:vAlign w:val="center"/>
          </w:tcPr>
          <w:p w:rsidR="00A17682" w:rsidRDefault="00A17682">
            <w:pPr>
              <w:pStyle w:val="ConsPlusNormal"/>
            </w:pPr>
            <w:r>
              <w:t>Выполнение плана проверок органов местного самоуправления по соблюдению законодательства в сфере градостроительной деятельности</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r>
      <w:tr w:rsidR="00A17682">
        <w:tc>
          <w:tcPr>
            <w:tcW w:w="454" w:type="dxa"/>
            <w:vAlign w:val="center"/>
          </w:tcPr>
          <w:p w:rsidR="00A17682" w:rsidRDefault="00A17682">
            <w:pPr>
              <w:pStyle w:val="ConsPlusNormal"/>
              <w:jc w:val="center"/>
            </w:pPr>
            <w:r>
              <w:t>24.</w:t>
            </w:r>
          </w:p>
        </w:tc>
        <w:tc>
          <w:tcPr>
            <w:tcW w:w="3484" w:type="dxa"/>
            <w:vAlign w:val="center"/>
          </w:tcPr>
          <w:p w:rsidR="00A17682" w:rsidRDefault="00A17682">
            <w:pPr>
              <w:pStyle w:val="ConsPlusNormal"/>
            </w:pPr>
            <w:r>
              <w:t>Выполнение плана по внесению изменений в схему территориального планирования Брянской области</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100</w:t>
            </w: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25.</w:t>
            </w:r>
          </w:p>
        </w:tc>
        <w:tc>
          <w:tcPr>
            <w:tcW w:w="3484" w:type="dxa"/>
            <w:vAlign w:val="center"/>
          </w:tcPr>
          <w:p w:rsidR="00A17682" w:rsidRDefault="00A17682">
            <w:pPr>
              <w:pStyle w:val="ConsPlusNormal"/>
            </w:pPr>
            <w:r>
              <w:t>Выполнение плана по утверждению проектов по актуализации Региональных нормативов градостроительного проектирования Брянской области</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100</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систем газоснабжения для населенных пунктов Брянской области</w:t>
            </w:r>
          </w:p>
        </w:tc>
      </w:tr>
      <w:tr w:rsidR="00A17682">
        <w:tc>
          <w:tcPr>
            <w:tcW w:w="454" w:type="dxa"/>
            <w:vAlign w:val="center"/>
          </w:tcPr>
          <w:p w:rsidR="00A17682" w:rsidRDefault="00A17682">
            <w:pPr>
              <w:pStyle w:val="ConsPlusNormal"/>
              <w:jc w:val="center"/>
            </w:pPr>
            <w:r>
              <w:t>26.</w:t>
            </w:r>
          </w:p>
        </w:tc>
        <w:tc>
          <w:tcPr>
            <w:tcW w:w="3484" w:type="dxa"/>
            <w:vAlign w:val="center"/>
          </w:tcPr>
          <w:p w:rsidR="00A17682" w:rsidRDefault="00A17682">
            <w:pPr>
              <w:pStyle w:val="ConsPlusNormal"/>
            </w:pPr>
            <w:r>
              <w:t>Газификация населенных пунктов Брянской области (протяженность сетей газоснабжения)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3,1</w:t>
            </w:r>
          </w:p>
        </w:tc>
        <w:tc>
          <w:tcPr>
            <w:tcW w:w="904" w:type="dxa"/>
            <w:vAlign w:val="center"/>
          </w:tcPr>
          <w:p w:rsidR="00A17682" w:rsidRDefault="00A17682">
            <w:pPr>
              <w:pStyle w:val="ConsPlusNormal"/>
              <w:jc w:val="center"/>
            </w:pPr>
            <w:r>
              <w:t>7,899</w:t>
            </w:r>
          </w:p>
        </w:tc>
        <w:tc>
          <w:tcPr>
            <w:tcW w:w="904" w:type="dxa"/>
            <w:vAlign w:val="center"/>
          </w:tcPr>
          <w:p w:rsidR="00A17682" w:rsidRDefault="00A17682">
            <w:pPr>
              <w:pStyle w:val="ConsPlusNormal"/>
              <w:jc w:val="center"/>
            </w:pPr>
            <w:r>
              <w:t>11</w:t>
            </w:r>
          </w:p>
        </w:tc>
        <w:tc>
          <w:tcPr>
            <w:tcW w:w="904" w:type="dxa"/>
            <w:vAlign w:val="center"/>
          </w:tcPr>
          <w:p w:rsidR="00A17682" w:rsidRDefault="00A17682">
            <w:pPr>
              <w:pStyle w:val="ConsPlusNormal"/>
              <w:jc w:val="center"/>
            </w:pPr>
            <w:r>
              <w:t>8</w:t>
            </w:r>
          </w:p>
        </w:tc>
        <w:tc>
          <w:tcPr>
            <w:tcW w:w="904" w:type="dxa"/>
            <w:vAlign w:val="center"/>
          </w:tcPr>
          <w:p w:rsidR="00A17682" w:rsidRDefault="00A17682">
            <w:pPr>
              <w:pStyle w:val="ConsPlusNormal"/>
              <w:jc w:val="center"/>
            </w:pPr>
            <w:r>
              <w:t>0,3</w:t>
            </w:r>
          </w:p>
        </w:tc>
        <w:tc>
          <w:tcPr>
            <w:tcW w:w="904" w:type="dxa"/>
            <w:vAlign w:val="center"/>
          </w:tcPr>
          <w:p w:rsidR="00A17682" w:rsidRDefault="00A17682">
            <w:pPr>
              <w:pStyle w:val="ConsPlusNormal"/>
              <w:jc w:val="center"/>
            </w:pPr>
            <w:r>
              <w:t>3,3</w:t>
            </w: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lastRenderedPageBreak/>
              <w:t>Строительство и реконструкция систем водоснабжения для населенных пунктов Брянской области</w:t>
            </w:r>
          </w:p>
        </w:tc>
      </w:tr>
      <w:tr w:rsidR="00A17682">
        <w:tc>
          <w:tcPr>
            <w:tcW w:w="454" w:type="dxa"/>
            <w:vAlign w:val="center"/>
          </w:tcPr>
          <w:p w:rsidR="00A17682" w:rsidRDefault="00A17682">
            <w:pPr>
              <w:pStyle w:val="ConsPlusNormal"/>
              <w:jc w:val="center"/>
            </w:pPr>
            <w:r>
              <w:t>27.</w:t>
            </w:r>
          </w:p>
        </w:tc>
        <w:tc>
          <w:tcPr>
            <w:tcW w:w="3484" w:type="dxa"/>
            <w:vAlign w:val="center"/>
          </w:tcPr>
          <w:p w:rsidR="00A17682" w:rsidRDefault="00A17682">
            <w:pPr>
              <w:pStyle w:val="ConsPlusNormal"/>
            </w:pPr>
            <w:r>
              <w:t>Водоснабжение населенных пунктов Брянской области (протяженность сетей водоснабжения)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18</w:t>
            </w:r>
          </w:p>
        </w:tc>
        <w:tc>
          <w:tcPr>
            <w:tcW w:w="904" w:type="dxa"/>
            <w:vAlign w:val="center"/>
          </w:tcPr>
          <w:p w:rsidR="00A17682" w:rsidRDefault="00A17682">
            <w:pPr>
              <w:pStyle w:val="ConsPlusNormal"/>
              <w:jc w:val="center"/>
            </w:pPr>
            <w:r>
              <w:t>9,833</w:t>
            </w:r>
          </w:p>
        </w:tc>
        <w:tc>
          <w:tcPr>
            <w:tcW w:w="904" w:type="dxa"/>
            <w:vAlign w:val="center"/>
          </w:tcPr>
          <w:p w:rsidR="00A17682" w:rsidRDefault="00A17682">
            <w:pPr>
              <w:pStyle w:val="ConsPlusNormal"/>
              <w:jc w:val="center"/>
            </w:pPr>
            <w:r>
              <w:t>7</w:t>
            </w:r>
          </w:p>
        </w:tc>
        <w:tc>
          <w:tcPr>
            <w:tcW w:w="904" w:type="dxa"/>
            <w:vAlign w:val="center"/>
          </w:tcPr>
          <w:p w:rsidR="00A17682" w:rsidRDefault="00A17682">
            <w:pPr>
              <w:pStyle w:val="ConsPlusNormal"/>
              <w:jc w:val="center"/>
            </w:pPr>
            <w:r>
              <w:t>4</w:t>
            </w:r>
          </w:p>
        </w:tc>
        <w:tc>
          <w:tcPr>
            <w:tcW w:w="904" w:type="dxa"/>
            <w:vAlign w:val="center"/>
          </w:tcPr>
          <w:p w:rsidR="00A17682" w:rsidRDefault="00A17682">
            <w:pPr>
              <w:pStyle w:val="ConsPlusNormal"/>
              <w:jc w:val="center"/>
            </w:pPr>
            <w:r>
              <w:t>9,65</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3</w:t>
            </w:r>
          </w:p>
        </w:tc>
      </w:tr>
      <w:tr w:rsidR="00A17682">
        <w:tc>
          <w:tcPr>
            <w:tcW w:w="454" w:type="dxa"/>
            <w:vAlign w:val="center"/>
          </w:tcPr>
          <w:p w:rsidR="00A17682" w:rsidRDefault="00A17682">
            <w:pPr>
              <w:pStyle w:val="ConsPlusNormal"/>
              <w:jc w:val="center"/>
            </w:pPr>
            <w:r>
              <w:t>28.</w:t>
            </w:r>
          </w:p>
        </w:tc>
        <w:tc>
          <w:tcPr>
            <w:tcW w:w="3484" w:type="dxa"/>
            <w:vAlign w:val="center"/>
          </w:tcPr>
          <w:p w:rsidR="00A17682" w:rsidRDefault="00A17682">
            <w:pPr>
              <w:pStyle w:val="ConsPlusNormal"/>
            </w:pPr>
            <w:r>
              <w:t>Водоснабжение населенных пунктов Брянской области (водозаборные сооружения и водонапорные башни)</w:t>
            </w:r>
          </w:p>
        </w:tc>
        <w:tc>
          <w:tcPr>
            <w:tcW w:w="1309" w:type="dxa"/>
            <w:vAlign w:val="center"/>
          </w:tcPr>
          <w:p w:rsidR="00A17682" w:rsidRDefault="00A17682">
            <w:pPr>
              <w:pStyle w:val="ConsPlusNormal"/>
              <w:jc w:val="center"/>
            </w:pPr>
            <w:r>
              <w:t>штука</w:t>
            </w:r>
          </w:p>
        </w:tc>
        <w:tc>
          <w:tcPr>
            <w:tcW w:w="784" w:type="dxa"/>
            <w:vAlign w:val="center"/>
          </w:tcPr>
          <w:p w:rsidR="00A17682" w:rsidRDefault="00A17682">
            <w:pPr>
              <w:pStyle w:val="ConsPlusNormal"/>
              <w:jc w:val="center"/>
            </w:pPr>
            <w:r>
              <w:t>5</w:t>
            </w:r>
          </w:p>
        </w:tc>
        <w:tc>
          <w:tcPr>
            <w:tcW w:w="904" w:type="dxa"/>
            <w:vAlign w:val="center"/>
          </w:tcPr>
          <w:p w:rsidR="00A17682" w:rsidRDefault="00A17682">
            <w:pPr>
              <w:pStyle w:val="ConsPlusNormal"/>
              <w:jc w:val="center"/>
            </w:pPr>
            <w:r>
              <w:t>5</w:t>
            </w:r>
          </w:p>
        </w:tc>
        <w:tc>
          <w:tcPr>
            <w:tcW w:w="904" w:type="dxa"/>
            <w:vAlign w:val="center"/>
          </w:tcPr>
          <w:p w:rsidR="00A17682" w:rsidRDefault="00A17682">
            <w:pPr>
              <w:pStyle w:val="ConsPlusNormal"/>
              <w:jc w:val="center"/>
            </w:pPr>
            <w:r>
              <w:t>3</w:t>
            </w: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jc w:val="center"/>
            </w:pPr>
            <w:r>
              <w:t>5</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канализационных сетей и канализационных коллекторов для населенных пунктов Брянской области</w:t>
            </w:r>
          </w:p>
        </w:tc>
      </w:tr>
      <w:tr w:rsidR="00A17682">
        <w:tc>
          <w:tcPr>
            <w:tcW w:w="454" w:type="dxa"/>
            <w:vAlign w:val="center"/>
          </w:tcPr>
          <w:p w:rsidR="00A17682" w:rsidRDefault="00A17682">
            <w:pPr>
              <w:pStyle w:val="ConsPlusNormal"/>
              <w:jc w:val="center"/>
            </w:pPr>
            <w:r>
              <w:t>29.</w:t>
            </w:r>
          </w:p>
        </w:tc>
        <w:tc>
          <w:tcPr>
            <w:tcW w:w="3484" w:type="dxa"/>
            <w:vAlign w:val="center"/>
          </w:tcPr>
          <w:p w:rsidR="00A17682" w:rsidRDefault="00A17682">
            <w:pPr>
              <w:pStyle w:val="ConsPlusNormal"/>
            </w:pPr>
            <w:r>
              <w:t>Модернизация объектов коммунальной инфраструктуры в населенных пунктах Брянской области</w:t>
            </w:r>
          </w:p>
        </w:tc>
        <w:tc>
          <w:tcPr>
            <w:tcW w:w="1309" w:type="dxa"/>
            <w:vAlign w:val="center"/>
          </w:tcPr>
          <w:p w:rsidR="00A17682" w:rsidRDefault="00A17682">
            <w:pPr>
              <w:pStyle w:val="ConsPlusNormal"/>
              <w:jc w:val="center"/>
            </w:pPr>
            <w:r>
              <w:t>погонный метр</w:t>
            </w:r>
          </w:p>
        </w:tc>
        <w:tc>
          <w:tcPr>
            <w:tcW w:w="784" w:type="dxa"/>
            <w:vAlign w:val="center"/>
          </w:tcPr>
          <w:p w:rsidR="00A17682" w:rsidRDefault="00A17682">
            <w:pPr>
              <w:pStyle w:val="ConsPlusNormal"/>
              <w:jc w:val="center"/>
            </w:pPr>
            <w:r>
              <w:t>6192</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1500</w:t>
            </w:r>
          </w:p>
        </w:tc>
        <w:tc>
          <w:tcPr>
            <w:tcW w:w="904" w:type="dxa"/>
            <w:vAlign w:val="center"/>
          </w:tcPr>
          <w:p w:rsidR="00A17682" w:rsidRDefault="00A17682">
            <w:pPr>
              <w:pStyle w:val="ConsPlusNormal"/>
              <w:jc w:val="center"/>
            </w:pPr>
            <w:r>
              <w:t>190</w:t>
            </w:r>
          </w:p>
        </w:tc>
        <w:tc>
          <w:tcPr>
            <w:tcW w:w="904" w:type="dxa"/>
            <w:vAlign w:val="center"/>
          </w:tcPr>
          <w:p w:rsidR="00A17682" w:rsidRDefault="00A17682">
            <w:pPr>
              <w:pStyle w:val="ConsPlusNormal"/>
              <w:jc w:val="center"/>
            </w:pPr>
            <w:r>
              <w:t>4723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30.</w:t>
            </w:r>
          </w:p>
        </w:tc>
        <w:tc>
          <w:tcPr>
            <w:tcW w:w="3484" w:type="dxa"/>
            <w:vAlign w:val="center"/>
          </w:tcPr>
          <w:p w:rsidR="00A17682" w:rsidRDefault="00A17682">
            <w:pPr>
              <w:pStyle w:val="ConsPlusNormal"/>
            </w:pPr>
            <w:r>
              <w:t>Ввод канализационных сетей в населенных пунктах Брянской области</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1,974</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14,4461</w:t>
            </w:r>
          </w:p>
        </w:tc>
        <w:tc>
          <w:tcPr>
            <w:tcW w:w="904" w:type="dxa"/>
            <w:vAlign w:val="center"/>
          </w:tcPr>
          <w:p w:rsidR="00A17682" w:rsidRDefault="00A17682">
            <w:pPr>
              <w:pStyle w:val="ConsPlusNormal"/>
              <w:jc w:val="center"/>
            </w:pPr>
            <w:r>
              <w:t>4,5</w:t>
            </w:r>
          </w:p>
        </w:tc>
        <w:tc>
          <w:tcPr>
            <w:tcW w:w="904" w:type="dxa"/>
            <w:vAlign w:val="center"/>
          </w:tcPr>
          <w:p w:rsidR="00A17682" w:rsidRDefault="00A17682">
            <w:pPr>
              <w:pStyle w:val="ConsPlusNormal"/>
              <w:jc w:val="center"/>
            </w:pPr>
            <w:r>
              <w:t>1,35</w:t>
            </w:r>
          </w:p>
        </w:tc>
      </w:tr>
      <w:tr w:rsidR="00A17682">
        <w:tc>
          <w:tcPr>
            <w:tcW w:w="11455" w:type="dxa"/>
            <w:gridSpan w:val="10"/>
            <w:vAlign w:val="center"/>
          </w:tcPr>
          <w:p w:rsidR="00A17682" w:rsidRDefault="00A17682">
            <w:pPr>
              <w:pStyle w:val="ConsPlusNormal"/>
              <w:jc w:val="center"/>
              <w:outlineLvl w:val="3"/>
            </w:pPr>
            <w:r>
              <w:t>Перевод отопления учреждений и организаций социально-культурной сферы на природный газ в населенных пунктах Брянской области</w:t>
            </w:r>
          </w:p>
        </w:tc>
      </w:tr>
      <w:tr w:rsidR="00A17682">
        <w:tc>
          <w:tcPr>
            <w:tcW w:w="454" w:type="dxa"/>
            <w:vAlign w:val="center"/>
          </w:tcPr>
          <w:p w:rsidR="00A17682" w:rsidRDefault="00A17682">
            <w:pPr>
              <w:pStyle w:val="ConsPlusNormal"/>
              <w:jc w:val="center"/>
            </w:pPr>
            <w:r>
              <w:t>31.</w:t>
            </w:r>
          </w:p>
        </w:tc>
        <w:tc>
          <w:tcPr>
            <w:tcW w:w="3484" w:type="dxa"/>
            <w:vAlign w:val="center"/>
          </w:tcPr>
          <w:p w:rsidR="00A17682" w:rsidRDefault="00A17682">
            <w:pPr>
              <w:pStyle w:val="ConsPlusNormal"/>
            </w:pPr>
            <w:r>
              <w:t>Газификация объектов социально-культурного назначения в населенных пунктах Брянской области</w:t>
            </w:r>
          </w:p>
        </w:tc>
        <w:tc>
          <w:tcPr>
            <w:tcW w:w="1309" w:type="dxa"/>
            <w:vAlign w:val="center"/>
          </w:tcPr>
          <w:p w:rsidR="00A17682" w:rsidRDefault="00A17682">
            <w:pPr>
              <w:pStyle w:val="ConsPlusNormal"/>
              <w:jc w:val="center"/>
            </w:pPr>
            <w:r>
              <w:t>единица</w:t>
            </w:r>
          </w:p>
        </w:tc>
        <w:tc>
          <w:tcPr>
            <w:tcW w:w="784" w:type="dxa"/>
            <w:vAlign w:val="center"/>
          </w:tcPr>
          <w:p w:rsidR="00A17682" w:rsidRDefault="00A17682">
            <w:pPr>
              <w:pStyle w:val="ConsPlusNormal"/>
              <w:jc w:val="center"/>
            </w:pPr>
            <w:r>
              <w:t>1</w:t>
            </w:r>
          </w:p>
        </w:tc>
        <w:tc>
          <w:tcPr>
            <w:tcW w:w="904" w:type="dxa"/>
            <w:vAlign w:val="center"/>
          </w:tcPr>
          <w:p w:rsidR="00A17682" w:rsidRDefault="00A17682">
            <w:pPr>
              <w:pStyle w:val="ConsPlusNormal"/>
              <w:jc w:val="center"/>
            </w:pPr>
            <w:r>
              <w:t>5</w:t>
            </w:r>
          </w:p>
        </w:tc>
        <w:tc>
          <w:tcPr>
            <w:tcW w:w="904" w:type="dxa"/>
            <w:vAlign w:val="center"/>
          </w:tcPr>
          <w:p w:rsidR="00A17682" w:rsidRDefault="00A17682">
            <w:pPr>
              <w:pStyle w:val="ConsPlusNormal"/>
              <w:jc w:val="center"/>
            </w:pPr>
            <w:r>
              <w:t>2</w:t>
            </w:r>
          </w:p>
        </w:tc>
        <w:tc>
          <w:tcPr>
            <w:tcW w:w="904" w:type="dxa"/>
            <w:vAlign w:val="center"/>
          </w:tcPr>
          <w:p w:rsidR="00A17682" w:rsidRDefault="00A17682">
            <w:pPr>
              <w:pStyle w:val="ConsPlusNormal"/>
              <w:jc w:val="center"/>
            </w:pPr>
            <w:r>
              <w:t>4</w:t>
            </w: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Повышение эффективности государственного управления в сфере дорожного хозяйства</w:t>
            </w:r>
          </w:p>
        </w:tc>
      </w:tr>
      <w:tr w:rsidR="00A17682">
        <w:tc>
          <w:tcPr>
            <w:tcW w:w="454" w:type="dxa"/>
            <w:vAlign w:val="center"/>
          </w:tcPr>
          <w:p w:rsidR="00A17682" w:rsidRDefault="00A17682">
            <w:pPr>
              <w:pStyle w:val="ConsPlusNormal"/>
              <w:jc w:val="center"/>
            </w:pPr>
            <w:r>
              <w:t>32.</w:t>
            </w:r>
          </w:p>
        </w:tc>
        <w:tc>
          <w:tcPr>
            <w:tcW w:w="3484" w:type="dxa"/>
            <w:vAlign w:val="center"/>
          </w:tcPr>
          <w:p w:rsidR="00A17682" w:rsidRDefault="00A17682">
            <w:pPr>
              <w:pStyle w:val="ConsPlusNormal"/>
            </w:pPr>
            <w:r>
              <w:t xml:space="preserve">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w:t>
            </w:r>
            <w:r>
              <w:lastRenderedPageBreak/>
              <w:t>происшествий</w:t>
            </w:r>
          </w:p>
        </w:tc>
        <w:tc>
          <w:tcPr>
            <w:tcW w:w="1309" w:type="dxa"/>
            <w:vAlign w:val="center"/>
          </w:tcPr>
          <w:p w:rsidR="00A17682" w:rsidRDefault="00A17682">
            <w:pPr>
              <w:pStyle w:val="ConsPlusNormal"/>
              <w:jc w:val="center"/>
            </w:pPr>
            <w:r>
              <w:lastRenderedPageBreak/>
              <w:t>процент</w:t>
            </w:r>
          </w:p>
        </w:tc>
        <w:tc>
          <w:tcPr>
            <w:tcW w:w="78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r>
      <w:tr w:rsidR="00A17682">
        <w:tc>
          <w:tcPr>
            <w:tcW w:w="11455" w:type="dxa"/>
            <w:gridSpan w:val="10"/>
            <w:vAlign w:val="center"/>
          </w:tcPr>
          <w:p w:rsidR="00A17682" w:rsidRDefault="00A17682">
            <w:pPr>
              <w:pStyle w:val="ConsPlusNormal"/>
              <w:jc w:val="center"/>
              <w:outlineLvl w:val="3"/>
            </w:pPr>
            <w:r>
              <w:lastRenderedPageBreak/>
              <w:t>Развитие сети автомобильных дорог регионального, межмуниципального и местного значения общего пользования</w:t>
            </w:r>
          </w:p>
        </w:tc>
      </w:tr>
      <w:tr w:rsidR="00A17682">
        <w:tc>
          <w:tcPr>
            <w:tcW w:w="454" w:type="dxa"/>
            <w:vAlign w:val="center"/>
          </w:tcPr>
          <w:p w:rsidR="00A17682" w:rsidRDefault="00A17682">
            <w:pPr>
              <w:pStyle w:val="ConsPlusNormal"/>
              <w:jc w:val="center"/>
            </w:pPr>
            <w:r>
              <w:t>33.</w:t>
            </w:r>
          </w:p>
        </w:tc>
        <w:tc>
          <w:tcPr>
            <w:tcW w:w="3484" w:type="dxa"/>
            <w:vAlign w:val="center"/>
          </w:tcPr>
          <w:p w:rsidR="00A17682" w:rsidRDefault="00A17682">
            <w:pPr>
              <w:pStyle w:val="ConsPlusNormal"/>
            </w:pPr>
            <w:r>
              <w:t>Прирост сети автомобильных дорог регионального и межмуниципального значения в результате строительства и реконструкции автомобильных дорог</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6,303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0,6</w:t>
            </w:r>
          </w:p>
        </w:tc>
        <w:tc>
          <w:tcPr>
            <w:tcW w:w="904" w:type="dxa"/>
            <w:vAlign w:val="center"/>
          </w:tcPr>
          <w:p w:rsidR="00A17682" w:rsidRDefault="00A17682">
            <w:pPr>
              <w:pStyle w:val="ConsPlusNormal"/>
              <w:jc w:val="center"/>
            </w:pPr>
            <w:r>
              <w:t>4,42</w:t>
            </w:r>
          </w:p>
        </w:tc>
      </w:tr>
      <w:tr w:rsidR="00A17682">
        <w:tc>
          <w:tcPr>
            <w:tcW w:w="454" w:type="dxa"/>
            <w:vAlign w:val="center"/>
          </w:tcPr>
          <w:p w:rsidR="00A17682" w:rsidRDefault="00A17682">
            <w:pPr>
              <w:pStyle w:val="ConsPlusNormal"/>
              <w:jc w:val="center"/>
            </w:pPr>
            <w:r>
              <w:t>34.</w:t>
            </w:r>
          </w:p>
        </w:tc>
        <w:tc>
          <w:tcPr>
            <w:tcW w:w="3484" w:type="dxa"/>
            <w:vAlign w:val="center"/>
          </w:tcPr>
          <w:p w:rsidR="00A17682" w:rsidRDefault="00A17682">
            <w:pPr>
              <w:pStyle w:val="ConsPlusNormal"/>
            </w:pPr>
            <w:r>
              <w:t>Прирост сети автомобильных дорог местного значения в результате строительства и реконструкции автомобильных дорог</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2,023</w:t>
            </w:r>
          </w:p>
        </w:tc>
        <w:tc>
          <w:tcPr>
            <w:tcW w:w="904" w:type="dxa"/>
            <w:vAlign w:val="center"/>
          </w:tcPr>
          <w:p w:rsidR="00A17682" w:rsidRDefault="00A17682">
            <w:pPr>
              <w:pStyle w:val="ConsPlusNormal"/>
              <w:jc w:val="center"/>
            </w:pPr>
            <w:r>
              <w:t>8,264</w:t>
            </w:r>
          </w:p>
        </w:tc>
        <w:tc>
          <w:tcPr>
            <w:tcW w:w="904" w:type="dxa"/>
            <w:vAlign w:val="center"/>
          </w:tcPr>
          <w:p w:rsidR="00A17682" w:rsidRDefault="00A17682">
            <w:pPr>
              <w:pStyle w:val="ConsPlusNormal"/>
              <w:jc w:val="center"/>
            </w:pPr>
            <w:r>
              <w:t>6,422</w:t>
            </w:r>
          </w:p>
        </w:tc>
        <w:tc>
          <w:tcPr>
            <w:tcW w:w="904" w:type="dxa"/>
            <w:vAlign w:val="center"/>
          </w:tcPr>
          <w:p w:rsidR="00A17682" w:rsidRDefault="00A17682">
            <w:pPr>
              <w:pStyle w:val="ConsPlusNormal"/>
              <w:jc w:val="center"/>
            </w:pPr>
            <w:r>
              <w:t>6,705</w:t>
            </w:r>
          </w:p>
        </w:tc>
        <w:tc>
          <w:tcPr>
            <w:tcW w:w="904" w:type="dxa"/>
            <w:vAlign w:val="center"/>
          </w:tcPr>
          <w:p w:rsidR="00A17682" w:rsidRDefault="00A17682">
            <w:pPr>
              <w:pStyle w:val="ConsPlusNormal"/>
              <w:jc w:val="center"/>
            </w:pPr>
            <w:r>
              <w:t>10,89</w:t>
            </w:r>
          </w:p>
        </w:tc>
        <w:tc>
          <w:tcPr>
            <w:tcW w:w="904" w:type="dxa"/>
            <w:vAlign w:val="center"/>
          </w:tcPr>
          <w:p w:rsidR="00A17682" w:rsidRDefault="00A17682">
            <w:pPr>
              <w:pStyle w:val="ConsPlusNormal"/>
              <w:jc w:val="center"/>
            </w:pPr>
            <w:r>
              <w:t>8,085</w:t>
            </w:r>
          </w:p>
        </w:tc>
        <w:tc>
          <w:tcPr>
            <w:tcW w:w="904" w:type="dxa"/>
            <w:vAlign w:val="center"/>
          </w:tcPr>
          <w:p w:rsidR="00A17682" w:rsidRDefault="00A17682">
            <w:pPr>
              <w:pStyle w:val="ConsPlusNormal"/>
              <w:jc w:val="center"/>
            </w:pPr>
            <w:r>
              <w:t>8,36</w:t>
            </w:r>
          </w:p>
        </w:tc>
      </w:tr>
      <w:tr w:rsidR="00A17682">
        <w:tc>
          <w:tcPr>
            <w:tcW w:w="11455" w:type="dxa"/>
            <w:gridSpan w:val="10"/>
            <w:vAlign w:val="center"/>
          </w:tcPr>
          <w:p w:rsidR="00A17682" w:rsidRDefault="00A17682">
            <w:pPr>
              <w:pStyle w:val="ConsPlusNormal"/>
              <w:jc w:val="center"/>
              <w:outlineLvl w:val="3"/>
            </w:pPr>
            <w:r>
              <w:t>Обеспечение сохранности автомобильных дорог регионального, межмуниципального и местного значения</w:t>
            </w:r>
          </w:p>
        </w:tc>
      </w:tr>
      <w:tr w:rsidR="00A17682">
        <w:tc>
          <w:tcPr>
            <w:tcW w:w="454" w:type="dxa"/>
            <w:vAlign w:val="center"/>
          </w:tcPr>
          <w:p w:rsidR="00A17682" w:rsidRDefault="00A17682">
            <w:pPr>
              <w:pStyle w:val="ConsPlusNormal"/>
              <w:jc w:val="center"/>
            </w:pPr>
            <w:r>
              <w:t>35.</w:t>
            </w:r>
          </w:p>
        </w:tc>
        <w:tc>
          <w:tcPr>
            <w:tcW w:w="3484" w:type="dxa"/>
            <w:vAlign w:val="center"/>
          </w:tcPr>
          <w:p w:rsidR="00A17682" w:rsidRDefault="00A17682">
            <w:pPr>
              <w:pStyle w:val="ConsPlusNormal"/>
            </w:pPr>
            <w:r>
              <w:t>Увеличение протяженности отремонтированных автомобильных дорог регионального и межмуниципального значения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430</w:t>
            </w:r>
          </w:p>
        </w:tc>
        <w:tc>
          <w:tcPr>
            <w:tcW w:w="904" w:type="dxa"/>
            <w:vAlign w:val="center"/>
          </w:tcPr>
          <w:p w:rsidR="00A17682" w:rsidRDefault="00A17682">
            <w:pPr>
              <w:pStyle w:val="ConsPlusNormal"/>
              <w:jc w:val="center"/>
            </w:pPr>
            <w:r>
              <w:t>400</w:t>
            </w:r>
          </w:p>
        </w:tc>
        <w:tc>
          <w:tcPr>
            <w:tcW w:w="904" w:type="dxa"/>
            <w:vAlign w:val="center"/>
          </w:tcPr>
          <w:p w:rsidR="00A17682" w:rsidRDefault="00A17682">
            <w:pPr>
              <w:pStyle w:val="ConsPlusNormal"/>
              <w:jc w:val="center"/>
            </w:pPr>
            <w:r>
              <w:t>369</w:t>
            </w:r>
          </w:p>
        </w:tc>
        <w:tc>
          <w:tcPr>
            <w:tcW w:w="904" w:type="dxa"/>
            <w:vAlign w:val="center"/>
          </w:tcPr>
          <w:p w:rsidR="00A17682" w:rsidRDefault="00A17682">
            <w:pPr>
              <w:pStyle w:val="ConsPlusNormal"/>
              <w:jc w:val="center"/>
            </w:pPr>
            <w:r>
              <w:t>350</w:t>
            </w:r>
          </w:p>
        </w:tc>
        <w:tc>
          <w:tcPr>
            <w:tcW w:w="904" w:type="dxa"/>
            <w:vAlign w:val="center"/>
          </w:tcPr>
          <w:p w:rsidR="00A17682" w:rsidRDefault="00A17682">
            <w:pPr>
              <w:pStyle w:val="ConsPlusNormal"/>
              <w:jc w:val="center"/>
            </w:pPr>
            <w:r>
              <w:t>290</w:t>
            </w:r>
          </w:p>
        </w:tc>
        <w:tc>
          <w:tcPr>
            <w:tcW w:w="904" w:type="dxa"/>
            <w:vAlign w:val="center"/>
          </w:tcPr>
          <w:p w:rsidR="00A17682" w:rsidRDefault="00A17682">
            <w:pPr>
              <w:pStyle w:val="ConsPlusNormal"/>
              <w:jc w:val="center"/>
            </w:pPr>
            <w:r>
              <w:t>300</w:t>
            </w:r>
          </w:p>
        </w:tc>
        <w:tc>
          <w:tcPr>
            <w:tcW w:w="904" w:type="dxa"/>
            <w:vAlign w:val="center"/>
          </w:tcPr>
          <w:p w:rsidR="00A17682" w:rsidRDefault="00A17682">
            <w:pPr>
              <w:pStyle w:val="ConsPlusNormal"/>
              <w:jc w:val="center"/>
            </w:pPr>
            <w:r>
              <w:t>310</w:t>
            </w:r>
          </w:p>
        </w:tc>
      </w:tr>
      <w:tr w:rsidR="00A17682">
        <w:tc>
          <w:tcPr>
            <w:tcW w:w="454" w:type="dxa"/>
            <w:vAlign w:val="center"/>
          </w:tcPr>
          <w:p w:rsidR="00A17682" w:rsidRDefault="00A17682">
            <w:pPr>
              <w:pStyle w:val="ConsPlusNormal"/>
              <w:jc w:val="center"/>
            </w:pPr>
            <w:r>
              <w:t>36.</w:t>
            </w:r>
          </w:p>
        </w:tc>
        <w:tc>
          <w:tcPr>
            <w:tcW w:w="3484" w:type="dxa"/>
            <w:vAlign w:val="center"/>
          </w:tcPr>
          <w:p w:rsidR="00A17682" w:rsidRDefault="00A17682">
            <w:pPr>
              <w:pStyle w:val="ConsPlusNormal"/>
            </w:pPr>
            <w:r>
              <w:t>Площадь отремонтированных автомобильных дорог общего пользования местного значения</w:t>
            </w:r>
          </w:p>
        </w:tc>
        <w:tc>
          <w:tcPr>
            <w:tcW w:w="1309" w:type="dxa"/>
            <w:vAlign w:val="center"/>
          </w:tcPr>
          <w:p w:rsidR="00A17682" w:rsidRDefault="00A17682">
            <w:pPr>
              <w:pStyle w:val="ConsPlusNormal"/>
              <w:jc w:val="center"/>
            </w:pPr>
            <w:r>
              <w:t>тысяча квадратных метров</w:t>
            </w:r>
          </w:p>
        </w:tc>
        <w:tc>
          <w:tcPr>
            <w:tcW w:w="784" w:type="dxa"/>
            <w:vAlign w:val="center"/>
          </w:tcPr>
          <w:p w:rsidR="00A17682" w:rsidRDefault="00A17682">
            <w:pPr>
              <w:pStyle w:val="ConsPlusNormal"/>
              <w:jc w:val="center"/>
            </w:pPr>
            <w:r>
              <w:t>684</w:t>
            </w:r>
          </w:p>
        </w:tc>
        <w:tc>
          <w:tcPr>
            <w:tcW w:w="904" w:type="dxa"/>
            <w:vAlign w:val="center"/>
          </w:tcPr>
          <w:p w:rsidR="00A17682" w:rsidRDefault="00A17682">
            <w:pPr>
              <w:pStyle w:val="ConsPlusNormal"/>
              <w:jc w:val="center"/>
            </w:pPr>
            <w:r>
              <w:t>445</w:t>
            </w:r>
          </w:p>
        </w:tc>
        <w:tc>
          <w:tcPr>
            <w:tcW w:w="904" w:type="dxa"/>
            <w:vAlign w:val="center"/>
          </w:tcPr>
          <w:p w:rsidR="00A17682" w:rsidRDefault="00A17682">
            <w:pPr>
              <w:pStyle w:val="ConsPlusNormal"/>
              <w:jc w:val="center"/>
            </w:pPr>
            <w:r>
              <w:t>790</w:t>
            </w:r>
          </w:p>
        </w:tc>
        <w:tc>
          <w:tcPr>
            <w:tcW w:w="904" w:type="dxa"/>
            <w:vAlign w:val="center"/>
          </w:tcPr>
          <w:p w:rsidR="00A17682" w:rsidRDefault="00A17682">
            <w:pPr>
              <w:pStyle w:val="ConsPlusNormal"/>
              <w:jc w:val="center"/>
            </w:pPr>
            <w:r>
              <w:t>519</w:t>
            </w:r>
          </w:p>
        </w:tc>
        <w:tc>
          <w:tcPr>
            <w:tcW w:w="904" w:type="dxa"/>
            <w:vAlign w:val="center"/>
          </w:tcPr>
          <w:p w:rsidR="00A17682" w:rsidRDefault="00A17682">
            <w:pPr>
              <w:pStyle w:val="ConsPlusNormal"/>
              <w:jc w:val="center"/>
            </w:pPr>
            <w:r>
              <w:t>550</w:t>
            </w:r>
          </w:p>
        </w:tc>
        <w:tc>
          <w:tcPr>
            <w:tcW w:w="904" w:type="dxa"/>
            <w:vAlign w:val="center"/>
          </w:tcPr>
          <w:p w:rsidR="00A17682" w:rsidRDefault="00A17682">
            <w:pPr>
              <w:pStyle w:val="ConsPlusNormal"/>
              <w:jc w:val="center"/>
            </w:pPr>
            <w:r>
              <w:t>550</w:t>
            </w:r>
          </w:p>
        </w:tc>
        <w:tc>
          <w:tcPr>
            <w:tcW w:w="904" w:type="dxa"/>
            <w:vAlign w:val="center"/>
          </w:tcPr>
          <w:p w:rsidR="00A17682" w:rsidRDefault="00A17682">
            <w:pPr>
              <w:pStyle w:val="ConsPlusNormal"/>
              <w:jc w:val="center"/>
            </w:pPr>
            <w:r>
              <w:t>550</w:t>
            </w:r>
          </w:p>
        </w:tc>
      </w:tr>
      <w:tr w:rsidR="00A17682">
        <w:tc>
          <w:tcPr>
            <w:tcW w:w="454" w:type="dxa"/>
            <w:vAlign w:val="center"/>
          </w:tcPr>
          <w:p w:rsidR="00A17682" w:rsidRDefault="00A17682">
            <w:pPr>
              <w:pStyle w:val="ConsPlusNormal"/>
              <w:jc w:val="center"/>
            </w:pPr>
            <w:r>
              <w:t>37.</w:t>
            </w:r>
          </w:p>
        </w:tc>
        <w:tc>
          <w:tcPr>
            <w:tcW w:w="3484" w:type="dxa"/>
            <w:vAlign w:val="center"/>
          </w:tcPr>
          <w:p w:rsidR="00A17682" w:rsidRDefault="00A17682">
            <w:pPr>
              <w:pStyle w:val="ConsPlusNormal"/>
            </w:pPr>
            <w: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44</w:t>
            </w:r>
          </w:p>
        </w:tc>
        <w:tc>
          <w:tcPr>
            <w:tcW w:w="904" w:type="dxa"/>
            <w:vAlign w:val="center"/>
          </w:tcPr>
          <w:p w:rsidR="00A17682" w:rsidRDefault="00A17682">
            <w:pPr>
              <w:pStyle w:val="ConsPlusNormal"/>
              <w:jc w:val="center"/>
            </w:pPr>
            <w:r>
              <w:t>46,6</w:t>
            </w:r>
          </w:p>
        </w:tc>
        <w:tc>
          <w:tcPr>
            <w:tcW w:w="904" w:type="dxa"/>
            <w:vAlign w:val="center"/>
          </w:tcPr>
          <w:p w:rsidR="00A17682" w:rsidRDefault="00A17682">
            <w:pPr>
              <w:pStyle w:val="ConsPlusNormal"/>
              <w:jc w:val="center"/>
            </w:pPr>
            <w:r>
              <w:t>46,4</w:t>
            </w:r>
          </w:p>
        </w:tc>
        <w:tc>
          <w:tcPr>
            <w:tcW w:w="904" w:type="dxa"/>
            <w:vAlign w:val="center"/>
          </w:tcPr>
          <w:p w:rsidR="00A17682" w:rsidRDefault="00A17682">
            <w:pPr>
              <w:pStyle w:val="ConsPlusNormal"/>
              <w:jc w:val="center"/>
            </w:pPr>
            <w:r>
              <w:t>46</w:t>
            </w:r>
          </w:p>
        </w:tc>
        <w:tc>
          <w:tcPr>
            <w:tcW w:w="904" w:type="dxa"/>
            <w:vAlign w:val="center"/>
          </w:tcPr>
          <w:p w:rsidR="00A17682" w:rsidRDefault="00A17682">
            <w:pPr>
              <w:pStyle w:val="ConsPlusNormal"/>
              <w:jc w:val="center"/>
            </w:pPr>
            <w:r>
              <w:t>45,6</w:t>
            </w:r>
          </w:p>
        </w:tc>
        <w:tc>
          <w:tcPr>
            <w:tcW w:w="904" w:type="dxa"/>
            <w:vAlign w:val="center"/>
          </w:tcPr>
          <w:p w:rsidR="00A17682" w:rsidRDefault="00A17682">
            <w:pPr>
              <w:pStyle w:val="ConsPlusNormal"/>
              <w:jc w:val="center"/>
            </w:pPr>
            <w:r>
              <w:t>45,05</w:t>
            </w:r>
          </w:p>
        </w:tc>
        <w:tc>
          <w:tcPr>
            <w:tcW w:w="904" w:type="dxa"/>
            <w:vAlign w:val="center"/>
          </w:tcPr>
          <w:p w:rsidR="00A17682" w:rsidRDefault="00A17682">
            <w:pPr>
              <w:pStyle w:val="ConsPlusNormal"/>
              <w:jc w:val="center"/>
            </w:pPr>
            <w:r>
              <w:t>44,14</w:t>
            </w:r>
          </w:p>
        </w:tc>
      </w:tr>
      <w:tr w:rsidR="00A17682">
        <w:tc>
          <w:tcPr>
            <w:tcW w:w="454" w:type="dxa"/>
            <w:vAlign w:val="center"/>
          </w:tcPr>
          <w:p w:rsidR="00A17682" w:rsidRDefault="00A17682">
            <w:pPr>
              <w:pStyle w:val="ConsPlusNormal"/>
              <w:jc w:val="center"/>
            </w:pPr>
            <w:r>
              <w:t>38.</w:t>
            </w:r>
          </w:p>
        </w:tc>
        <w:tc>
          <w:tcPr>
            <w:tcW w:w="3484" w:type="dxa"/>
            <w:vAlign w:val="center"/>
          </w:tcPr>
          <w:p w:rsidR="00A17682" w:rsidRDefault="00A17682">
            <w:pPr>
              <w:pStyle w:val="ConsPlusNormal"/>
            </w:pPr>
            <w:r>
              <w:t xml:space="preserve">Прирост протяженности автомобильных дорог общего пользования регионального или межмуниципального, местного </w:t>
            </w:r>
            <w:r>
              <w:lastRenderedPageBreak/>
              <w:t>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09" w:type="dxa"/>
            <w:vAlign w:val="center"/>
          </w:tcPr>
          <w:p w:rsidR="00A17682" w:rsidRDefault="00A17682">
            <w:pPr>
              <w:pStyle w:val="ConsPlusNormal"/>
              <w:jc w:val="center"/>
            </w:pPr>
            <w:r>
              <w:lastRenderedPageBreak/>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101,844</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lastRenderedPageBreak/>
              <w:t>39.</w:t>
            </w:r>
          </w:p>
        </w:tc>
        <w:tc>
          <w:tcPr>
            <w:tcW w:w="3484" w:type="dxa"/>
            <w:vAlign w:val="center"/>
          </w:tcPr>
          <w:p w:rsidR="00A17682" w:rsidRDefault="00A17682">
            <w:pPr>
              <w:pStyle w:val="ConsPlusNormal"/>
            </w:pPr>
            <w:r>
              <w:t>Доля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47,01</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40.</w:t>
            </w:r>
          </w:p>
        </w:tc>
        <w:tc>
          <w:tcPr>
            <w:tcW w:w="3484" w:type="dxa"/>
            <w:vAlign w:val="center"/>
          </w:tcPr>
          <w:p w:rsidR="00A17682" w:rsidRDefault="00A17682">
            <w:pPr>
              <w:pStyle w:val="ConsPlusNormal"/>
            </w:pPr>
            <w:r>
              <w:t>Прирост протяженности сети автомобильных дорог общего пользования регионального или межмуниципального, местного значения на территории субъекта Российской Федерации в результате строительства новых автомобильных дорог</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17,029</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41.</w:t>
            </w:r>
          </w:p>
        </w:tc>
        <w:tc>
          <w:tcPr>
            <w:tcW w:w="3484" w:type="dxa"/>
            <w:vAlign w:val="center"/>
          </w:tcPr>
          <w:p w:rsidR="00A17682" w:rsidRDefault="00A17682">
            <w:pPr>
              <w:pStyle w:val="ConsPlusNormal"/>
            </w:pPr>
            <w:r>
              <w:t xml:space="preserve">Прирост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w:t>
            </w:r>
            <w:r>
              <w:lastRenderedPageBreak/>
              <w:t>автомобильных дорог</w:t>
            </w:r>
          </w:p>
        </w:tc>
        <w:tc>
          <w:tcPr>
            <w:tcW w:w="1309" w:type="dxa"/>
            <w:vAlign w:val="center"/>
          </w:tcPr>
          <w:p w:rsidR="00A17682" w:rsidRDefault="00A17682">
            <w:pPr>
              <w:pStyle w:val="ConsPlusNormal"/>
              <w:jc w:val="center"/>
            </w:pPr>
            <w:r>
              <w:lastRenderedPageBreak/>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9,913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lastRenderedPageBreak/>
              <w:t>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p>
        </w:tc>
      </w:tr>
      <w:tr w:rsidR="00A17682">
        <w:tc>
          <w:tcPr>
            <w:tcW w:w="454" w:type="dxa"/>
            <w:vAlign w:val="center"/>
          </w:tcPr>
          <w:p w:rsidR="00A17682" w:rsidRDefault="00A17682">
            <w:pPr>
              <w:pStyle w:val="ConsPlusNormal"/>
              <w:jc w:val="center"/>
            </w:pPr>
            <w:r>
              <w:t>42.</w:t>
            </w:r>
          </w:p>
        </w:tc>
        <w:tc>
          <w:tcPr>
            <w:tcW w:w="3484" w:type="dxa"/>
            <w:vAlign w:val="center"/>
          </w:tcPr>
          <w:p w:rsidR="00A17682" w:rsidRDefault="00A17682">
            <w:pPr>
              <w:pStyle w:val="ConsPlusNormal"/>
            </w:pPr>
            <w:r>
              <w:t>Доля поднадзорных объектов капитального строительства, в отношении которых в отчетном периоде были проведены контрольные мероприятия</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69</w:t>
            </w:r>
          </w:p>
        </w:tc>
        <w:tc>
          <w:tcPr>
            <w:tcW w:w="904" w:type="dxa"/>
            <w:vAlign w:val="center"/>
          </w:tcPr>
          <w:p w:rsidR="00A17682" w:rsidRDefault="00A17682">
            <w:pPr>
              <w:pStyle w:val="ConsPlusNormal"/>
              <w:jc w:val="center"/>
            </w:pPr>
            <w:r>
              <w:t>71,3</w:t>
            </w:r>
          </w:p>
        </w:tc>
        <w:tc>
          <w:tcPr>
            <w:tcW w:w="904" w:type="dxa"/>
            <w:vAlign w:val="center"/>
          </w:tcPr>
          <w:p w:rsidR="00A17682" w:rsidRDefault="00A17682">
            <w:pPr>
              <w:pStyle w:val="ConsPlusNormal"/>
              <w:jc w:val="center"/>
            </w:pPr>
            <w:r>
              <w:t>75</w:t>
            </w:r>
          </w:p>
        </w:tc>
        <w:tc>
          <w:tcPr>
            <w:tcW w:w="904" w:type="dxa"/>
            <w:vAlign w:val="center"/>
          </w:tcPr>
          <w:p w:rsidR="00A17682" w:rsidRDefault="00A17682">
            <w:pPr>
              <w:pStyle w:val="ConsPlusNormal"/>
              <w:jc w:val="center"/>
            </w:pPr>
            <w:r>
              <w:t>56,6</w:t>
            </w:r>
          </w:p>
        </w:tc>
        <w:tc>
          <w:tcPr>
            <w:tcW w:w="904" w:type="dxa"/>
            <w:vAlign w:val="center"/>
          </w:tcPr>
          <w:p w:rsidR="00A17682" w:rsidRDefault="00A17682">
            <w:pPr>
              <w:pStyle w:val="ConsPlusNormal"/>
              <w:jc w:val="center"/>
            </w:pPr>
            <w:r>
              <w:t>56,6</w:t>
            </w:r>
          </w:p>
        </w:tc>
        <w:tc>
          <w:tcPr>
            <w:tcW w:w="904" w:type="dxa"/>
            <w:vAlign w:val="center"/>
          </w:tcPr>
          <w:p w:rsidR="00A17682" w:rsidRDefault="00A17682">
            <w:pPr>
              <w:pStyle w:val="ConsPlusNormal"/>
              <w:jc w:val="center"/>
            </w:pPr>
            <w:r>
              <w:t>56,6</w:t>
            </w:r>
          </w:p>
        </w:tc>
        <w:tc>
          <w:tcPr>
            <w:tcW w:w="904" w:type="dxa"/>
            <w:vAlign w:val="center"/>
          </w:tcPr>
          <w:p w:rsidR="00A17682" w:rsidRDefault="00A17682">
            <w:pPr>
              <w:pStyle w:val="ConsPlusNormal"/>
              <w:jc w:val="center"/>
            </w:pPr>
            <w:r>
              <w:t>56,6</w:t>
            </w:r>
          </w:p>
        </w:tc>
      </w:tr>
      <w:tr w:rsidR="00A17682">
        <w:tc>
          <w:tcPr>
            <w:tcW w:w="454" w:type="dxa"/>
            <w:vAlign w:val="center"/>
          </w:tcPr>
          <w:p w:rsidR="00A17682" w:rsidRDefault="00A17682">
            <w:pPr>
              <w:pStyle w:val="ConsPlusNormal"/>
              <w:jc w:val="center"/>
            </w:pPr>
            <w:r>
              <w:t>43.</w:t>
            </w:r>
          </w:p>
        </w:tc>
        <w:tc>
          <w:tcPr>
            <w:tcW w:w="3484" w:type="dxa"/>
            <w:vAlign w:val="center"/>
          </w:tcPr>
          <w:p w:rsidR="00A17682" w:rsidRDefault="00A17682">
            <w:pPr>
              <w:pStyle w:val="ConsPlusNormal"/>
            </w:pPr>
            <w:r>
              <w:t>Доля проверок, по итогам которых выявлены правонарушения</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16,4</w:t>
            </w:r>
          </w:p>
        </w:tc>
        <w:tc>
          <w:tcPr>
            <w:tcW w:w="904" w:type="dxa"/>
            <w:vAlign w:val="center"/>
          </w:tcPr>
          <w:p w:rsidR="00A17682" w:rsidRDefault="00A17682">
            <w:pPr>
              <w:pStyle w:val="ConsPlusNormal"/>
              <w:jc w:val="center"/>
            </w:pPr>
            <w:r>
              <w:t>16</w:t>
            </w:r>
          </w:p>
        </w:tc>
        <w:tc>
          <w:tcPr>
            <w:tcW w:w="904" w:type="dxa"/>
            <w:vAlign w:val="center"/>
          </w:tcPr>
          <w:p w:rsidR="00A17682" w:rsidRDefault="00A17682">
            <w:pPr>
              <w:pStyle w:val="ConsPlusNormal"/>
              <w:jc w:val="center"/>
            </w:pPr>
            <w:r>
              <w:t>15,9</w:t>
            </w:r>
          </w:p>
        </w:tc>
        <w:tc>
          <w:tcPr>
            <w:tcW w:w="904" w:type="dxa"/>
            <w:vAlign w:val="center"/>
          </w:tcPr>
          <w:p w:rsidR="00A17682" w:rsidRDefault="00A17682">
            <w:pPr>
              <w:pStyle w:val="ConsPlusNormal"/>
              <w:jc w:val="center"/>
            </w:pPr>
            <w:r>
              <w:t>17,8</w:t>
            </w:r>
          </w:p>
        </w:tc>
        <w:tc>
          <w:tcPr>
            <w:tcW w:w="904" w:type="dxa"/>
            <w:vAlign w:val="center"/>
          </w:tcPr>
          <w:p w:rsidR="00A17682" w:rsidRDefault="00A17682">
            <w:pPr>
              <w:pStyle w:val="ConsPlusNormal"/>
              <w:jc w:val="center"/>
            </w:pPr>
            <w:r>
              <w:t>17,8</w:t>
            </w:r>
          </w:p>
        </w:tc>
        <w:tc>
          <w:tcPr>
            <w:tcW w:w="904" w:type="dxa"/>
            <w:vAlign w:val="center"/>
          </w:tcPr>
          <w:p w:rsidR="00A17682" w:rsidRDefault="00A17682">
            <w:pPr>
              <w:pStyle w:val="ConsPlusNormal"/>
              <w:jc w:val="center"/>
            </w:pPr>
            <w:r>
              <w:t>17,8</w:t>
            </w:r>
          </w:p>
        </w:tc>
        <w:tc>
          <w:tcPr>
            <w:tcW w:w="904" w:type="dxa"/>
            <w:vAlign w:val="center"/>
          </w:tcPr>
          <w:p w:rsidR="00A17682" w:rsidRDefault="00A17682">
            <w:pPr>
              <w:pStyle w:val="ConsPlusNormal"/>
              <w:jc w:val="center"/>
            </w:pPr>
            <w:r>
              <w:t>17,8</w:t>
            </w:r>
          </w:p>
        </w:tc>
      </w:tr>
      <w:tr w:rsidR="00A17682">
        <w:tc>
          <w:tcPr>
            <w:tcW w:w="454" w:type="dxa"/>
            <w:vAlign w:val="center"/>
          </w:tcPr>
          <w:p w:rsidR="00A17682" w:rsidRDefault="00A17682">
            <w:pPr>
              <w:pStyle w:val="ConsPlusNormal"/>
              <w:jc w:val="center"/>
            </w:pPr>
            <w:r>
              <w:t>44.</w:t>
            </w:r>
          </w:p>
        </w:tc>
        <w:tc>
          <w:tcPr>
            <w:tcW w:w="3484" w:type="dxa"/>
            <w:vAlign w:val="center"/>
          </w:tcPr>
          <w:p w:rsidR="00A17682" w:rsidRDefault="00A17682">
            <w:pPr>
              <w:pStyle w:val="ConsPlusNormal"/>
            </w:pPr>
            <w:r>
              <w:t>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1,28</w:t>
            </w:r>
          </w:p>
        </w:tc>
        <w:tc>
          <w:tcPr>
            <w:tcW w:w="904" w:type="dxa"/>
            <w:vAlign w:val="center"/>
          </w:tcPr>
          <w:p w:rsidR="00A17682" w:rsidRDefault="00A17682">
            <w:pPr>
              <w:pStyle w:val="ConsPlusNormal"/>
              <w:jc w:val="center"/>
            </w:pPr>
            <w:r>
              <w:t>1,28</w:t>
            </w:r>
          </w:p>
        </w:tc>
        <w:tc>
          <w:tcPr>
            <w:tcW w:w="904" w:type="dxa"/>
            <w:vAlign w:val="center"/>
          </w:tcPr>
          <w:p w:rsidR="00A17682" w:rsidRDefault="00A17682">
            <w:pPr>
              <w:pStyle w:val="ConsPlusNormal"/>
              <w:jc w:val="center"/>
            </w:pPr>
            <w:r>
              <w:t>1,28</w:t>
            </w:r>
          </w:p>
        </w:tc>
        <w:tc>
          <w:tcPr>
            <w:tcW w:w="904" w:type="dxa"/>
            <w:vAlign w:val="center"/>
          </w:tcPr>
          <w:p w:rsidR="00A17682" w:rsidRDefault="00A17682">
            <w:pPr>
              <w:pStyle w:val="ConsPlusNormal"/>
              <w:jc w:val="center"/>
            </w:pPr>
            <w:r>
              <w:t>1,28</w:t>
            </w:r>
          </w:p>
        </w:tc>
      </w:tr>
      <w:tr w:rsidR="00A17682">
        <w:tc>
          <w:tcPr>
            <w:tcW w:w="454" w:type="dxa"/>
            <w:vAlign w:val="center"/>
          </w:tcPr>
          <w:p w:rsidR="00A17682" w:rsidRDefault="00A17682">
            <w:pPr>
              <w:pStyle w:val="ConsPlusNormal"/>
              <w:jc w:val="center"/>
            </w:pPr>
            <w:r>
              <w:t>45.</w:t>
            </w:r>
          </w:p>
        </w:tc>
        <w:tc>
          <w:tcPr>
            <w:tcW w:w="3484" w:type="dxa"/>
            <w:vAlign w:val="center"/>
          </w:tcPr>
          <w:p w:rsidR="00A17682" w:rsidRDefault="00A17682">
            <w:pPr>
              <w:pStyle w:val="ConsPlusNormal"/>
            </w:pPr>
            <w:r>
              <w:t>Доля устраненных в отчетном периоде нарушений, срок устранения которых согласно предписаниям истек</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99</w:t>
            </w:r>
          </w:p>
        </w:tc>
        <w:tc>
          <w:tcPr>
            <w:tcW w:w="904" w:type="dxa"/>
            <w:vAlign w:val="center"/>
          </w:tcPr>
          <w:p w:rsidR="00A17682" w:rsidRDefault="00A17682">
            <w:pPr>
              <w:pStyle w:val="ConsPlusNormal"/>
              <w:jc w:val="center"/>
            </w:pPr>
            <w:r>
              <w:t>98</w:t>
            </w:r>
          </w:p>
        </w:tc>
        <w:tc>
          <w:tcPr>
            <w:tcW w:w="904" w:type="dxa"/>
            <w:vAlign w:val="center"/>
          </w:tcPr>
          <w:p w:rsidR="00A17682" w:rsidRDefault="00A17682">
            <w:pPr>
              <w:pStyle w:val="ConsPlusNormal"/>
              <w:jc w:val="center"/>
            </w:pPr>
            <w:r>
              <w:t>99</w:t>
            </w:r>
          </w:p>
        </w:tc>
        <w:tc>
          <w:tcPr>
            <w:tcW w:w="904" w:type="dxa"/>
            <w:vAlign w:val="center"/>
          </w:tcPr>
          <w:p w:rsidR="00A17682" w:rsidRDefault="00A17682">
            <w:pPr>
              <w:pStyle w:val="ConsPlusNormal"/>
              <w:jc w:val="center"/>
            </w:pPr>
            <w:r>
              <w:t>97</w:t>
            </w:r>
          </w:p>
        </w:tc>
        <w:tc>
          <w:tcPr>
            <w:tcW w:w="904" w:type="dxa"/>
            <w:vAlign w:val="center"/>
          </w:tcPr>
          <w:p w:rsidR="00A17682" w:rsidRDefault="00A17682">
            <w:pPr>
              <w:pStyle w:val="ConsPlusNormal"/>
              <w:jc w:val="center"/>
            </w:pPr>
            <w:r>
              <w:t>97</w:t>
            </w:r>
          </w:p>
        </w:tc>
        <w:tc>
          <w:tcPr>
            <w:tcW w:w="904" w:type="dxa"/>
            <w:vAlign w:val="center"/>
          </w:tcPr>
          <w:p w:rsidR="00A17682" w:rsidRDefault="00A17682">
            <w:pPr>
              <w:pStyle w:val="ConsPlusNormal"/>
              <w:jc w:val="center"/>
            </w:pPr>
            <w:r>
              <w:t>97</w:t>
            </w:r>
          </w:p>
        </w:tc>
        <w:tc>
          <w:tcPr>
            <w:tcW w:w="904" w:type="dxa"/>
            <w:vAlign w:val="center"/>
          </w:tcPr>
          <w:p w:rsidR="00A17682" w:rsidRDefault="00A17682">
            <w:pPr>
              <w:pStyle w:val="ConsPlusNormal"/>
              <w:jc w:val="center"/>
            </w:pPr>
            <w:r>
              <w:t>97</w:t>
            </w:r>
          </w:p>
        </w:tc>
      </w:tr>
      <w:tr w:rsidR="00A17682">
        <w:tc>
          <w:tcPr>
            <w:tcW w:w="454" w:type="dxa"/>
            <w:vAlign w:val="center"/>
          </w:tcPr>
          <w:p w:rsidR="00A17682" w:rsidRDefault="00A17682">
            <w:pPr>
              <w:pStyle w:val="ConsPlusNormal"/>
              <w:jc w:val="center"/>
            </w:pPr>
            <w:r>
              <w:t>46.</w:t>
            </w:r>
          </w:p>
        </w:tc>
        <w:tc>
          <w:tcPr>
            <w:tcW w:w="3484" w:type="dxa"/>
            <w:vAlign w:val="center"/>
          </w:tcPr>
          <w:p w:rsidR="00A17682" w:rsidRDefault="00A17682">
            <w:pPr>
              <w:pStyle w:val="ConsPlusNormal"/>
            </w:pPr>
            <w:r>
              <w:t xml:space="preserve">Доля выявленных при проведении проверок правонарушений, связанных с неисполнением </w:t>
            </w:r>
            <w:r>
              <w:lastRenderedPageBreak/>
              <w:t>предписаний</w:t>
            </w:r>
          </w:p>
        </w:tc>
        <w:tc>
          <w:tcPr>
            <w:tcW w:w="1309" w:type="dxa"/>
            <w:vAlign w:val="center"/>
          </w:tcPr>
          <w:p w:rsidR="00A17682" w:rsidRDefault="00A17682">
            <w:pPr>
              <w:pStyle w:val="ConsPlusNormal"/>
              <w:jc w:val="center"/>
            </w:pPr>
            <w:r>
              <w:lastRenderedPageBreak/>
              <w:t>процент</w:t>
            </w:r>
          </w:p>
        </w:tc>
        <w:tc>
          <w:tcPr>
            <w:tcW w:w="78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4</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8,9</w:t>
            </w:r>
          </w:p>
        </w:tc>
        <w:tc>
          <w:tcPr>
            <w:tcW w:w="904" w:type="dxa"/>
            <w:vAlign w:val="center"/>
          </w:tcPr>
          <w:p w:rsidR="00A17682" w:rsidRDefault="00A17682">
            <w:pPr>
              <w:pStyle w:val="ConsPlusNormal"/>
              <w:jc w:val="center"/>
            </w:pPr>
            <w:r>
              <w:t>8,9</w:t>
            </w:r>
          </w:p>
        </w:tc>
        <w:tc>
          <w:tcPr>
            <w:tcW w:w="904" w:type="dxa"/>
            <w:vAlign w:val="center"/>
          </w:tcPr>
          <w:p w:rsidR="00A17682" w:rsidRDefault="00A17682">
            <w:pPr>
              <w:pStyle w:val="ConsPlusNormal"/>
              <w:jc w:val="center"/>
            </w:pPr>
            <w:r>
              <w:t>8,9</w:t>
            </w:r>
          </w:p>
        </w:tc>
        <w:tc>
          <w:tcPr>
            <w:tcW w:w="904" w:type="dxa"/>
            <w:vAlign w:val="center"/>
          </w:tcPr>
          <w:p w:rsidR="00A17682" w:rsidRDefault="00A17682">
            <w:pPr>
              <w:pStyle w:val="ConsPlusNormal"/>
              <w:jc w:val="center"/>
            </w:pPr>
            <w:r>
              <w:t>8,9</w:t>
            </w:r>
          </w:p>
        </w:tc>
      </w:tr>
      <w:tr w:rsidR="00A17682">
        <w:tc>
          <w:tcPr>
            <w:tcW w:w="454" w:type="dxa"/>
            <w:vAlign w:val="center"/>
          </w:tcPr>
          <w:p w:rsidR="00A17682" w:rsidRDefault="00A17682">
            <w:pPr>
              <w:pStyle w:val="ConsPlusNormal"/>
              <w:jc w:val="center"/>
            </w:pPr>
            <w:r>
              <w:lastRenderedPageBreak/>
              <w:t>47.</w:t>
            </w:r>
          </w:p>
        </w:tc>
        <w:tc>
          <w:tcPr>
            <w:tcW w:w="3484" w:type="dxa"/>
            <w:vAlign w:val="center"/>
          </w:tcPr>
          <w:p w:rsidR="00A17682" w:rsidRDefault="00A17682">
            <w:pPr>
              <w:pStyle w:val="ConsPlusNormal"/>
            </w:pPr>
            <w:r>
              <w:t>Доля проверок, результаты которых признаны недействительными, от общего числа проведенных проверок</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r>
      <w:tr w:rsidR="00A17682">
        <w:tc>
          <w:tcPr>
            <w:tcW w:w="454" w:type="dxa"/>
            <w:vAlign w:val="center"/>
          </w:tcPr>
          <w:p w:rsidR="00A17682" w:rsidRDefault="00A17682">
            <w:pPr>
              <w:pStyle w:val="ConsPlusNormal"/>
              <w:jc w:val="center"/>
            </w:pPr>
            <w:r>
              <w:t>48.</w:t>
            </w:r>
          </w:p>
        </w:tc>
        <w:tc>
          <w:tcPr>
            <w:tcW w:w="3484" w:type="dxa"/>
            <w:vAlign w:val="center"/>
          </w:tcPr>
          <w:p w:rsidR="00A17682" w:rsidRDefault="00A17682">
            <w:pPr>
              <w:pStyle w:val="ConsPlusNormal"/>
            </w:pPr>
            <w: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1309" w:type="dxa"/>
            <w:vAlign w:val="center"/>
          </w:tcPr>
          <w:p w:rsidR="00A17682" w:rsidRDefault="00A17682">
            <w:pPr>
              <w:pStyle w:val="ConsPlusNormal"/>
              <w:jc w:val="center"/>
            </w:pPr>
            <w:r>
              <w:t>процент</w:t>
            </w:r>
          </w:p>
        </w:tc>
        <w:tc>
          <w:tcPr>
            <w:tcW w:w="78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c>
          <w:tcPr>
            <w:tcW w:w="904" w:type="dxa"/>
            <w:vAlign w:val="center"/>
          </w:tcPr>
          <w:p w:rsidR="00A17682" w:rsidRDefault="00A17682">
            <w:pPr>
              <w:pStyle w:val="ConsPlusNormal"/>
              <w:jc w:val="center"/>
            </w:pPr>
            <w:r>
              <w:t>0</w:t>
            </w:r>
          </w:p>
        </w:tc>
      </w:tr>
      <w:tr w:rsidR="00A17682">
        <w:tc>
          <w:tcPr>
            <w:tcW w:w="11455" w:type="dxa"/>
            <w:gridSpan w:val="10"/>
            <w:vAlign w:val="center"/>
          </w:tcPr>
          <w:p w:rsidR="00A17682" w:rsidRDefault="00A17682">
            <w:pPr>
              <w:pStyle w:val="ConsPlusNormal"/>
              <w:jc w:val="center"/>
              <w:outlineLvl w:val="3"/>
            </w:pPr>
            <w:r>
              <w:t>Развитие ипотечного жилищного кредитования</w:t>
            </w:r>
          </w:p>
        </w:tc>
      </w:tr>
      <w:tr w:rsidR="00A17682">
        <w:tc>
          <w:tcPr>
            <w:tcW w:w="454" w:type="dxa"/>
            <w:vAlign w:val="center"/>
          </w:tcPr>
          <w:p w:rsidR="00A17682" w:rsidRDefault="00A17682">
            <w:pPr>
              <w:pStyle w:val="ConsPlusNormal"/>
              <w:jc w:val="center"/>
            </w:pPr>
            <w:r>
              <w:t>49.</w:t>
            </w:r>
          </w:p>
        </w:tc>
        <w:tc>
          <w:tcPr>
            <w:tcW w:w="3484" w:type="dxa"/>
            <w:vAlign w:val="center"/>
          </w:tcPr>
          <w:p w:rsidR="00A17682" w:rsidRDefault="00A17682">
            <w:pPr>
              <w:pStyle w:val="ConsPlusNormal"/>
            </w:pPr>
            <w:r>
              <w:t>Доступность приобретения жилья участниками подпрограммы ипотечного кредитования</w:t>
            </w:r>
          </w:p>
        </w:tc>
        <w:tc>
          <w:tcPr>
            <w:tcW w:w="1309" w:type="dxa"/>
            <w:vAlign w:val="center"/>
          </w:tcPr>
          <w:p w:rsidR="00A17682" w:rsidRDefault="00A17682">
            <w:pPr>
              <w:pStyle w:val="ConsPlusNormal"/>
              <w:jc w:val="center"/>
            </w:pPr>
            <w:r>
              <w:t>год</w:t>
            </w:r>
          </w:p>
        </w:tc>
        <w:tc>
          <w:tcPr>
            <w:tcW w:w="784" w:type="dxa"/>
            <w:vAlign w:val="center"/>
          </w:tcPr>
          <w:p w:rsidR="00A17682" w:rsidRDefault="00A17682">
            <w:pPr>
              <w:pStyle w:val="ConsPlusNormal"/>
              <w:jc w:val="center"/>
            </w:pPr>
            <w:r>
              <w:t>4,6</w:t>
            </w:r>
          </w:p>
        </w:tc>
        <w:tc>
          <w:tcPr>
            <w:tcW w:w="904" w:type="dxa"/>
            <w:vAlign w:val="center"/>
          </w:tcPr>
          <w:p w:rsidR="00A17682" w:rsidRDefault="00A17682">
            <w:pPr>
              <w:pStyle w:val="ConsPlusNormal"/>
              <w:jc w:val="center"/>
            </w:pPr>
            <w:r>
              <w:t>4,2</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4,4</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50.</w:t>
            </w:r>
          </w:p>
        </w:tc>
        <w:tc>
          <w:tcPr>
            <w:tcW w:w="3484" w:type="dxa"/>
            <w:vAlign w:val="center"/>
          </w:tcPr>
          <w:p w:rsidR="00A17682" w:rsidRDefault="00A17682">
            <w:pPr>
              <w:pStyle w:val="ConsPlusNormal"/>
            </w:pPr>
            <w:r>
              <w:t>Количество участников (семей), улучшивших жилищные условия с помощью субсидии на компенсацию части стоимости жилого помещения</w:t>
            </w:r>
          </w:p>
        </w:tc>
        <w:tc>
          <w:tcPr>
            <w:tcW w:w="1309" w:type="dxa"/>
            <w:vAlign w:val="center"/>
          </w:tcPr>
          <w:p w:rsidR="00A17682" w:rsidRDefault="00A17682">
            <w:pPr>
              <w:pStyle w:val="ConsPlusNormal"/>
              <w:jc w:val="center"/>
            </w:pPr>
            <w:r>
              <w:t>семья</w:t>
            </w:r>
          </w:p>
        </w:tc>
        <w:tc>
          <w:tcPr>
            <w:tcW w:w="784" w:type="dxa"/>
            <w:vAlign w:val="center"/>
          </w:tcPr>
          <w:p w:rsidR="00A17682" w:rsidRDefault="00A17682">
            <w:pPr>
              <w:pStyle w:val="ConsPlusNormal"/>
              <w:jc w:val="center"/>
            </w:pPr>
            <w:r>
              <w:t>51</w:t>
            </w:r>
          </w:p>
        </w:tc>
        <w:tc>
          <w:tcPr>
            <w:tcW w:w="904" w:type="dxa"/>
            <w:vAlign w:val="center"/>
          </w:tcPr>
          <w:p w:rsidR="00A17682" w:rsidRDefault="00A17682">
            <w:pPr>
              <w:pStyle w:val="ConsPlusNormal"/>
              <w:jc w:val="center"/>
            </w:pPr>
            <w:r>
              <w:t>13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25</w:t>
            </w:r>
          </w:p>
        </w:tc>
        <w:tc>
          <w:tcPr>
            <w:tcW w:w="904" w:type="dxa"/>
            <w:vAlign w:val="center"/>
          </w:tcPr>
          <w:p w:rsidR="00A17682" w:rsidRDefault="00A17682">
            <w:pPr>
              <w:pStyle w:val="ConsPlusNormal"/>
              <w:jc w:val="center"/>
            </w:pPr>
            <w:r>
              <w:t>33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систем газоснабжения для населенных пунктов в загрязненных районах Брянской области</w:t>
            </w:r>
          </w:p>
        </w:tc>
      </w:tr>
      <w:tr w:rsidR="00A17682">
        <w:tc>
          <w:tcPr>
            <w:tcW w:w="454" w:type="dxa"/>
            <w:vAlign w:val="center"/>
          </w:tcPr>
          <w:p w:rsidR="00A17682" w:rsidRDefault="00A17682">
            <w:pPr>
              <w:pStyle w:val="ConsPlusNormal"/>
              <w:jc w:val="center"/>
            </w:pPr>
            <w:r>
              <w:t>51.</w:t>
            </w:r>
          </w:p>
        </w:tc>
        <w:tc>
          <w:tcPr>
            <w:tcW w:w="3484" w:type="dxa"/>
            <w:vAlign w:val="center"/>
          </w:tcPr>
          <w:p w:rsidR="00A17682" w:rsidRDefault="00A17682">
            <w:pPr>
              <w:pStyle w:val="ConsPlusNormal"/>
            </w:pPr>
            <w:r>
              <w:t>Газификация населенных пунктов в загрязненных районах Брянской области (протяженность сетей газоснабжения)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9,8</w:t>
            </w:r>
          </w:p>
        </w:tc>
      </w:tr>
      <w:tr w:rsidR="00A17682">
        <w:tc>
          <w:tcPr>
            <w:tcW w:w="11455" w:type="dxa"/>
            <w:gridSpan w:val="10"/>
            <w:vAlign w:val="center"/>
          </w:tcPr>
          <w:p w:rsidR="00A17682" w:rsidRDefault="00A17682">
            <w:pPr>
              <w:pStyle w:val="ConsPlusNormal"/>
              <w:jc w:val="center"/>
              <w:outlineLvl w:val="3"/>
            </w:pPr>
            <w:r>
              <w:t>Строительство и реконструкция систем водоснабжения для населенных пунктов в загрязненных районах Брянской области</w:t>
            </w:r>
          </w:p>
        </w:tc>
      </w:tr>
      <w:tr w:rsidR="00A17682">
        <w:tc>
          <w:tcPr>
            <w:tcW w:w="454" w:type="dxa"/>
            <w:vAlign w:val="center"/>
          </w:tcPr>
          <w:p w:rsidR="00A17682" w:rsidRDefault="00A17682">
            <w:pPr>
              <w:pStyle w:val="ConsPlusNormal"/>
              <w:jc w:val="center"/>
            </w:pPr>
            <w:r>
              <w:lastRenderedPageBreak/>
              <w:t>52.</w:t>
            </w:r>
          </w:p>
        </w:tc>
        <w:tc>
          <w:tcPr>
            <w:tcW w:w="3484" w:type="dxa"/>
            <w:vAlign w:val="center"/>
          </w:tcPr>
          <w:p w:rsidR="00A17682" w:rsidRDefault="00A17682">
            <w:pPr>
              <w:pStyle w:val="ConsPlusNormal"/>
            </w:pPr>
            <w:r>
              <w:t>Водоснабжение населенных пунктов в загрязненных районах Брянской области (протяженность сетей водоснабжения)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jc w:val="center"/>
            </w:pPr>
            <w:r>
              <w:t>3,8</w:t>
            </w:r>
          </w:p>
        </w:tc>
        <w:tc>
          <w:tcPr>
            <w:tcW w:w="904" w:type="dxa"/>
            <w:vAlign w:val="center"/>
          </w:tcPr>
          <w:p w:rsidR="00A17682" w:rsidRDefault="00A17682">
            <w:pPr>
              <w:pStyle w:val="ConsPlusNormal"/>
              <w:jc w:val="center"/>
            </w:pPr>
            <w:r>
              <w:t>1,104</w:t>
            </w:r>
          </w:p>
        </w:tc>
        <w:tc>
          <w:tcPr>
            <w:tcW w:w="904" w:type="dxa"/>
            <w:vAlign w:val="center"/>
          </w:tcPr>
          <w:p w:rsidR="00A17682" w:rsidRDefault="00A17682">
            <w:pPr>
              <w:pStyle w:val="ConsPlusNormal"/>
              <w:jc w:val="center"/>
            </w:pPr>
            <w:r>
              <w:t>6,3</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3,9</w:t>
            </w:r>
          </w:p>
        </w:tc>
        <w:tc>
          <w:tcPr>
            <w:tcW w:w="904" w:type="dxa"/>
            <w:vAlign w:val="center"/>
          </w:tcPr>
          <w:p w:rsidR="00A17682" w:rsidRDefault="00A17682">
            <w:pPr>
              <w:pStyle w:val="ConsPlusNormal"/>
              <w:jc w:val="center"/>
            </w:pPr>
            <w:r>
              <w:t>2,7</w:t>
            </w:r>
          </w:p>
        </w:tc>
        <w:tc>
          <w:tcPr>
            <w:tcW w:w="904" w:type="dxa"/>
            <w:vAlign w:val="center"/>
          </w:tcPr>
          <w:p w:rsidR="00A17682" w:rsidRDefault="00A17682">
            <w:pPr>
              <w:pStyle w:val="ConsPlusNormal"/>
              <w:jc w:val="center"/>
            </w:pPr>
            <w:r>
              <w:t>9,8</w:t>
            </w:r>
          </w:p>
        </w:tc>
      </w:tr>
      <w:tr w:rsidR="00A17682">
        <w:tc>
          <w:tcPr>
            <w:tcW w:w="454" w:type="dxa"/>
            <w:vAlign w:val="center"/>
          </w:tcPr>
          <w:p w:rsidR="00A17682" w:rsidRDefault="00A17682">
            <w:pPr>
              <w:pStyle w:val="ConsPlusNormal"/>
              <w:jc w:val="center"/>
            </w:pPr>
            <w:r>
              <w:t>53.</w:t>
            </w:r>
          </w:p>
        </w:tc>
        <w:tc>
          <w:tcPr>
            <w:tcW w:w="3484" w:type="dxa"/>
            <w:vAlign w:val="center"/>
          </w:tcPr>
          <w:p w:rsidR="00A17682" w:rsidRDefault="00A17682">
            <w:pPr>
              <w:pStyle w:val="ConsPlusNormal"/>
            </w:pPr>
            <w:r>
              <w:t>Водоснабжение населенных пунктов в загрязненных районах Брянской области (водозаборные сооружения и водонапорные башни)</w:t>
            </w:r>
          </w:p>
        </w:tc>
        <w:tc>
          <w:tcPr>
            <w:tcW w:w="1309" w:type="dxa"/>
            <w:vAlign w:val="center"/>
          </w:tcPr>
          <w:p w:rsidR="00A17682" w:rsidRDefault="00A17682">
            <w:pPr>
              <w:pStyle w:val="ConsPlusNormal"/>
              <w:jc w:val="center"/>
            </w:pPr>
            <w:r>
              <w:t>штука</w:t>
            </w:r>
          </w:p>
        </w:tc>
        <w:tc>
          <w:tcPr>
            <w:tcW w:w="784" w:type="dxa"/>
            <w:vAlign w:val="center"/>
          </w:tcPr>
          <w:p w:rsidR="00A17682" w:rsidRDefault="00A17682">
            <w:pPr>
              <w:pStyle w:val="ConsPlusNormal"/>
              <w:jc w:val="center"/>
            </w:pPr>
            <w:r>
              <w:t>3</w:t>
            </w: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канализационных систем для населенных пунктов в загрязненных районах Брянской области</w:t>
            </w:r>
          </w:p>
        </w:tc>
      </w:tr>
      <w:tr w:rsidR="00A17682">
        <w:tc>
          <w:tcPr>
            <w:tcW w:w="454" w:type="dxa"/>
            <w:vAlign w:val="center"/>
          </w:tcPr>
          <w:p w:rsidR="00A17682" w:rsidRDefault="00A17682">
            <w:pPr>
              <w:pStyle w:val="ConsPlusNormal"/>
              <w:jc w:val="center"/>
            </w:pPr>
            <w:r>
              <w:t>54.</w:t>
            </w:r>
          </w:p>
        </w:tc>
        <w:tc>
          <w:tcPr>
            <w:tcW w:w="3484" w:type="dxa"/>
            <w:vAlign w:val="center"/>
          </w:tcPr>
          <w:p w:rsidR="00A17682" w:rsidRDefault="00A17682">
            <w:pPr>
              <w:pStyle w:val="ConsPlusNormal"/>
            </w:pPr>
            <w:r>
              <w:t>Модернизация объектов коммунальной инфраструктуры в населенных пунктах загрязненных районов Брянской области (протяженность канализационных сетей)</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10</w:t>
            </w: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t>55.</w:t>
            </w:r>
          </w:p>
        </w:tc>
        <w:tc>
          <w:tcPr>
            <w:tcW w:w="3484" w:type="dxa"/>
            <w:vAlign w:val="center"/>
          </w:tcPr>
          <w:p w:rsidR="00A17682" w:rsidRDefault="00A17682">
            <w:pPr>
              <w:pStyle w:val="ConsPlusNormal"/>
            </w:pPr>
            <w:r>
              <w:t>Модернизация объектов коммунальной инфраструктуры в населенных пунктах загрязненных районов Брянской области (пропускная способность)</w:t>
            </w:r>
          </w:p>
        </w:tc>
        <w:tc>
          <w:tcPr>
            <w:tcW w:w="1309" w:type="dxa"/>
            <w:vAlign w:val="center"/>
          </w:tcPr>
          <w:p w:rsidR="00A17682" w:rsidRDefault="00A17682">
            <w:pPr>
              <w:pStyle w:val="ConsPlusNormal"/>
              <w:jc w:val="center"/>
            </w:pPr>
            <w:r>
              <w:t>кубический метр в час</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125</w:t>
            </w: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систем газоснабжения для земельных участков, предназначенных под индивидуальное жилищное строительство</w:t>
            </w:r>
          </w:p>
        </w:tc>
      </w:tr>
      <w:tr w:rsidR="00A17682">
        <w:tc>
          <w:tcPr>
            <w:tcW w:w="454" w:type="dxa"/>
            <w:vAlign w:val="center"/>
          </w:tcPr>
          <w:p w:rsidR="00A17682" w:rsidRDefault="00A17682">
            <w:pPr>
              <w:pStyle w:val="ConsPlusNormal"/>
              <w:jc w:val="center"/>
            </w:pPr>
            <w:r>
              <w:t>56.</w:t>
            </w:r>
          </w:p>
        </w:tc>
        <w:tc>
          <w:tcPr>
            <w:tcW w:w="3484" w:type="dxa"/>
            <w:vAlign w:val="center"/>
          </w:tcPr>
          <w:p w:rsidR="00A17682" w:rsidRDefault="00A17682">
            <w:pPr>
              <w:pStyle w:val="ConsPlusNormal"/>
            </w:pPr>
            <w:r>
              <w:t>Газификация земельных участков, предназначенных под индивидуальное жилищное строительство</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45,118</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11455" w:type="dxa"/>
            <w:gridSpan w:val="10"/>
            <w:vAlign w:val="center"/>
          </w:tcPr>
          <w:p w:rsidR="00A17682" w:rsidRDefault="00A17682">
            <w:pPr>
              <w:pStyle w:val="ConsPlusNormal"/>
              <w:jc w:val="center"/>
              <w:outlineLvl w:val="3"/>
            </w:pPr>
            <w:r>
              <w:t>Строительство и реконструкция систем водоснабжения для земельных участков, предназначенных под индивидуальное жилищное строительство</w:t>
            </w:r>
          </w:p>
        </w:tc>
      </w:tr>
      <w:tr w:rsidR="00A17682">
        <w:tc>
          <w:tcPr>
            <w:tcW w:w="454" w:type="dxa"/>
            <w:vAlign w:val="center"/>
          </w:tcPr>
          <w:p w:rsidR="00A17682" w:rsidRDefault="00A17682">
            <w:pPr>
              <w:pStyle w:val="ConsPlusNormal"/>
              <w:jc w:val="center"/>
            </w:pPr>
            <w:r>
              <w:t>57.</w:t>
            </w:r>
          </w:p>
        </w:tc>
        <w:tc>
          <w:tcPr>
            <w:tcW w:w="3484" w:type="dxa"/>
            <w:vAlign w:val="center"/>
          </w:tcPr>
          <w:p w:rsidR="00A17682" w:rsidRDefault="00A17682">
            <w:pPr>
              <w:pStyle w:val="ConsPlusNormal"/>
            </w:pPr>
            <w:r>
              <w:t xml:space="preserve">Водоснабжение земельных участков, предназначенных под </w:t>
            </w:r>
            <w:r>
              <w:lastRenderedPageBreak/>
              <w:t>индивидуальное жилищное строительство (водозаборные сооружения и водонапорные башни)</w:t>
            </w:r>
          </w:p>
        </w:tc>
        <w:tc>
          <w:tcPr>
            <w:tcW w:w="1309" w:type="dxa"/>
            <w:vAlign w:val="center"/>
          </w:tcPr>
          <w:p w:rsidR="00A17682" w:rsidRDefault="00A17682">
            <w:pPr>
              <w:pStyle w:val="ConsPlusNormal"/>
              <w:jc w:val="center"/>
            </w:pPr>
            <w:r>
              <w:lastRenderedPageBreak/>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jc w:val="center"/>
            </w:pPr>
            <w:r>
              <w:t>1</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r w:rsidR="00A17682">
        <w:tc>
          <w:tcPr>
            <w:tcW w:w="454" w:type="dxa"/>
            <w:vAlign w:val="center"/>
          </w:tcPr>
          <w:p w:rsidR="00A17682" w:rsidRDefault="00A17682">
            <w:pPr>
              <w:pStyle w:val="ConsPlusNormal"/>
              <w:jc w:val="center"/>
            </w:pPr>
            <w:r>
              <w:lastRenderedPageBreak/>
              <w:t>58.</w:t>
            </w:r>
          </w:p>
        </w:tc>
        <w:tc>
          <w:tcPr>
            <w:tcW w:w="3484" w:type="dxa"/>
            <w:vAlign w:val="center"/>
          </w:tcPr>
          <w:p w:rsidR="00A17682" w:rsidRDefault="00A17682">
            <w:pPr>
              <w:pStyle w:val="ConsPlusNormal"/>
            </w:pPr>
            <w:r>
              <w:t>Водоснабжение земельных участков, предназначенных под индивидуальное жилищное строительство (протяженность сетей водоснабжения)</w:t>
            </w:r>
          </w:p>
        </w:tc>
        <w:tc>
          <w:tcPr>
            <w:tcW w:w="1309" w:type="dxa"/>
            <w:vAlign w:val="center"/>
          </w:tcPr>
          <w:p w:rsidR="00A17682" w:rsidRDefault="00A17682">
            <w:pPr>
              <w:pStyle w:val="ConsPlusNormal"/>
              <w:jc w:val="center"/>
            </w:pPr>
            <w:r>
              <w:t>километр</w:t>
            </w:r>
          </w:p>
        </w:tc>
        <w:tc>
          <w:tcPr>
            <w:tcW w:w="784" w:type="dxa"/>
            <w:vAlign w:val="center"/>
          </w:tcPr>
          <w:p w:rsidR="00A17682" w:rsidRDefault="00A17682">
            <w:pPr>
              <w:pStyle w:val="ConsPlusNormal"/>
            </w:pPr>
          </w:p>
        </w:tc>
        <w:tc>
          <w:tcPr>
            <w:tcW w:w="904" w:type="dxa"/>
            <w:vAlign w:val="center"/>
          </w:tcPr>
          <w:p w:rsidR="00A17682" w:rsidRDefault="00A17682">
            <w:pPr>
              <w:pStyle w:val="ConsPlusNormal"/>
              <w:jc w:val="center"/>
            </w:pPr>
            <w:r>
              <w:t>39,846</w:t>
            </w: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c>
          <w:tcPr>
            <w:tcW w:w="904" w:type="dxa"/>
            <w:vAlign w:val="center"/>
          </w:tcPr>
          <w:p w:rsidR="00A17682" w:rsidRDefault="00A17682">
            <w:pPr>
              <w:pStyle w:val="ConsPlusNormal"/>
            </w:pPr>
          </w:p>
        </w:tc>
      </w:tr>
    </w:tbl>
    <w:p w:rsidR="00A17682" w:rsidRDefault="00A17682">
      <w:pPr>
        <w:pStyle w:val="ConsPlusNormal"/>
        <w:sectPr w:rsidR="00A17682">
          <w:pgSz w:w="16838" w:h="11905" w:orient="landscape"/>
          <w:pgMar w:top="1701" w:right="1134" w:bottom="850" w:left="1134" w:header="0" w:footer="0" w:gutter="0"/>
          <w:cols w:space="720"/>
          <w:titlePg/>
        </w:sectPr>
      </w:pPr>
    </w:p>
    <w:p w:rsidR="00A17682" w:rsidRDefault="00A17682">
      <w:pPr>
        <w:pStyle w:val="ConsPlusNormal"/>
        <w:jc w:val="both"/>
      </w:pPr>
    </w:p>
    <w:p w:rsidR="00A17682" w:rsidRDefault="00A17682">
      <w:pPr>
        <w:pStyle w:val="ConsPlusTitle"/>
        <w:jc w:val="center"/>
        <w:outlineLvl w:val="1"/>
      </w:pPr>
      <w:r>
        <w:t>План реализации государственной программы "Обеспечение</w:t>
      </w:r>
    </w:p>
    <w:p w:rsidR="00A17682" w:rsidRDefault="00A17682">
      <w:pPr>
        <w:pStyle w:val="ConsPlusTitle"/>
        <w:jc w:val="center"/>
      </w:pPr>
      <w:r>
        <w:t>реализации государственных полномочий в области</w:t>
      </w:r>
    </w:p>
    <w:p w:rsidR="00A17682" w:rsidRDefault="00A17682">
      <w:pPr>
        <w:pStyle w:val="ConsPlusTitle"/>
        <w:jc w:val="center"/>
      </w:pPr>
      <w:r>
        <w:t>строительства, архитектуры и развитие дорожного</w:t>
      </w:r>
    </w:p>
    <w:p w:rsidR="00A17682" w:rsidRDefault="00A17682">
      <w:pPr>
        <w:pStyle w:val="ConsPlusTitle"/>
        <w:jc w:val="center"/>
      </w:pPr>
      <w:r>
        <w:t>хозяйства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724"/>
        <w:gridCol w:w="694"/>
        <w:gridCol w:w="424"/>
        <w:gridCol w:w="814"/>
        <w:gridCol w:w="514"/>
        <w:gridCol w:w="724"/>
        <w:gridCol w:w="1804"/>
        <w:gridCol w:w="1804"/>
        <w:gridCol w:w="1804"/>
      </w:tblGrid>
      <w:tr w:rsidR="00A17682">
        <w:tc>
          <w:tcPr>
            <w:tcW w:w="904" w:type="dxa"/>
            <w:vMerge w:val="restart"/>
          </w:tcPr>
          <w:p w:rsidR="00A17682" w:rsidRDefault="00A17682">
            <w:pPr>
              <w:pStyle w:val="ConsPlusNormal"/>
              <w:jc w:val="center"/>
            </w:pPr>
            <w:r>
              <w:t>N п/п</w:t>
            </w:r>
          </w:p>
        </w:tc>
        <w:tc>
          <w:tcPr>
            <w:tcW w:w="3724" w:type="dxa"/>
            <w:vMerge w:val="restart"/>
          </w:tcPr>
          <w:p w:rsidR="00A17682" w:rsidRDefault="00A17682">
            <w:pPr>
              <w:pStyle w:val="ConsPlusNormal"/>
              <w:jc w:val="center"/>
            </w:pPr>
            <w:r>
              <w:t>Государственная программа, подпрограмма, основное мероприятие (проект), направление расходов, мероприятие</w:t>
            </w:r>
          </w:p>
        </w:tc>
        <w:tc>
          <w:tcPr>
            <w:tcW w:w="3170" w:type="dxa"/>
            <w:gridSpan w:val="5"/>
          </w:tcPr>
          <w:p w:rsidR="00A17682" w:rsidRDefault="00A17682">
            <w:pPr>
              <w:pStyle w:val="ConsPlusNormal"/>
              <w:jc w:val="center"/>
            </w:pPr>
            <w:r>
              <w:t>Код бюджетной классификации</w:t>
            </w:r>
          </w:p>
        </w:tc>
        <w:tc>
          <w:tcPr>
            <w:tcW w:w="5412" w:type="dxa"/>
            <w:gridSpan w:val="3"/>
          </w:tcPr>
          <w:p w:rsidR="00A17682" w:rsidRDefault="00A17682">
            <w:pPr>
              <w:pStyle w:val="ConsPlusNormal"/>
              <w:jc w:val="center"/>
            </w:pPr>
            <w:r>
              <w:t>Объем средств на реализацию, рублей</w:t>
            </w:r>
          </w:p>
        </w:tc>
      </w:tr>
      <w:tr w:rsidR="00A17682">
        <w:tc>
          <w:tcPr>
            <w:tcW w:w="904" w:type="dxa"/>
            <w:vMerge/>
          </w:tcPr>
          <w:p w:rsidR="00A17682" w:rsidRDefault="00A17682">
            <w:pPr>
              <w:pStyle w:val="ConsPlusNormal"/>
            </w:pPr>
          </w:p>
        </w:tc>
        <w:tc>
          <w:tcPr>
            <w:tcW w:w="3724" w:type="dxa"/>
            <w:vMerge/>
          </w:tcPr>
          <w:p w:rsidR="00A17682" w:rsidRDefault="00A17682">
            <w:pPr>
              <w:pStyle w:val="ConsPlusNormal"/>
            </w:pPr>
          </w:p>
        </w:tc>
        <w:tc>
          <w:tcPr>
            <w:tcW w:w="694" w:type="dxa"/>
          </w:tcPr>
          <w:p w:rsidR="00A17682" w:rsidRDefault="00A17682">
            <w:pPr>
              <w:pStyle w:val="ConsPlusNormal"/>
              <w:jc w:val="center"/>
            </w:pPr>
            <w:r>
              <w:t>ГРБС</w:t>
            </w:r>
          </w:p>
        </w:tc>
        <w:tc>
          <w:tcPr>
            <w:tcW w:w="424" w:type="dxa"/>
          </w:tcPr>
          <w:p w:rsidR="00A17682" w:rsidRDefault="00A17682">
            <w:pPr>
              <w:pStyle w:val="ConsPlusNormal"/>
              <w:jc w:val="center"/>
            </w:pPr>
            <w:r>
              <w:t>ГП</w:t>
            </w:r>
          </w:p>
        </w:tc>
        <w:tc>
          <w:tcPr>
            <w:tcW w:w="814" w:type="dxa"/>
          </w:tcPr>
          <w:p w:rsidR="00A17682" w:rsidRDefault="00A17682">
            <w:pPr>
              <w:pStyle w:val="ConsPlusNormal"/>
              <w:jc w:val="center"/>
            </w:pPr>
            <w:r>
              <w:t>ППГП, ТСЭ</w:t>
            </w:r>
          </w:p>
        </w:tc>
        <w:tc>
          <w:tcPr>
            <w:tcW w:w="514" w:type="dxa"/>
          </w:tcPr>
          <w:p w:rsidR="00A17682" w:rsidRDefault="00A17682">
            <w:pPr>
              <w:pStyle w:val="ConsPlusNormal"/>
              <w:jc w:val="center"/>
            </w:pPr>
            <w:r>
              <w:t>ОМ</w:t>
            </w:r>
          </w:p>
        </w:tc>
        <w:tc>
          <w:tcPr>
            <w:tcW w:w="724" w:type="dxa"/>
          </w:tcPr>
          <w:p w:rsidR="00A17682" w:rsidRDefault="00A17682">
            <w:pPr>
              <w:pStyle w:val="ConsPlusNormal"/>
              <w:jc w:val="center"/>
            </w:pPr>
            <w:r>
              <w:t>НР</w:t>
            </w:r>
          </w:p>
        </w:tc>
        <w:tc>
          <w:tcPr>
            <w:tcW w:w="1804" w:type="dxa"/>
          </w:tcPr>
          <w:p w:rsidR="00A17682" w:rsidRDefault="00A17682">
            <w:pPr>
              <w:pStyle w:val="ConsPlusNormal"/>
              <w:jc w:val="center"/>
            </w:pPr>
            <w:r>
              <w:t>2022</w:t>
            </w:r>
          </w:p>
        </w:tc>
        <w:tc>
          <w:tcPr>
            <w:tcW w:w="1804" w:type="dxa"/>
          </w:tcPr>
          <w:p w:rsidR="00A17682" w:rsidRDefault="00A17682">
            <w:pPr>
              <w:pStyle w:val="ConsPlusNormal"/>
              <w:jc w:val="center"/>
            </w:pPr>
            <w:r>
              <w:t>2023</w:t>
            </w:r>
          </w:p>
        </w:tc>
        <w:tc>
          <w:tcPr>
            <w:tcW w:w="1804" w:type="dxa"/>
          </w:tcPr>
          <w:p w:rsidR="00A17682" w:rsidRDefault="00A17682">
            <w:pPr>
              <w:pStyle w:val="ConsPlusNormal"/>
              <w:jc w:val="center"/>
            </w:pPr>
            <w:r>
              <w:t>2024</w:t>
            </w:r>
          </w:p>
        </w:tc>
      </w:tr>
      <w:tr w:rsidR="00A17682">
        <w:tc>
          <w:tcPr>
            <w:tcW w:w="904" w:type="dxa"/>
          </w:tcPr>
          <w:p w:rsidR="00A17682" w:rsidRDefault="00A17682">
            <w:pPr>
              <w:pStyle w:val="ConsPlusNormal"/>
              <w:jc w:val="center"/>
            </w:pPr>
            <w:r>
              <w:t>1</w:t>
            </w:r>
          </w:p>
        </w:tc>
        <w:tc>
          <w:tcPr>
            <w:tcW w:w="3724" w:type="dxa"/>
          </w:tcPr>
          <w:p w:rsidR="00A17682" w:rsidRDefault="00A17682">
            <w:pPr>
              <w:pStyle w:val="ConsPlusNormal"/>
              <w:jc w:val="center"/>
            </w:pPr>
            <w:r>
              <w:t>2</w:t>
            </w:r>
          </w:p>
        </w:tc>
        <w:tc>
          <w:tcPr>
            <w:tcW w:w="694" w:type="dxa"/>
          </w:tcPr>
          <w:p w:rsidR="00A17682" w:rsidRDefault="00A17682">
            <w:pPr>
              <w:pStyle w:val="ConsPlusNormal"/>
              <w:jc w:val="center"/>
            </w:pPr>
            <w:r>
              <w:t>3</w:t>
            </w:r>
          </w:p>
        </w:tc>
        <w:tc>
          <w:tcPr>
            <w:tcW w:w="424" w:type="dxa"/>
          </w:tcPr>
          <w:p w:rsidR="00A17682" w:rsidRDefault="00A17682">
            <w:pPr>
              <w:pStyle w:val="ConsPlusNormal"/>
              <w:jc w:val="center"/>
            </w:pPr>
            <w:r>
              <w:t>4</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6</w:t>
            </w:r>
          </w:p>
        </w:tc>
        <w:tc>
          <w:tcPr>
            <w:tcW w:w="724" w:type="dxa"/>
          </w:tcPr>
          <w:p w:rsidR="00A17682" w:rsidRDefault="00A17682">
            <w:pPr>
              <w:pStyle w:val="ConsPlusNormal"/>
              <w:jc w:val="center"/>
            </w:pPr>
            <w:r>
              <w:t>7</w:t>
            </w:r>
          </w:p>
        </w:tc>
        <w:tc>
          <w:tcPr>
            <w:tcW w:w="1804" w:type="dxa"/>
          </w:tcPr>
          <w:p w:rsidR="00A17682" w:rsidRDefault="00A17682">
            <w:pPr>
              <w:pStyle w:val="ConsPlusNormal"/>
              <w:jc w:val="center"/>
            </w:pPr>
            <w:r>
              <w:t>8</w:t>
            </w:r>
          </w:p>
        </w:tc>
        <w:tc>
          <w:tcPr>
            <w:tcW w:w="1804" w:type="dxa"/>
          </w:tcPr>
          <w:p w:rsidR="00A17682" w:rsidRDefault="00A17682">
            <w:pPr>
              <w:pStyle w:val="ConsPlusNormal"/>
              <w:jc w:val="center"/>
            </w:pPr>
            <w:r>
              <w:t>9</w:t>
            </w:r>
          </w:p>
        </w:tc>
        <w:tc>
          <w:tcPr>
            <w:tcW w:w="1804" w:type="dxa"/>
          </w:tcPr>
          <w:p w:rsidR="00A17682" w:rsidRDefault="00A17682">
            <w:pPr>
              <w:pStyle w:val="ConsPlusNormal"/>
              <w:jc w:val="center"/>
            </w:pPr>
            <w:r>
              <w:t>10</w:t>
            </w:r>
          </w:p>
        </w:tc>
      </w:tr>
      <w:tr w:rsidR="00A17682">
        <w:tc>
          <w:tcPr>
            <w:tcW w:w="904" w:type="dxa"/>
            <w:vMerge w:val="restart"/>
          </w:tcPr>
          <w:p w:rsidR="00A17682" w:rsidRDefault="00A17682">
            <w:pPr>
              <w:pStyle w:val="ConsPlusNormal"/>
            </w:pPr>
          </w:p>
        </w:tc>
        <w:tc>
          <w:tcPr>
            <w:tcW w:w="3724" w:type="dxa"/>
          </w:tcPr>
          <w:p w:rsidR="00A17682" w:rsidRDefault="00A17682">
            <w:pPr>
              <w:pStyle w:val="ConsPlusNormal"/>
            </w:pPr>
            <w:r>
              <w:t>Обеспечение реализации государственных полномочий в области строительства, архитектуры и развитие дорожного хозяйства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8 772 674 309,83</w:t>
            </w:r>
          </w:p>
        </w:tc>
        <w:tc>
          <w:tcPr>
            <w:tcW w:w="1804" w:type="dxa"/>
          </w:tcPr>
          <w:p w:rsidR="00A17682" w:rsidRDefault="00A17682">
            <w:pPr>
              <w:pStyle w:val="ConsPlusNormal"/>
              <w:jc w:val="right"/>
            </w:pPr>
            <w:r>
              <w:t>8 073 058 019,17</w:t>
            </w:r>
          </w:p>
        </w:tc>
        <w:tc>
          <w:tcPr>
            <w:tcW w:w="1804" w:type="dxa"/>
          </w:tcPr>
          <w:p w:rsidR="00A17682" w:rsidRDefault="00A17682">
            <w:pPr>
              <w:pStyle w:val="ConsPlusNormal"/>
              <w:jc w:val="right"/>
            </w:pPr>
            <w:r>
              <w:t>8 056 011 256,38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8 636 343 681,02</w:t>
            </w:r>
          </w:p>
        </w:tc>
        <w:tc>
          <w:tcPr>
            <w:tcW w:w="1804" w:type="dxa"/>
          </w:tcPr>
          <w:p w:rsidR="00A17682" w:rsidRDefault="00A17682">
            <w:pPr>
              <w:pStyle w:val="ConsPlusNormal"/>
              <w:jc w:val="right"/>
            </w:pPr>
            <w:r>
              <w:t>7 965 486 020,70</w:t>
            </w:r>
          </w:p>
        </w:tc>
        <w:tc>
          <w:tcPr>
            <w:tcW w:w="1804" w:type="dxa"/>
          </w:tcPr>
          <w:p w:rsidR="00A17682" w:rsidRDefault="00A17682">
            <w:pPr>
              <w:pStyle w:val="ConsPlusNormal"/>
              <w:jc w:val="right"/>
            </w:pPr>
            <w:r>
              <w:t>7 976 133 275,41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государственная строительная инспекция Брянской области</w:t>
            </w:r>
          </w:p>
        </w:tc>
        <w:tc>
          <w:tcPr>
            <w:tcW w:w="694" w:type="dxa"/>
          </w:tcPr>
          <w:p w:rsidR="00A17682" w:rsidRDefault="00A17682">
            <w:pPr>
              <w:pStyle w:val="ConsPlusNormal"/>
              <w:jc w:val="center"/>
            </w:pPr>
            <w:r>
              <w:t>806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управление архитектуры и градостроительства Брянской области</w:t>
            </w:r>
          </w:p>
        </w:tc>
        <w:tc>
          <w:tcPr>
            <w:tcW w:w="694" w:type="dxa"/>
          </w:tcPr>
          <w:p w:rsidR="00A17682" w:rsidRDefault="00A17682">
            <w:pPr>
              <w:pStyle w:val="ConsPlusNormal"/>
              <w:jc w:val="center"/>
            </w:pPr>
            <w:r>
              <w:t>807</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13 946 870,00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здравоохранения Брянской области</w:t>
            </w:r>
          </w:p>
        </w:tc>
        <w:tc>
          <w:tcPr>
            <w:tcW w:w="694" w:type="dxa"/>
          </w:tcPr>
          <w:p w:rsidR="00A17682" w:rsidRDefault="00A17682">
            <w:pPr>
              <w:pStyle w:val="ConsPlusNormal"/>
              <w:jc w:val="center"/>
            </w:pPr>
            <w:r>
              <w:t>814</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образования и науки Брянской области</w:t>
            </w:r>
          </w:p>
        </w:tc>
        <w:tc>
          <w:tcPr>
            <w:tcW w:w="694" w:type="dxa"/>
          </w:tcPr>
          <w:p w:rsidR="00A17682" w:rsidRDefault="00A17682">
            <w:pPr>
              <w:pStyle w:val="ConsPlusNormal"/>
              <w:jc w:val="center"/>
            </w:pPr>
            <w:r>
              <w:t>816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8 604 361 661,02</w:t>
            </w:r>
          </w:p>
        </w:tc>
        <w:tc>
          <w:tcPr>
            <w:tcW w:w="1804" w:type="dxa"/>
          </w:tcPr>
          <w:p w:rsidR="00A17682" w:rsidRDefault="00A17682">
            <w:pPr>
              <w:pStyle w:val="ConsPlusNormal"/>
              <w:jc w:val="right"/>
            </w:pPr>
            <w:r>
              <w:t>7 935 074 000,70</w:t>
            </w:r>
          </w:p>
        </w:tc>
        <w:tc>
          <w:tcPr>
            <w:tcW w:w="1804" w:type="dxa"/>
          </w:tcPr>
          <w:p w:rsidR="00A17682" w:rsidRDefault="00A17682">
            <w:pPr>
              <w:pStyle w:val="ConsPlusNormal"/>
              <w:jc w:val="right"/>
            </w:pPr>
            <w:r>
              <w:t>7 945 721 255,41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136 330 628,81</w:t>
            </w:r>
          </w:p>
        </w:tc>
        <w:tc>
          <w:tcPr>
            <w:tcW w:w="1804" w:type="dxa"/>
          </w:tcPr>
          <w:p w:rsidR="00A17682" w:rsidRDefault="00A17682">
            <w:pPr>
              <w:pStyle w:val="ConsPlusNormal"/>
              <w:jc w:val="right"/>
            </w:pPr>
            <w:r>
              <w:t>107 571 998,47</w:t>
            </w:r>
          </w:p>
        </w:tc>
        <w:tc>
          <w:tcPr>
            <w:tcW w:w="1804" w:type="dxa"/>
          </w:tcPr>
          <w:p w:rsidR="00A17682" w:rsidRDefault="00A17682">
            <w:pPr>
              <w:pStyle w:val="ConsPlusNormal"/>
              <w:jc w:val="right"/>
            </w:pPr>
            <w:r>
              <w:t>79 877 980,97</w:t>
            </w:r>
          </w:p>
        </w:tc>
      </w:tr>
      <w:tr w:rsidR="00A17682">
        <w:tc>
          <w:tcPr>
            <w:tcW w:w="904" w:type="dxa"/>
            <w:vMerge w:val="restart"/>
          </w:tcPr>
          <w:p w:rsidR="00A17682" w:rsidRDefault="00A17682">
            <w:pPr>
              <w:pStyle w:val="ConsPlusNormal"/>
              <w:jc w:val="center"/>
            </w:pPr>
            <w:r>
              <w:t>1</w:t>
            </w:r>
          </w:p>
        </w:tc>
        <w:tc>
          <w:tcPr>
            <w:tcW w:w="3724" w:type="dxa"/>
          </w:tcPr>
          <w:p w:rsidR="00A17682" w:rsidRDefault="00A17682">
            <w:pPr>
              <w:pStyle w:val="ConsPlusNormal"/>
            </w:pPr>
            <w:r>
              <w:t xml:space="preserve">Обеспечение устойчивого развития </w:t>
            </w:r>
            <w:r>
              <w:lastRenderedPageBreak/>
              <w:t>строительной отрасли и повышение эффективности государственного управления в сфере строительства и жилищной политики</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195 208 488,88</w:t>
            </w:r>
          </w:p>
        </w:tc>
        <w:tc>
          <w:tcPr>
            <w:tcW w:w="1804" w:type="dxa"/>
          </w:tcPr>
          <w:p w:rsidR="00A17682" w:rsidRDefault="00A17682">
            <w:pPr>
              <w:pStyle w:val="ConsPlusNormal"/>
              <w:jc w:val="right"/>
            </w:pPr>
            <w:r>
              <w:t>192 558 489,49</w:t>
            </w:r>
          </w:p>
        </w:tc>
        <w:tc>
          <w:tcPr>
            <w:tcW w:w="1804" w:type="dxa"/>
          </w:tcPr>
          <w:p w:rsidR="00A17682" w:rsidRDefault="00A17682">
            <w:pPr>
              <w:pStyle w:val="ConsPlusNormal"/>
              <w:jc w:val="right"/>
            </w:pPr>
            <w:r>
              <w:t>192 558 488,70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195 208 488,88</w:t>
            </w:r>
          </w:p>
        </w:tc>
        <w:tc>
          <w:tcPr>
            <w:tcW w:w="1804" w:type="dxa"/>
          </w:tcPr>
          <w:p w:rsidR="00A17682" w:rsidRDefault="00A17682">
            <w:pPr>
              <w:pStyle w:val="ConsPlusNormal"/>
              <w:jc w:val="right"/>
            </w:pPr>
            <w:r>
              <w:t>192 558 489,49</w:t>
            </w:r>
          </w:p>
        </w:tc>
        <w:tc>
          <w:tcPr>
            <w:tcW w:w="1804" w:type="dxa"/>
          </w:tcPr>
          <w:p w:rsidR="00A17682" w:rsidRDefault="00A17682">
            <w:pPr>
              <w:pStyle w:val="ConsPlusNormal"/>
              <w:jc w:val="right"/>
            </w:pPr>
            <w:r>
              <w:t>192 558 488,70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195 208 488,88</w:t>
            </w:r>
          </w:p>
        </w:tc>
        <w:tc>
          <w:tcPr>
            <w:tcW w:w="1804" w:type="dxa"/>
          </w:tcPr>
          <w:p w:rsidR="00A17682" w:rsidRDefault="00A17682">
            <w:pPr>
              <w:pStyle w:val="ConsPlusNormal"/>
              <w:jc w:val="right"/>
            </w:pPr>
            <w:r>
              <w:t>192 558 489,49</w:t>
            </w:r>
          </w:p>
        </w:tc>
        <w:tc>
          <w:tcPr>
            <w:tcW w:w="1804" w:type="dxa"/>
          </w:tcPr>
          <w:p w:rsidR="00A17682" w:rsidRDefault="00A17682">
            <w:pPr>
              <w:pStyle w:val="ConsPlusNormal"/>
              <w:jc w:val="right"/>
            </w:pPr>
            <w:r>
              <w:t>192 558 488,70</w:t>
            </w:r>
          </w:p>
        </w:tc>
      </w:tr>
      <w:tr w:rsidR="00A17682">
        <w:tc>
          <w:tcPr>
            <w:tcW w:w="904" w:type="dxa"/>
            <w:vMerge w:val="restart"/>
          </w:tcPr>
          <w:p w:rsidR="00A17682" w:rsidRDefault="00A17682">
            <w:pPr>
              <w:pStyle w:val="ConsPlusNormal"/>
              <w:jc w:val="center"/>
            </w:pPr>
            <w:r>
              <w:t>1.1</w:t>
            </w:r>
          </w:p>
        </w:tc>
        <w:tc>
          <w:tcPr>
            <w:tcW w:w="3724" w:type="dxa"/>
          </w:tcPr>
          <w:p w:rsidR="00A17682" w:rsidRDefault="00A17682">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33 424 124,00</w:t>
            </w:r>
          </w:p>
        </w:tc>
        <w:tc>
          <w:tcPr>
            <w:tcW w:w="1804" w:type="dxa"/>
          </w:tcPr>
          <w:p w:rsidR="00A17682" w:rsidRDefault="00A17682">
            <w:pPr>
              <w:pStyle w:val="ConsPlusNormal"/>
              <w:jc w:val="right"/>
            </w:pPr>
            <w:r>
              <w:t>33 334 124,00</w:t>
            </w:r>
          </w:p>
        </w:tc>
        <w:tc>
          <w:tcPr>
            <w:tcW w:w="1804" w:type="dxa"/>
          </w:tcPr>
          <w:p w:rsidR="00A17682" w:rsidRDefault="00A17682">
            <w:pPr>
              <w:pStyle w:val="ConsPlusNormal"/>
              <w:jc w:val="right"/>
            </w:pPr>
            <w:r>
              <w:t>33 334 124,00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33 424 124,00</w:t>
            </w:r>
          </w:p>
        </w:tc>
        <w:tc>
          <w:tcPr>
            <w:tcW w:w="1804" w:type="dxa"/>
          </w:tcPr>
          <w:p w:rsidR="00A17682" w:rsidRDefault="00A17682">
            <w:pPr>
              <w:pStyle w:val="ConsPlusNormal"/>
              <w:jc w:val="right"/>
            </w:pPr>
            <w:r>
              <w:t>33 334 124,00</w:t>
            </w:r>
          </w:p>
        </w:tc>
        <w:tc>
          <w:tcPr>
            <w:tcW w:w="1804" w:type="dxa"/>
          </w:tcPr>
          <w:p w:rsidR="00A17682" w:rsidRDefault="00A17682">
            <w:pPr>
              <w:pStyle w:val="ConsPlusNormal"/>
              <w:jc w:val="right"/>
            </w:pPr>
            <w:r>
              <w:t>33 334 124,00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33 424 124,00</w:t>
            </w:r>
          </w:p>
        </w:tc>
        <w:tc>
          <w:tcPr>
            <w:tcW w:w="1804" w:type="dxa"/>
          </w:tcPr>
          <w:p w:rsidR="00A17682" w:rsidRDefault="00A17682">
            <w:pPr>
              <w:pStyle w:val="ConsPlusNormal"/>
              <w:jc w:val="right"/>
            </w:pPr>
            <w:r>
              <w:t>33 334 124,00</w:t>
            </w:r>
          </w:p>
        </w:tc>
        <w:tc>
          <w:tcPr>
            <w:tcW w:w="1804" w:type="dxa"/>
          </w:tcPr>
          <w:p w:rsidR="00A17682" w:rsidRDefault="00A17682">
            <w:pPr>
              <w:pStyle w:val="ConsPlusNormal"/>
              <w:jc w:val="right"/>
            </w:pPr>
            <w:r>
              <w:t>33 334 124,00</w:t>
            </w:r>
          </w:p>
        </w:tc>
      </w:tr>
      <w:tr w:rsidR="00A17682">
        <w:tc>
          <w:tcPr>
            <w:tcW w:w="904" w:type="dxa"/>
            <w:vMerge w:val="restart"/>
          </w:tcPr>
          <w:p w:rsidR="00A17682" w:rsidRDefault="00A17682">
            <w:pPr>
              <w:pStyle w:val="ConsPlusNormal"/>
              <w:jc w:val="center"/>
            </w:pPr>
            <w:r>
              <w:t>1.2</w:t>
            </w:r>
          </w:p>
        </w:tc>
        <w:tc>
          <w:tcPr>
            <w:tcW w:w="3724" w:type="dxa"/>
          </w:tcPr>
          <w:p w:rsidR="00A17682" w:rsidRDefault="00A17682">
            <w:pPr>
              <w:pStyle w:val="ConsPlusNormal"/>
            </w:pPr>
            <w:r>
              <w:t>Учреждения, осуществляющие функции и полномочия в сфере капитального строительства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10380</w:t>
            </w:r>
          </w:p>
        </w:tc>
        <w:tc>
          <w:tcPr>
            <w:tcW w:w="1804" w:type="dxa"/>
          </w:tcPr>
          <w:p w:rsidR="00A17682" w:rsidRDefault="00A17682">
            <w:pPr>
              <w:pStyle w:val="ConsPlusNormal"/>
              <w:jc w:val="right"/>
            </w:pPr>
            <w:r>
              <w:t>155 098 366,88</w:t>
            </w:r>
          </w:p>
        </w:tc>
        <w:tc>
          <w:tcPr>
            <w:tcW w:w="1804" w:type="dxa"/>
          </w:tcPr>
          <w:p w:rsidR="00A17682" w:rsidRDefault="00A17682">
            <w:pPr>
              <w:pStyle w:val="ConsPlusNormal"/>
              <w:jc w:val="right"/>
            </w:pPr>
            <w:r>
              <w:t>153 598 367,49</w:t>
            </w:r>
          </w:p>
        </w:tc>
        <w:tc>
          <w:tcPr>
            <w:tcW w:w="1804" w:type="dxa"/>
          </w:tcPr>
          <w:p w:rsidR="00A17682" w:rsidRDefault="00A17682">
            <w:pPr>
              <w:pStyle w:val="ConsPlusNormal"/>
              <w:jc w:val="right"/>
            </w:pPr>
            <w:r>
              <w:t>153 598 366,70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10380</w:t>
            </w:r>
          </w:p>
        </w:tc>
        <w:tc>
          <w:tcPr>
            <w:tcW w:w="1804" w:type="dxa"/>
          </w:tcPr>
          <w:p w:rsidR="00A17682" w:rsidRDefault="00A17682">
            <w:pPr>
              <w:pStyle w:val="ConsPlusNormal"/>
              <w:jc w:val="right"/>
            </w:pPr>
            <w:r>
              <w:t>155 098 366,88</w:t>
            </w:r>
          </w:p>
        </w:tc>
        <w:tc>
          <w:tcPr>
            <w:tcW w:w="1804" w:type="dxa"/>
          </w:tcPr>
          <w:p w:rsidR="00A17682" w:rsidRDefault="00A17682">
            <w:pPr>
              <w:pStyle w:val="ConsPlusNormal"/>
              <w:jc w:val="right"/>
            </w:pPr>
            <w:r>
              <w:t>153 598 367,49</w:t>
            </w:r>
          </w:p>
        </w:tc>
        <w:tc>
          <w:tcPr>
            <w:tcW w:w="1804" w:type="dxa"/>
          </w:tcPr>
          <w:p w:rsidR="00A17682" w:rsidRDefault="00A17682">
            <w:pPr>
              <w:pStyle w:val="ConsPlusNormal"/>
              <w:jc w:val="right"/>
            </w:pPr>
            <w:r>
              <w:t>153 598 366,70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10380</w:t>
            </w:r>
          </w:p>
        </w:tc>
        <w:tc>
          <w:tcPr>
            <w:tcW w:w="1804" w:type="dxa"/>
          </w:tcPr>
          <w:p w:rsidR="00A17682" w:rsidRDefault="00A17682">
            <w:pPr>
              <w:pStyle w:val="ConsPlusNormal"/>
              <w:jc w:val="right"/>
            </w:pPr>
            <w:r>
              <w:t>155 098 366,88</w:t>
            </w:r>
          </w:p>
        </w:tc>
        <w:tc>
          <w:tcPr>
            <w:tcW w:w="1804" w:type="dxa"/>
          </w:tcPr>
          <w:p w:rsidR="00A17682" w:rsidRDefault="00A17682">
            <w:pPr>
              <w:pStyle w:val="ConsPlusNormal"/>
              <w:jc w:val="right"/>
            </w:pPr>
            <w:r>
              <w:t>153 598 367,49</w:t>
            </w:r>
          </w:p>
        </w:tc>
        <w:tc>
          <w:tcPr>
            <w:tcW w:w="1804" w:type="dxa"/>
          </w:tcPr>
          <w:p w:rsidR="00A17682" w:rsidRDefault="00A17682">
            <w:pPr>
              <w:pStyle w:val="ConsPlusNormal"/>
              <w:jc w:val="right"/>
            </w:pPr>
            <w:r>
              <w:t>153 598 366,70</w:t>
            </w:r>
          </w:p>
        </w:tc>
      </w:tr>
      <w:tr w:rsidR="00A17682">
        <w:tc>
          <w:tcPr>
            <w:tcW w:w="904" w:type="dxa"/>
            <w:vMerge w:val="restart"/>
          </w:tcPr>
          <w:p w:rsidR="00A17682" w:rsidRDefault="00A17682">
            <w:pPr>
              <w:pStyle w:val="ConsPlusNormal"/>
              <w:jc w:val="center"/>
            </w:pPr>
            <w:r>
              <w:t>1.2.1</w:t>
            </w:r>
          </w:p>
        </w:tc>
        <w:tc>
          <w:tcPr>
            <w:tcW w:w="3724" w:type="dxa"/>
          </w:tcPr>
          <w:p w:rsidR="00A17682" w:rsidRDefault="00A17682">
            <w:pPr>
              <w:pStyle w:val="ConsPlusNormal"/>
            </w:pPr>
            <w:r>
              <w:t>Информационное обеспечение деятельности государственных казенных учреждений</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10380</w:t>
            </w:r>
          </w:p>
        </w:tc>
        <w:tc>
          <w:tcPr>
            <w:tcW w:w="1804" w:type="dxa"/>
          </w:tcPr>
          <w:p w:rsidR="00A17682" w:rsidRDefault="00A17682">
            <w:pPr>
              <w:pStyle w:val="ConsPlusNormal"/>
              <w:jc w:val="right"/>
            </w:pPr>
            <w:r>
              <w:t>1 500 000,00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10380</w:t>
            </w:r>
          </w:p>
        </w:tc>
        <w:tc>
          <w:tcPr>
            <w:tcW w:w="1804" w:type="dxa"/>
          </w:tcPr>
          <w:p w:rsidR="00A17682" w:rsidRDefault="00A17682">
            <w:pPr>
              <w:pStyle w:val="ConsPlusNormal"/>
              <w:jc w:val="right"/>
            </w:pPr>
            <w:r>
              <w:t>1 500 000,00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1.3</w:t>
            </w:r>
          </w:p>
        </w:tc>
        <w:tc>
          <w:tcPr>
            <w:tcW w:w="3724" w:type="dxa"/>
          </w:tcPr>
          <w:p w:rsidR="00A17682" w:rsidRDefault="00A17682">
            <w:pPr>
              <w:pStyle w:val="ConsPlusNormal"/>
            </w:pPr>
            <w:r>
              <w:t xml:space="preserve">Единовременное денежное вознаграждение лиц, удостоенных почетного звания Брянской области "Заслуженный строитель Брянской </w:t>
            </w:r>
            <w:r>
              <w:lastRenderedPageBreak/>
              <w:t>области"</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16220</w:t>
            </w:r>
          </w:p>
        </w:tc>
        <w:tc>
          <w:tcPr>
            <w:tcW w:w="1804" w:type="dxa"/>
          </w:tcPr>
          <w:p w:rsidR="00A17682" w:rsidRDefault="00A17682">
            <w:pPr>
              <w:pStyle w:val="ConsPlusNormal"/>
              <w:jc w:val="right"/>
            </w:pPr>
            <w:r>
              <w:t>90 000,00</w:t>
            </w:r>
          </w:p>
        </w:tc>
        <w:tc>
          <w:tcPr>
            <w:tcW w:w="1804" w:type="dxa"/>
          </w:tcPr>
          <w:p w:rsidR="00A17682" w:rsidRDefault="00A17682">
            <w:pPr>
              <w:pStyle w:val="ConsPlusNormal"/>
              <w:jc w:val="right"/>
            </w:pPr>
            <w:r>
              <w:t>30 000,00</w:t>
            </w:r>
          </w:p>
        </w:tc>
        <w:tc>
          <w:tcPr>
            <w:tcW w:w="1804" w:type="dxa"/>
          </w:tcPr>
          <w:p w:rsidR="00A17682" w:rsidRDefault="00A17682">
            <w:pPr>
              <w:pStyle w:val="ConsPlusNormal"/>
              <w:jc w:val="right"/>
            </w:pPr>
            <w:r>
              <w:t>30 000,00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16220</w:t>
            </w:r>
          </w:p>
        </w:tc>
        <w:tc>
          <w:tcPr>
            <w:tcW w:w="1804" w:type="dxa"/>
          </w:tcPr>
          <w:p w:rsidR="00A17682" w:rsidRDefault="00A17682">
            <w:pPr>
              <w:pStyle w:val="ConsPlusNormal"/>
              <w:jc w:val="right"/>
            </w:pPr>
            <w:r>
              <w:t>90 000,00</w:t>
            </w:r>
          </w:p>
        </w:tc>
        <w:tc>
          <w:tcPr>
            <w:tcW w:w="1804" w:type="dxa"/>
          </w:tcPr>
          <w:p w:rsidR="00A17682" w:rsidRDefault="00A17682">
            <w:pPr>
              <w:pStyle w:val="ConsPlusNormal"/>
              <w:jc w:val="right"/>
            </w:pPr>
            <w:r>
              <w:t>30 000,00</w:t>
            </w:r>
          </w:p>
        </w:tc>
        <w:tc>
          <w:tcPr>
            <w:tcW w:w="1804" w:type="dxa"/>
          </w:tcPr>
          <w:p w:rsidR="00A17682" w:rsidRDefault="00A17682">
            <w:pPr>
              <w:pStyle w:val="ConsPlusNormal"/>
              <w:jc w:val="right"/>
            </w:pPr>
            <w:r>
              <w:t>30 000,00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16220</w:t>
            </w:r>
          </w:p>
        </w:tc>
        <w:tc>
          <w:tcPr>
            <w:tcW w:w="1804" w:type="dxa"/>
          </w:tcPr>
          <w:p w:rsidR="00A17682" w:rsidRDefault="00A17682">
            <w:pPr>
              <w:pStyle w:val="ConsPlusNormal"/>
              <w:jc w:val="right"/>
            </w:pPr>
            <w:r>
              <w:t>90 000,00</w:t>
            </w:r>
          </w:p>
        </w:tc>
        <w:tc>
          <w:tcPr>
            <w:tcW w:w="1804" w:type="dxa"/>
          </w:tcPr>
          <w:p w:rsidR="00A17682" w:rsidRDefault="00A17682">
            <w:pPr>
              <w:pStyle w:val="ConsPlusNormal"/>
              <w:jc w:val="right"/>
            </w:pPr>
            <w:r>
              <w:t>30 000,00</w:t>
            </w:r>
          </w:p>
        </w:tc>
        <w:tc>
          <w:tcPr>
            <w:tcW w:w="1804" w:type="dxa"/>
          </w:tcPr>
          <w:p w:rsidR="00A17682" w:rsidRDefault="00A17682">
            <w:pPr>
              <w:pStyle w:val="ConsPlusNormal"/>
              <w:jc w:val="right"/>
            </w:pPr>
            <w:r>
              <w:t>30 000,00</w:t>
            </w:r>
          </w:p>
        </w:tc>
      </w:tr>
      <w:tr w:rsidR="00A17682">
        <w:tc>
          <w:tcPr>
            <w:tcW w:w="904" w:type="dxa"/>
            <w:vMerge w:val="restart"/>
          </w:tcPr>
          <w:p w:rsidR="00A17682" w:rsidRDefault="00A17682">
            <w:pPr>
              <w:pStyle w:val="ConsPlusNormal"/>
              <w:jc w:val="center"/>
            </w:pPr>
            <w:r>
              <w:t>1.4</w:t>
            </w:r>
          </w:p>
        </w:tc>
        <w:tc>
          <w:tcPr>
            <w:tcW w:w="3724" w:type="dxa"/>
          </w:tcPr>
          <w:p w:rsidR="00A17682" w:rsidRDefault="00A17682">
            <w:pPr>
              <w:pStyle w:val="ConsPlusNormal"/>
            </w:pPr>
            <w:r>
              <w:t>Мероприятия по восстановлению прав граждан - участников долевого строительства в многоквартирных домах</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16250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16250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16250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c>
          <w:tcPr>
            <w:tcW w:w="1804" w:type="dxa"/>
          </w:tcPr>
          <w:p w:rsidR="00A17682" w:rsidRDefault="00A17682">
            <w:pPr>
              <w:pStyle w:val="ConsPlusNormal"/>
              <w:jc w:val="right"/>
            </w:pPr>
            <w:r>
              <w:t>5 595 998,00</w:t>
            </w:r>
          </w:p>
        </w:tc>
      </w:tr>
      <w:tr w:rsidR="00A17682">
        <w:tc>
          <w:tcPr>
            <w:tcW w:w="904" w:type="dxa"/>
            <w:vMerge w:val="restart"/>
          </w:tcPr>
          <w:p w:rsidR="00A17682" w:rsidRDefault="00A17682">
            <w:pPr>
              <w:pStyle w:val="ConsPlusNormal"/>
              <w:jc w:val="center"/>
            </w:pPr>
            <w:r>
              <w:t>1.5</w:t>
            </w:r>
          </w:p>
        </w:tc>
        <w:tc>
          <w:tcPr>
            <w:tcW w:w="3724" w:type="dxa"/>
          </w:tcPr>
          <w:p w:rsidR="00A17682" w:rsidRDefault="00A17682">
            <w:pPr>
              <w:pStyle w:val="ConsPlusNormal"/>
            </w:pPr>
            <w:r>
              <w:t>Информационное освещение деятельности органов государственной власти Брянской области и государственных органов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98700</w:t>
            </w:r>
          </w:p>
        </w:tc>
        <w:tc>
          <w:tcPr>
            <w:tcW w:w="1804" w:type="dxa"/>
          </w:tcPr>
          <w:p w:rsidR="00A17682" w:rsidRDefault="00A17682">
            <w:pPr>
              <w:pStyle w:val="ConsPlusNormal"/>
              <w:jc w:val="right"/>
            </w:pPr>
            <w:r>
              <w:t>1 000 000,00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98700</w:t>
            </w:r>
          </w:p>
        </w:tc>
        <w:tc>
          <w:tcPr>
            <w:tcW w:w="1804" w:type="dxa"/>
          </w:tcPr>
          <w:p w:rsidR="00A17682" w:rsidRDefault="00A17682">
            <w:pPr>
              <w:pStyle w:val="ConsPlusNormal"/>
              <w:jc w:val="right"/>
            </w:pPr>
            <w:r>
              <w:t>1 000 000,00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01</w:t>
            </w:r>
          </w:p>
        </w:tc>
        <w:tc>
          <w:tcPr>
            <w:tcW w:w="724" w:type="dxa"/>
          </w:tcPr>
          <w:p w:rsidR="00A17682" w:rsidRDefault="00A17682">
            <w:pPr>
              <w:pStyle w:val="ConsPlusNormal"/>
              <w:jc w:val="center"/>
            </w:pPr>
            <w:r>
              <w:t>98700</w:t>
            </w:r>
          </w:p>
        </w:tc>
        <w:tc>
          <w:tcPr>
            <w:tcW w:w="1804" w:type="dxa"/>
          </w:tcPr>
          <w:p w:rsidR="00A17682" w:rsidRDefault="00A17682">
            <w:pPr>
              <w:pStyle w:val="ConsPlusNormal"/>
              <w:jc w:val="right"/>
            </w:pPr>
            <w:r>
              <w:t>1 000 000,00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2</w:t>
            </w:r>
          </w:p>
        </w:tc>
        <w:tc>
          <w:tcPr>
            <w:tcW w:w="3724" w:type="dxa"/>
          </w:tcPr>
          <w:p w:rsidR="00A17682" w:rsidRDefault="00A17682">
            <w:pPr>
              <w:pStyle w:val="ConsPlusNormal"/>
            </w:pPr>
            <w:r>
              <w:t>Повышение эффективности государственного управления в сфере архитектуры и градостроительства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13 946 870,00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13 946 870,00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управление архитектуры и градостроительства Брянской области</w:t>
            </w:r>
          </w:p>
        </w:tc>
        <w:tc>
          <w:tcPr>
            <w:tcW w:w="694" w:type="dxa"/>
          </w:tcPr>
          <w:p w:rsidR="00A17682" w:rsidRDefault="00A17682">
            <w:pPr>
              <w:pStyle w:val="ConsPlusNormal"/>
              <w:jc w:val="center"/>
            </w:pPr>
            <w:r>
              <w:t>807</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13 946 870,00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val="restart"/>
          </w:tcPr>
          <w:p w:rsidR="00A17682" w:rsidRDefault="00A17682">
            <w:pPr>
              <w:pStyle w:val="ConsPlusNormal"/>
              <w:jc w:val="center"/>
            </w:pPr>
            <w:r>
              <w:t>2.1</w:t>
            </w:r>
          </w:p>
        </w:tc>
        <w:tc>
          <w:tcPr>
            <w:tcW w:w="3724" w:type="dxa"/>
          </w:tcPr>
          <w:p w:rsidR="00A17682" w:rsidRDefault="00A17682">
            <w:pPr>
              <w:pStyle w:val="ConsPlusNormal"/>
            </w:pPr>
            <w:r>
              <w:t xml:space="preserve">Руководство и управление в сфере </w:t>
            </w:r>
            <w:r>
              <w:lastRenderedPageBreak/>
              <w:t>установленных функций органов государственной власти Брянской области и государственных органов Брянской области</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управление архитектуры и градостроительства Брянской области</w:t>
            </w:r>
          </w:p>
        </w:tc>
        <w:tc>
          <w:tcPr>
            <w:tcW w:w="694" w:type="dxa"/>
          </w:tcPr>
          <w:p w:rsidR="00A17682" w:rsidRDefault="00A17682">
            <w:pPr>
              <w:pStyle w:val="ConsPlusNormal"/>
              <w:jc w:val="center"/>
            </w:pPr>
            <w:r>
              <w:t>807</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c>
          <w:tcPr>
            <w:tcW w:w="1804" w:type="dxa"/>
          </w:tcPr>
          <w:p w:rsidR="00A17682" w:rsidRDefault="00A17682">
            <w:pPr>
              <w:pStyle w:val="ConsPlusNormal"/>
              <w:jc w:val="right"/>
            </w:pPr>
            <w:r>
              <w:t>12 376 870,00</w:t>
            </w:r>
          </w:p>
        </w:tc>
      </w:tr>
      <w:tr w:rsidR="00A17682">
        <w:tc>
          <w:tcPr>
            <w:tcW w:w="904" w:type="dxa"/>
            <w:vMerge w:val="restart"/>
          </w:tcPr>
          <w:p w:rsidR="00A17682" w:rsidRDefault="00A17682">
            <w:pPr>
              <w:pStyle w:val="ConsPlusNormal"/>
              <w:jc w:val="center"/>
            </w:pPr>
            <w:r>
              <w:t>2.2</w:t>
            </w:r>
          </w:p>
        </w:tc>
        <w:tc>
          <w:tcPr>
            <w:tcW w:w="3724" w:type="dxa"/>
          </w:tcPr>
          <w:p w:rsidR="00A17682" w:rsidRDefault="00A17682">
            <w:pPr>
              <w:pStyle w:val="ConsPlusNormal"/>
            </w:pPr>
            <w:r>
              <w:t>Разработка и внесение изменений в градостроительную документацию Брянской области регионального значения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16110</w:t>
            </w:r>
          </w:p>
        </w:tc>
        <w:tc>
          <w:tcPr>
            <w:tcW w:w="1804" w:type="dxa"/>
          </w:tcPr>
          <w:p w:rsidR="00A17682" w:rsidRDefault="00A17682">
            <w:pPr>
              <w:pStyle w:val="ConsPlusNormal"/>
              <w:jc w:val="right"/>
            </w:pPr>
            <w:r>
              <w:t>1 570 000,00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16110</w:t>
            </w:r>
          </w:p>
        </w:tc>
        <w:tc>
          <w:tcPr>
            <w:tcW w:w="1804" w:type="dxa"/>
          </w:tcPr>
          <w:p w:rsidR="00A17682" w:rsidRDefault="00A17682">
            <w:pPr>
              <w:pStyle w:val="ConsPlusNormal"/>
              <w:jc w:val="right"/>
            </w:pPr>
            <w:r>
              <w:t>1 570 000,00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управление архитектуры и градостроительства Брянской области</w:t>
            </w:r>
          </w:p>
        </w:tc>
        <w:tc>
          <w:tcPr>
            <w:tcW w:w="694" w:type="dxa"/>
          </w:tcPr>
          <w:p w:rsidR="00A17682" w:rsidRDefault="00A17682">
            <w:pPr>
              <w:pStyle w:val="ConsPlusNormal"/>
              <w:jc w:val="center"/>
            </w:pPr>
            <w:r>
              <w:t>807</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02</w:t>
            </w:r>
          </w:p>
        </w:tc>
        <w:tc>
          <w:tcPr>
            <w:tcW w:w="724" w:type="dxa"/>
          </w:tcPr>
          <w:p w:rsidR="00A17682" w:rsidRDefault="00A17682">
            <w:pPr>
              <w:pStyle w:val="ConsPlusNormal"/>
              <w:jc w:val="center"/>
            </w:pPr>
            <w:r>
              <w:t>16110</w:t>
            </w:r>
          </w:p>
        </w:tc>
        <w:tc>
          <w:tcPr>
            <w:tcW w:w="1804" w:type="dxa"/>
          </w:tcPr>
          <w:p w:rsidR="00A17682" w:rsidRDefault="00A17682">
            <w:pPr>
              <w:pStyle w:val="ConsPlusNormal"/>
              <w:jc w:val="right"/>
            </w:pPr>
            <w:r>
              <w:t>1 570 000,00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w:t>
            </w:r>
          </w:p>
        </w:tc>
        <w:tc>
          <w:tcPr>
            <w:tcW w:w="3724" w:type="dxa"/>
          </w:tcPr>
          <w:p w:rsidR="00A17682" w:rsidRDefault="00A17682">
            <w:pPr>
              <w:pStyle w:val="ConsPlusNormal"/>
            </w:pPr>
            <w:r>
              <w:t>Подпрограмма "Развитие социальной и инженерной инфраструктуры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481 754 589,22</w:t>
            </w:r>
          </w:p>
        </w:tc>
        <w:tc>
          <w:tcPr>
            <w:tcW w:w="1804" w:type="dxa"/>
          </w:tcPr>
          <w:p w:rsidR="00A17682" w:rsidRDefault="00A17682">
            <w:pPr>
              <w:pStyle w:val="ConsPlusNormal"/>
              <w:jc w:val="right"/>
            </w:pPr>
            <w:r>
              <w:t>53 233 900,00</w:t>
            </w:r>
          </w:p>
        </w:tc>
        <w:tc>
          <w:tcPr>
            <w:tcW w:w="1804" w:type="dxa"/>
          </w:tcPr>
          <w:p w:rsidR="00A17682" w:rsidRDefault="00A17682">
            <w:pPr>
              <w:pStyle w:val="ConsPlusNormal"/>
              <w:jc w:val="right"/>
            </w:pPr>
            <w:r>
              <w:t>38 706 790,00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457 766 859,76</w:t>
            </w:r>
          </w:p>
        </w:tc>
        <w:tc>
          <w:tcPr>
            <w:tcW w:w="1804" w:type="dxa"/>
          </w:tcPr>
          <w:p w:rsidR="00A17682" w:rsidRDefault="00A17682">
            <w:pPr>
              <w:pStyle w:val="ConsPlusNormal"/>
              <w:jc w:val="right"/>
            </w:pPr>
            <w:r>
              <w:t>50 572 205,00</w:t>
            </w:r>
          </w:p>
        </w:tc>
        <w:tc>
          <w:tcPr>
            <w:tcW w:w="1804" w:type="dxa"/>
          </w:tcPr>
          <w:p w:rsidR="00A17682" w:rsidRDefault="00A17682">
            <w:pPr>
              <w:pStyle w:val="ConsPlusNormal"/>
              <w:jc w:val="right"/>
            </w:pPr>
            <w:r>
              <w:t>36 771 450,50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457 766 859,76</w:t>
            </w:r>
          </w:p>
        </w:tc>
        <w:tc>
          <w:tcPr>
            <w:tcW w:w="1804" w:type="dxa"/>
          </w:tcPr>
          <w:p w:rsidR="00A17682" w:rsidRDefault="00A17682">
            <w:pPr>
              <w:pStyle w:val="ConsPlusNormal"/>
              <w:jc w:val="right"/>
            </w:pPr>
            <w:r>
              <w:t>50 572 205,00</w:t>
            </w:r>
          </w:p>
        </w:tc>
        <w:tc>
          <w:tcPr>
            <w:tcW w:w="1804" w:type="dxa"/>
          </w:tcPr>
          <w:p w:rsidR="00A17682" w:rsidRDefault="00A17682">
            <w:pPr>
              <w:pStyle w:val="ConsPlusNormal"/>
              <w:jc w:val="right"/>
            </w:pPr>
            <w:r>
              <w:t>36 771 450,50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23 987 729,46</w:t>
            </w:r>
          </w:p>
        </w:tc>
        <w:tc>
          <w:tcPr>
            <w:tcW w:w="1804" w:type="dxa"/>
          </w:tcPr>
          <w:p w:rsidR="00A17682" w:rsidRDefault="00A17682">
            <w:pPr>
              <w:pStyle w:val="ConsPlusNormal"/>
              <w:jc w:val="right"/>
            </w:pPr>
            <w:r>
              <w:t>2 661 695,00</w:t>
            </w:r>
          </w:p>
        </w:tc>
        <w:tc>
          <w:tcPr>
            <w:tcW w:w="1804" w:type="dxa"/>
          </w:tcPr>
          <w:p w:rsidR="00A17682" w:rsidRDefault="00A17682">
            <w:pPr>
              <w:pStyle w:val="ConsPlusNormal"/>
              <w:jc w:val="right"/>
            </w:pPr>
            <w:r>
              <w:t>1 935 339,50</w:t>
            </w:r>
          </w:p>
        </w:tc>
      </w:tr>
      <w:tr w:rsidR="00A17682">
        <w:tc>
          <w:tcPr>
            <w:tcW w:w="904" w:type="dxa"/>
            <w:vMerge w:val="restart"/>
          </w:tcPr>
          <w:p w:rsidR="00A17682" w:rsidRDefault="00A17682">
            <w:pPr>
              <w:pStyle w:val="ConsPlusNormal"/>
              <w:jc w:val="center"/>
            </w:pPr>
            <w:r>
              <w:t>3.1</w:t>
            </w:r>
          </w:p>
        </w:tc>
        <w:tc>
          <w:tcPr>
            <w:tcW w:w="3724" w:type="dxa"/>
          </w:tcPr>
          <w:p w:rsidR="00A17682" w:rsidRDefault="00A17682">
            <w:pPr>
              <w:pStyle w:val="ConsPlusNormal"/>
            </w:pPr>
            <w:r>
              <w:t>Строительство и реконструкция систем газоснабжения для населенных пунктов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1 145 450,00</w:t>
            </w:r>
          </w:p>
        </w:tc>
        <w:tc>
          <w:tcPr>
            <w:tcW w:w="1804" w:type="dxa"/>
          </w:tcPr>
          <w:p w:rsidR="00A17682" w:rsidRDefault="00A17682">
            <w:pPr>
              <w:pStyle w:val="ConsPlusNormal"/>
              <w:jc w:val="right"/>
            </w:pPr>
            <w:r>
              <w:t>8 233 900,00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1 088 177,50</w:t>
            </w:r>
          </w:p>
        </w:tc>
        <w:tc>
          <w:tcPr>
            <w:tcW w:w="1804" w:type="dxa"/>
          </w:tcPr>
          <w:p w:rsidR="00A17682" w:rsidRDefault="00A17682">
            <w:pPr>
              <w:pStyle w:val="ConsPlusNormal"/>
              <w:jc w:val="right"/>
            </w:pPr>
            <w:r>
              <w:t>7 822 205,00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1 088 177,50</w:t>
            </w:r>
          </w:p>
        </w:tc>
        <w:tc>
          <w:tcPr>
            <w:tcW w:w="1804" w:type="dxa"/>
          </w:tcPr>
          <w:p w:rsidR="00A17682" w:rsidRDefault="00A17682">
            <w:pPr>
              <w:pStyle w:val="ConsPlusNormal"/>
              <w:jc w:val="right"/>
            </w:pPr>
            <w:r>
              <w:t>7 822 205,00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57 272,50</w:t>
            </w:r>
          </w:p>
        </w:tc>
        <w:tc>
          <w:tcPr>
            <w:tcW w:w="1804" w:type="dxa"/>
          </w:tcPr>
          <w:p w:rsidR="00A17682" w:rsidRDefault="00A17682">
            <w:pPr>
              <w:pStyle w:val="ConsPlusNormal"/>
              <w:jc w:val="right"/>
            </w:pPr>
            <w:r>
              <w:t>411 695,00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3.1.1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1 145 450,00</w:t>
            </w:r>
          </w:p>
        </w:tc>
        <w:tc>
          <w:tcPr>
            <w:tcW w:w="1804" w:type="dxa"/>
          </w:tcPr>
          <w:p w:rsidR="00A17682" w:rsidRDefault="00A17682">
            <w:pPr>
              <w:pStyle w:val="ConsPlusNormal"/>
              <w:jc w:val="right"/>
            </w:pPr>
            <w:r>
              <w:t>8 233 900,00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1 088 177,50</w:t>
            </w:r>
          </w:p>
        </w:tc>
        <w:tc>
          <w:tcPr>
            <w:tcW w:w="1804" w:type="dxa"/>
          </w:tcPr>
          <w:p w:rsidR="00A17682" w:rsidRDefault="00A17682">
            <w:pPr>
              <w:pStyle w:val="ConsPlusNormal"/>
              <w:jc w:val="right"/>
            </w:pPr>
            <w:r>
              <w:t>7 822 205,00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1 088 177,50</w:t>
            </w:r>
          </w:p>
        </w:tc>
        <w:tc>
          <w:tcPr>
            <w:tcW w:w="1804" w:type="dxa"/>
          </w:tcPr>
          <w:p w:rsidR="00A17682" w:rsidRDefault="00A17682">
            <w:pPr>
              <w:pStyle w:val="ConsPlusNormal"/>
              <w:jc w:val="right"/>
            </w:pPr>
            <w:r>
              <w:t>7 822 205,00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57 272,50</w:t>
            </w:r>
          </w:p>
        </w:tc>
        <w:tc>
          <w:tcPr>
            <w:tcW w:w="1804" w:type="dxa"/>
          </w:tcPr>
          <w:p w:rsidR="00A17682" w:rsidRDefault="00A17682">
            <w:pPr>
              <w:pStyle w:val="ConsPlusNormal"/>
              <w:jc w:val="right"/>
            </w:pPr>
            <w:r>
              <w:t>411 695,00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3.1.1.1</w:t>
            </w:r>
          </w:p>
        </w:tc>
        <w:tc>
          <w:tcPr>
            <w:tcW w:w="3724" w:type="dxa"/>
          </w:tcPr>
          <w:p w:rsidR="00A17682" w:rsidRDefault="00A17682">
            <w:pPr>
              <w:pStyle w:val="ConsPlusNormal"/>
            </w:pPr>
            <w:r>
              <w:t>Газификация н.п. Полипоновка, н.п. Прыща Клетнянского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8 233 900,00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7 822 205,00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411 695,00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3.1.1.2</w:t>
            </w:r>
          </w:p>
        </w:tc>
        <w:tc>
          <w:tcPr>
            <w:tcW w:w="3724" w:type="dxa"/>
          </w:tcPr>
          <w:p w:rsidR="00A17682" w:rsidRDefault="00A17682">
            <w:pPr>
              <w:pStyle w:val="ConsPlusNormal"/>
            </w:pPr>
            <w:r>
              <w:t>Газопровод высокого и низкого давления по ул. Хозветка в п. Суземка Суземского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1 145 450,00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1 088 177,50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57 272,50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w:t>
            </w:r>
          </w:p>
        </w:tc>
        <w:tc>
          <w:tcPr>
            <w:tcW w:w="3724" w:type="dxa"/>
          </w:tcPr>
          <w:p w:rsidR="00A17682" w:rsidRDefault="00A17682">
            <w:pPr>
              <w:pStyle w:val="ConsPlusNormal"/>
            </w:pPr>
            <w:r>
              <w:t>Строительство и реконструкция систем водоснабжения для населенных пунктов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94 751 745,99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17 206 790,00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90 014 158,69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16 346 450,50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90 014 158,69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16 346 450,50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4 737 587,30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860 339,50</w:t>
            </w:r>
          </w:p>
        </w:tc>
      </w:tr>
      <w:tr w:rsidR="00A17682">
        <w:tc>
          <w:tcPr>
            <w:tcW w:w="904" w:type="dxa"/>
            <w:vMerge w:val="restart"/>
          </w:tcPr>
          <w:p w:rsidR="00A17682" w:rsidRDefault="00A17682">
            <w:pPr>
              <w:pStyle w:val="ConsPlusNormal"/>
              <w:jc w:val="center"/>
            </w:pPr>
            <w:r>
              <w:t>3.2.1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94 751 745,99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17 206 790,00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90 014 158,69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16 346 450,50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90 014 158,69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16 346 450,50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4 737 587,30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860 339,50</w:t>
            </w:r>
          </w:p>
        </w:tc>
      </w:tr>
      <w:tr w:rsidR="00A17682">
        <w:tc>
          <w:tcPr>
            <w:tcW w:w="904" w:type="dxa"/>
            <w:vMerge w:val="restart"/>
          </w:tcPr>
          <w:p w:rsidR="00A17682" w:rsidRDefault="00A17682">
            <w:pPr>
              <w:pStyle w:val="ConsPlusNormal"/>
              <w:jc w:val="center"/>
            </w:pPr>
            <w:r>
              <w:t>3.2.1.1</w:t>
            </w:r>
          </w:p>
        </w:tc>
        <w:tc>
          <w:tcPr>
            <w:tcW w:w="3724" w:type="dxa"/>
          </w:tcPr>
          <w:p w:rsidR="00A17682" w:rsidRDefault="00A17682">
            <w:pPr>
              <w:pStyle w:val="ConsPlusNormal"/>
            </w:pPr>
            <w:r>
              <w:t>Водопроводные сети к жилой застройке по ул. Пролетарской в Володарском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3 000 000,00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2 850 000,00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150 000,00</w:t>
            </w:r>
          </w:p>
        </w:tc>
      </w:tr>
      <w:tr w:rsidR="00A17682">
        <w:tc>
          <w:tcPr>
            <w:tcW w:w="904" w:type="dxa"/>
            <w:vMerge w:val="restart"/>
          </w:tcPr>
          <w:p w:rsidR="00A17682" w:rsidRDefault="00A17682">
            <w:pPr>
              <w:pStyle w:val="ConsPlusNormal"/>
              <w:jc w:val="center"/>
            </w:pPr>
            <w:r>
              <w:t>3.2.1.2</w:t>
            </w:r>
          </w:p>
        </w:tc>
        <w:tc>
          <w:tcPr>
            <w:tcW w:w="3724" w:type="dxa"/>
          </w:tcPr>
          <w:p w:rsidR="00A17682" w:rsidRDefault="00A17682">
            <w:pPr>
              <w:pStyle w:val="ConsPlusNormal"/>
            </w:pPr>
            <w:r>
              <w:t>Реконструкция водозаборного сооружения п. Суземка Суземского района (2-я очередь)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9 193 748,62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8 734 061,19</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459 687,43</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3.2.1.3</w:t>
            </w:r>
          </w:p>
        </w:tc>
        <w:tc>
          <w:tcPr>
            <w:tcW w:w="3724" w:type="dxa"/>
          </w:tcPr>
          <w:p w:rsidR="00A17682" w:rsidRDefault="00A17682">
            <w:pPr>
              <w:pStyle w:val="ConsPlusNormal"/>
            </w:pPr>
            <w:r>
              <w:t>Строительство водопроводных сетей микрорайона "Ковшовка" г. Брянска (2 этап)</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40 479 480,00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38 455 506,00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2 023 974,00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lastRenderedPageBreak/>
              <w:t>3.2.1.4</w:t>
            </w:r>
          </w:p>
        </w:tc>
        <w:tc>
          <w:tcPr>
            <w:tcW w:w="3724" w:type="dxa"/>
          </w:tcPr>
          <w:p w:rsidR="00A17682" w:rsidRDefault="00A17682">
            <w:pPr>
              <w:pStyle w:val="ConsPlusNormal"/>
            </w:pPr>
            <w:r>
              <w:t>Строительство системы водоснабжения в н.п. Кудрявцев Стародубского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12 206 790,00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11 596 450,50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610 339,50</w:t>
            </w:r>
          </w:p>
        </w:tc>
      </w:tr>
      <w:tr w:rsidR="00A17682">
        <w:tc>
          <w:tcPr>
            <w:tcW w:w="904" w:type="dxa"/>
            <w:vMerge w:val="restart"/>
          </w:tcPr>
          <w:p w:rsidR="00A17682" w:rsidRDefault="00A17682">
            <w:pPr>
              <w:pStyle w:val="ConsPlusNormal"/>
              <w:jc w:val="center"/>
            </w:pPr>
            <w:r>
              <w:t>3.2.1.5</w:t>
            </w:r>
          </w:p>
        </w:tc>
        <w:tc>
          <w:tcPr>
            <w:tcW w:w="3724" w:type="dxa"/>
          </w:tcPr>
          <w:p w:rsidR="00A17682" w:rsidRDefault="00A17682">
            <w:pPr>
              <w:pStyle w:val="ConsPlusNormal"/>
            </w:pPr>
            <w:r>
              <w:t>Строительство водозаборного сооружения в н.п. Новомлынка Стародубского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15 318 400,00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14 552 480,00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765 920,00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3.2.1.6</w:t>
            </w:r>
          </w:p>
        </w:tc>
        <w:tc>
          <w:tcPr>
            <w:tcW w:w="3724" w:type="dxa"/>
          </w:tcPr>
          <w:p w:rsidR="00A17682" w:rsidRDefault="00A17682">
            <w:pPr>
              <w:pStyle w:val="ConsPlusNormal"/>
            </w:pPr>
            <w:r>
              <w:t>Строительство системы водоснабжения в н.п. Коробовщина Стародубского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13 681 170,00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12 997 111,50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684 058,50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3.2.1.7</w:t>
            </w:r>
          </w:p>
        </w:tc>
        <w:tc>
          <w:tcPr>
            <w:tcW w:w="3724" w:type="dxa"/>
          </w:tcPr>
          <w:p w:rsidR="00A17682" w:rsidRDefault="00A17682">
            <w:pPr>
              <w:pStyle w:val="ConsPlusNormal"/>
            </w:pPr>
            <w:r>
              <w:t>Строительство водопроводной сети по ул. Северная в г. Фокино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2 000 000,00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1 900 000,00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100 000,00</w:t>
            </w:r>
          </w:p>
        </w:tc>
      </w:tr>
      <w:tr w:rsidR="00A17682">
        <w:tc>
          <w:tcPr>
            <w:tcW w:w="904" w:type="dxa"/>
            <w:vMerge w:val="restart"/>
          </w:tcPr>
          <w:p w:rsidR="00A17682" w:rsidRDefault="00A17682">
            <w:pPr>
              <w:pStyle w:val="ConsPlusNormal"/>
              <w:jc w:val="center"/>
            </w:pPr>
            <w:r>
              <w:t>3.2.1.8</w:t>
            </w:r>
          </w:p>
        </w:tc>
        <w:tc>
          <w:tcPr>
            <w:tcW w:w="3724" w:type="dxa"/>
          </w:tcPr>
          <w:p w:rsidR="00A17682" w:rsidRDefault="00A17682">
            <w:pPr>
              <w:pStyle w:val="ConsPlusNormal"/>
            </w:pPr>
            <w:r>
              <w:t>Переход железнодорожного пути водопроводом диаметром 150 мм в рп Радица-Крыловка Бежицкого района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5 000 000,00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4 750 000,00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250 000,00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3.2.1.9</w:t>
            </w:r>
          </w:p>
        </w:tc>
        <w:tc>
          <w:tcPr>
            <w:tcW w:w="3724" w:type="dxa"/>
          </w:tcPr>
          <w:p w:rsidR="00A17682" w:rsidRDefault="00A17682">
            <w:pPr>
              <w:pStyle w:val="ConsPlusNormal"/>
            </w:pPr>
            <w:r>
              <w:t>Строительство водонапорной башни в д. Мальтина Карачевского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3 500 000,00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3 325 000,00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175 000,00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3.2.1.10</w:t>
            </w:r>
          </w:p>
        </w:tc>
        <w:tc>
          <w:tcPr>
            <w:tcW w:w="3724" w:type="dxa"/>
          </w:tcPr>
          <w:p w:rsidR="00A17682" w:rsidRDefault="00A17682">
            <w:pPr>
              <w:pStyle w:val="ConsPlusNormal"/>
            </w:pPr>
            <w:r>
              <w:t>Строительство системы водоснабжения в ж/д ст. Нерусса Суземского муниципального района Брянской области (1-я очередь)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7 578 947,37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7 200 000,00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378 947,37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w:t>
            </w:r>
          </w:p>
        </w:tc>
        <w:tc>
          <w:tcPr>
            <w:tcW w:w="3724" w:type="dxa"/>
          </w:tcPr>
          <w:p w:rsidR="00A17682" w:rsidRDefault="00A17682">
            <w:pPr>
              <w:pStyle w:val="ConsPlusNormal"/>
            </w:pPr>
            <w:r>
              <w:t>Строительство и реконструкция канализационных сетей и канализационных коллекторов для населенных пунктов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383 857 393,23</w:t>
            </w:r>
          </w:p>
        </w:tc>
        <w:tc>
          <w:tcPr>
            <w:tcW w:w="1804" w:type="dxa"/>
          </w:tcPr>
          <w:p w:rsidR="00A17682" w:rsidRDefault="00A17682">
            <w:pPr>
              <w:pStyle w:val="ConsPlusNormal"/>
              <w:jc w:val="right"/>
            </w:pPr>
            <w:r>
              <w:t>45 000 000,00</w:t>
            </w:r>
          </w:p>
        </w:tc>
        <w:tc>
          <w:tcPr>
            <w:tcW w:w="1804" w:type="dxa"/>
          </w:tcPr>
          <w:p w:rsidR="00A17682" w:rsidRDefault="00A17682">
            <w:pPr>
              <w:pStyle w:val="ConsPlusNormal"/>
              <w:jc w:val="right"/>
            </w:pPr>
            <w:r>
              <w:t>21 500 000,00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364 664 523,57</w:t>
            </w:r>
          </w:p>
        </w:tc>
        <w:tc>
          <w:tcPr>
            <w:tcW w:w="1804" w:type="dxa"/>
          </w:tcPr>
          <w:p w:rsidR="00A17682" w:rsidRDefault="00A17682">
            <w:pPr>
              <w:pStyle w:val="ConsPlusNormal"/>
              <w:jc w:val="right"/>
            </w:pPr>
            <w:r>
              <w:t>42 750 000,00</w:t>
            </w:r>
          </w:p>
        </w:tc>
        <w:tc>
          <w:tcPr>
            <w:tcW w:w="1804" w:type="dxa"/>
          </w:tcPr>
          <w:p w:rsidR="00A17682" w:rsidRDefault="00A17682">
            <w:pPr>
              <w:pStyle w:val="ConsPlusNormal"/>
              <w:jc w:val="right"/>
            </w:pPr>
            <w:r>
              <w:t>20 425 000,00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364 664 523,57</w:t>
            </w:r>
          </w:p>
        </w:tc>
        <w:tc>
          <w:tcPr>
            <w:tcW w:w="1804" w:type="dxa"/>
          </w:tcPr>
          <w:p w:rsidR="00A17682" w:rsidRDefault="00A17682">
            <w:pPr>
              <w:pStyle w:val="ConsPlusNormal"/>
              <w:jc w:val="right"/>
            </w:pPr>
            <w:r>
              <w:t>42 750 000,00</w:t>
            </w:r>
          </w:p>
        </w:tc>
        <w:tc>
          <w:tcPr>
            <w:tcW w:w="1804" w:type="dxa"/>
          </w:tcPr>
          <w:p w:rsidR="00A17682" w:rsidRDefault="00A17682">
            <w:pPr>
              <w:pStyle w:val="ConsPlusNormal"/>
              <w:jc w:val="right"/>
            </w:pPr>
            <w:r>
              <w:t>20 425 000,00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19 192 869,66</w:t>
            </w:r>
          </w:p>
        </w:tc>
        <w:tc>
          <w:tcPr>
            <w:tcW w:w="1804" w:type="dxa"/>
          </w:tcPr>
          <w:p w:rsidR="00A17682" w:rsidRDefault="00A17682">
            <w:pPr>
              <w:pStyle w:val="ConsPlusNormal"/>
              <w:jc w:val="right"/>
            </w:pPr>
            <w:r>
              <w:t>2 250 000,00</w:t>
            </w:r>
          </w:p>
        </w:tc>
        <w:tc>
          <w:tcPr>
            <w:tcW w:w="1804" w:type="dxa"/>
          </w:tcPr>
          <w:p w:rsidR="00A17682" w:rsidRDefault="00A17682">
            <w:pPr>
              <w:pStyle w:val="ConsPlusNormal"/>
              <w:jc w:val="right"/>
            </w:pPr>
            <w:r>
              <w:t>1 075 000,00</w:t>
            </w:r>
          </w:p>
        </w:tc>
      </w:tr>
      <w:tr w:rsidR="00A17682">
        <w:tc>
          <w:tcPr>
            <w:tcW w:w="904" w:type="dxa"/>
            <w:vMerge w:val="restart"/>
          </w:tcPr>
          <w:p w:rsidR="00A17682" w:rsidRDefault="00A17682">
            <w:pPr>
              <w:pStyle w:val="ConsPlusNormal"/>
              <w:jc w:val="center"/>
            </w:pPr>
            <w:r>
              <w:t>3.3.1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383 857 393,23</w:t>
            </w:r>
          </w:p>
        </w:tc>
        <w:tc>
          <w:tcPr>
            <w:tcW w:w="1804" w:type="dxa"/>
          </w:tcPr>
          <w:p w:rsidR="00A17682" w:rsidRDefault="00A17682">
            <w:pPr>
              <w:pStyle w:val="ConsPlusNormal"/>
              <w:jc w:val="right"/>
            </w:pPr>
            <w:r>
              <w:t>45 000 000,00</w:t>
            </w:r>
          </w:p>
        </w:tc>
        <w:tc>
          <w:tcPr>
            <w:tcW w:w="1804" w:type="dxa"/>
          </w:tcPr>
          <w:p w:rsidR="00A17682" w:rsidRDefault="00A17682">
            <w:pPr>
              <w:pStyle w:val="ConsPlusNormal"/>
              <w:jc w:val="right"/>
            </w:pPr>
            <w:r>
              <w:t>21 500 000,00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364 664 523,57</w:t>
            </w:r>
          </w:p>
        </w:tc>
        <w:tc>
          <w:tcPr>
            <w:tcW w:w="1804" w:type="dxa"/>
          </w:tcPr>
          <w:p w:rsidR="00A17682" w:rsidRDefault="00A17682">
            <w:pPr>
              <w:pStyle w:val="ConsPlusNormal"/>
              <w:jc w:val="right"/>
            </w:pPr>
            <w:r>
              <w:t>42 750 000,00</w:t>
            </w:r>
          </w:p>
        </w:tc>
        <w:tc>
          <w:tcPr>
            <w:tcW w:w="1804" w:type="dxa"/>
          </w:tcPr>
          <w:p w:rsidR="00A17682" w:rsidRDefault="00A17682">
            <w:pPr>
              <w:pStyle w:val="ConsPlusNormal"/>
              <w:jc w:val="right"/>
            </w:pPr>
            <w:r>
              <w:t>20 425 000,00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364 664 523,57</w:t>
            </w:r>
          </w:p>
        </w:tc>
        <w:tc>
          <w:tcPr>
            <w:tcW w:w="1804" w:type="dxa"/>
          </w:tcPr>
          <w:p w:rsidR="00A17682" w:rsidRDefault="00A17682">
            <w:pPr>
              <w:pStyle w:val="ConsPlusNormal"/>
              <w:jc w:val="right"/>
            </w:pPr>
            <w:r>
              <w:t>42 750 000,00</w:t>
            </w:r>
          </w:p>
        </w:tc>
        <w:tc>
          <w:tcPr>
            <w:tcW w:w="1804" w:type="dxa"/>
          </w:tcPr>
          <w:p w:rsidR="00A17682" w:rsidRDefault="00A17682">
            <w:pPr>
              <w:pStyle w:val="ConsPlusNormal"/>
              <w:jc w:val="right"/>
            </w:pPr>
            <w:r>
              <w:t>20 425 000,00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19 192 869,66</w:t>
            </w:r>
          </w:p>
        </w:tc>
        <w:tc>
          <w:tcPr>
            <w:tcW w:w="1804" w:type="dxa"/>
          </w:tcPr>
          <w:p w:rsidR="00A17682" w:rsidRDefault="00A17682">
            <w:pPr>
              <w:pStyle w:val="ConsPlusNormal"/>
              <w:jc w:val="right"/>
            </w:pPr>
            <w:r>
              <w:t>2 250 000,00</w:t>
            </w:r>
          </w:p>
        </w:tc>
        <w:tc>
          <w:tcPr>
            <w:tcW w:w="1804" w:type="dxa"/>
          </w:tcPr>
          <w:p w:rsidR="00A17682" w:rsidRDefault="00A17682">
            <w:pPr>
              <w:pStyle w:val="ConsPlusNormal"/>
              <w:jc w:val="right"/>
            </w:pPr>
            <w:r>
              <w:t>1 075 000,00</w:t>
            </w:r>
          </w:p>
        </w:tc>
      </w:tr>
      <w:tr w:rsidR="00A17682">
        <w:tc>
          <w:tcPr>
            <w:tcW w:w="904" w:type="dxa"/>
            <w:vMerge w:val="restart"/>
          </w:tcPr>
          <w:p w:rsidR="00A17682" w:rsidRDefault="00A17682">
            <w:pPr>
              <w:pStyle w:val="ConsPlusNormal"/>
              <w:jc w:val="center"/>
            </w:pPr>
            <w:r>
              <w:t>3.3.1.1</w:t>
            </w:r>
          </w:p>
        </w:tc>
        <w:tc>
          <w:tcPr>
            <w:tcW w:w="3724" w:type="dxa"/>
          </w:tcPr>
          <w:p w:rsidR="00A17682" w:rsidRDefault="00A17682">
            <w:pPr>
              <w:pStyle w:val="ConsPlusNormal"/>
            </w:pPr>
            <w:r>
              <w:t>Реконструкция объекта: "Самотечный канализационный коллектор N 4-а по ул. 2-я Ломоносова, ул. С.Перовской от пр. Ст.Димитрова в Советском районе г. Брянска до канализационных очистных сооружений. Переход через р. Десна (дюкер) в двухтрубном исполнении D 800 мм"</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131 591 256,26</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125 011 693,45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6 579 562,81</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3.3.1.2</w:t>
            </w:r>
          </w:p>
        </w:tc>
        <w:tc>
          <w:tcPr>
            <w:tcW w:w="3724" w:type="dxa"/>
          </w:tcPr>
          <w:p w:rsidR="00A17682" w:rsidRDefault="00A17682">
            <w:pPr>
              <w:pStyle w:val="ConsPlusNormal"/>
            </w:pPr>
            <w:r>
              <w:t>Реконструкция объекта: "Напорный канализационный коллектор от технологического комплекса ГКНС-4 ул. Береговой-Флотская до технологического комплекса ГКНС "Первомайская" в Бежицком районе г. Брянска. Переход через р. Десна (дюкер) в двухтрубном исполнении D 800 мм"</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99 717 627,37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94 731 746,00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4 985 881,37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3.3.1.3</w:t>
            </w:r>
          </w:p>
        </w:tc>
        <w:tc>
          <w:tcPr>
            <w:tcW w:w="3724" w:type="dxa"/>
          </w:tcPr>
          <w:p w:rsidR="00A17682" w:rsidRDefault="00A17682">
            <w:pPr>
              <w:pStyle w:val="ConsPlusNormal"/>
            </w:pPr>
            <w:r>
              <w:t>Канализация по ул. Вильямса в Советском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12 000 000,00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11 400 000,00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600 000,00</w:t>
            </w:r>
          </w:p>
        </w:tc>
      </w:tr>
      <w:tr w:rsidR="00A17682">
        <w:tc>
          <w:tcPr>
            <w:tcW w:w="904" w:type="dxa"/>
            <w:vMerge w:val="restart"/>
          </w:tcPr>
          <w:p w:rsidR="00A17682" w:rsidRDefault="00A17682">
            <w:pPr>
              <w:pStyle w:val="ConsPlusNormal"/>
              <w:jc w:val="center"/>
            </w:pPr>
            <w:r>
              <w:lastRenderedPageBreak/>
              <w:t>3.3.1.4</w:t>
            </w:r>
          </w:p>
        </w:tc>
        <w:tc>
          <w:tcPr>
            <w:tcW w:w="3724" w:type="dxa"/>
          </w:tcPr>
          <w:p w:rsidR="00A17682" w:rsidRDefault="00A17682">
            <w:pPr>
              <w:pStyle w:val="ConsPlusNormal"/>
            </w:pPr>
            <w:r>
              <w:t>Канализационные сети по ул. Унечской, ул. Шолохова, ул. Коммунаров, ул. Полесской, пер. О.Кошевого в Фокинском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9 500 000,00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9 025 000,00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475 000,00</w:t>
            </w:r>
          </w:p>
        </w:tc>
      </w:tr>
      <w:tr w:rsidR="00A17682">
        <w:tc>
          <w:tcPr>
            <w:tcW w:w="904" w:type="dxa"/>
            <w:vMerge w:val="restart"/>
          </w:tcPr>
          <w:p w:rsidR="00A17682" w:rsidRDefault="00A17682">
            <w:pPr>
              <w:pStyle w:val="ConsPlusNormal"/>
              <w:jc w:val="center"/>
            </w:pPr>
            <w:r>
              <w:t>3.3.1.5</w:t>
            </w:r>
          </w:p>
        </w:tc>
        <w:tc>
          <w:tcPr>
            <w:tcW w:w="3724" w:type="dxa"/>
          </w:tcPr>
          <w:p w:rsidR="00A17682" w:rsidRDefault="00A17682">
            <w:pPr>
              <w:pStyle w:val="ConsPlusNormal"/>
            </w:pPr>
            <w:r>
              <w:t>Технологический комплекс КНС РНС Брянск-1 в Володарском районе г. Брянска. Напорный канализационный коллектор. Переход через р. Десна (дюкер) D 600 мм</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56 213 289,00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53 402 624,55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2 810 664,45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3.3.1.6</w:t>
            </w:r>
          </w:p>
        </w:tc>
        <w:tc>
          <w:tcPr>
            <w:tcW w:w="3724" w:type="dxa"/>
          </w:tcPr>
          <w:p w:rsidR="00A17682" w:rsidRDefault="00A17682">
            <w:pPr>
              <w:pStyle w:val="ConsPlusNormal"/>
            </w:pPr>
            <w:r>
              <w:t>Самотечный канализационный коллектор N 1 из железобетонных труб D 700 - 900 мм в Бежицком районе г. Брянска. Участок от ул. Дружбы до ГКНС-4</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48 684 011,58</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46 249 811,00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2 434 200,58</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3.3.1.7</w:t>
            </w:r>
          </w:p>
        </w:tc>
        <w:tc>
          <w:tcPr>
            <w:tcW w:w="3724" w:type="dxa"/>
          </w:tcPr>
          <w:p w:rsidR="00A17682" w:rsidRDefault="00A17682">
            <w:pPr>
              <w:pStyle w:val="ConsPlusNormal"/>
            </w:pPr>
            <w:r>
              <w:t>Строительство канализационных сетей н.п. Комаричи (1 очередь строительства) (2 этап)</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26 243 580,00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24 931 401,00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1 312 179,00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3.3.1.8</w:t>
            </w:r>
          </w:p>
        </w:tc>
        <w:tc>
          <w:tcPr>
            <w:tcW w:w="3724" w:type="dxa"/>
          </w:tcPr>
          <w:p w:rsidR="00A17682" w:rsidRDefault="00A17682">
            <w:pPr>
              <w:pStyle w:val="ConsPlusNormal"/>
            </w:pPr>
            <w:r>
              <w:t xml:space="preserve">Уличная канализация по ул. Щербакова, ул. Кольцевая, ул. </w:t>
            </w:r>
            <w:r>
              <w:lastRenderedPageBreak/>
              <w:t>Славянская в Фокинском районе г. Брянска</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45 000 000,00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42 750 000,00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2 250 000,00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3.3.1.9</w:t>
            </w:r>
          </w:p>
        </w:tc>
        <w:tc>
          <w:tcPr>
            <w:tcW w:w="3724" w:type="dxa"/>
          </w:tcPr>
          <w:p w:rsidR="00A17682" w:rsidRDefault="00A17682">
            <w:pPr>
              <w:pStyle w:val="ConsPlusNormal"/>
            </w:pPr>
            <w:r>
              <w:t>Уличная канализация к жилым домам по пер. Почтовому, 33/2, 35/1-2, 37/1-2, 36/2, 38, 39 в Бежицком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1 109 510,00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1 054 034,50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55 475,50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3.3.1.10</w:t>
            </w:r>
          </w:p>
        </w:tc>
        <w:tc>
          <w:tcPr>
            <w:tcW w:w="3724" w:type="dxa"/>
          </w:tcPr>
          <w:p w:rsidR="00A17682" w:rsidRDefault="00A17682">
            <w:pPr>
              <w:pStyle w:val="ConsPlusNormal"/>
            </w:pPr>
            <w:r>
              <w:t>Строительство комплектной канализационной станции (КНС) по пер. Строителей в п. Суземка Суземского муниципального района Брянской области, участок 4А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5 630 000,00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5 348 500,00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281 500,00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3.3.1.11</w:t>
            </w:r>
          </w:p>
        </w:tc>
        <w:tc>
          <w:tcPr>
            <w:tcW w:w="3724" w:type="dxa"/>
          </w:tcPr>
          <w:p w:rsidR="00A17682" w:rsidRDefault="00A17682">
            <w:pPr>
              <w:pStyle w:val="ConsPlusNormal"/>
            </w:pPr>
            <w:r>
              <w:t>Самотечный коллектор по ул. 23 Сентября в квартале "А" до ул. Транспортной г. Унеча, Брянская область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14 668 119,02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05</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13 934 713,07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733 405,95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3.4</w:t>
            </w:r>
          </w:p>
        </w:tc>
        <w:tc>
          <w:tcPr>
            <w:tcW w:w="3724" w:type="dxa"/>
          </w:tcPr>
          <w:p w:rsidR="00A17682" w:rsidRDefault="00A17682">
            <w:pPr>
              <w:pStyle w:val="ConsPlusNormal"/>
            </w:pPr>
            <w:r>
              <w:t>Перевод отопления учреждений и организаций социально-культурной сферы на природный газ в населенных пунктах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3.4.1</w:t>
            </w:r>
          </w:p>
        </w:tc>
        <w:tc>
          <w:tcPr>
            <w:tcW w:w="3724" w:type="dxa"/>
          </w:tcPr>
          <w:p w:rsidR="00A17682" w:rsidRDefault="00A17682">
            <w:pPr>
              <w:pStyle w:val="ConsPlusNormal"/>
            </w:pPr>
            <w:r>
              <w:t>Бюджетные инвестиции в объекты капитальных вложений государственной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11260</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11260</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11260</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3.4.1.1</w:t>
            </w:r>
          </w:p>
        </w:tc>
        <w:tc>
          <w:tcPr>
            <w:tcW w:w="3724" w:type="dxa"/>
          </w:tcPr>
          <w:p w:rsidR="00A17682" w:rsidRDefault="00A17682">
            <w:pPr>
              <w:pStyle w:val="ConsPlusNormal"/>
            </w:pPr>
            <w:r>
              <w:t>Газификация ФАП н.п. Борщово Навлинского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11260</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06</w:t>
            </w:r>
          </w:p>
        </w:tc>
        <w:tc>
          <w:tcPr>
            <w:tcW w:w="724" w:type="dxa"/>
          </w:tcPr>
          <w:p w:rsidR="00A17682" w:rsidRDefault="00A17682">
            <w:pPr>
              <w:pStyle w:val="ConsPlusNormal"/>
              <w:jc w:val="center"/>
            </w:pPr>
            <w:r>
              <w:t>11260</w:t>
            </w:r>
          </w:p>
        </w:tc>
        <w:tc>
          <w:tcPr>
            <w:tcW w:w="1804" w:type="dxa"/>
          </w:tcPr>
          <w:p w:rsidR="00A17682" w:rsidRDefault="00A17682">
            <w:pPr>
              <w:pStyle w:val="ConsPlusNormal"/>
              <w:jc w:val="right"/>
            </w:pPr>
            <w:r>
              <w:t>2 000 000,00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4</w:t>
            </w:r>
          </w:p>
        </w:tc>
        <w:tc>
          <w:tcPr>
            <w:tcW w:w="3724" w:type="dxa"/>
          </w:tcPr>
          <w:p w:rsidR="00A17682" w:rsidRDefault="00A17682">
            <w:pPr>
              <w:pStyle w:val="ConsPlusNormal"/>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2</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7 632 817,02</w:t>
            </w:r>
          </w:p>
        </w:tc>
        <w:tc>
          <w:tcPr>
            <w:tcW w:w="1804" w:type="dxa"/>
          </w:tcPr>
          <w:p w:rsidR="00A17682" w:rsidRDefault="00A17682">
            <w:pPr>
              <w:pStyle w:val="ConsPlusNormal"/>
              <w:jc w:val="right"/>
            </w:pPr>
            <w:r>
              <w:t>15 484 200,00</w:t>
            </w:r>
          </w:p>
        </w:tc>
        <w:tc>
          <w:tcPr>
            <w:tcW w:w="1804" w:type="dxa"/>
          </w:tcPr>
          <w:p w:rsidR="00A17682" w:rsidRDefault="00A17682">
            <w:pPr>
              <w:pStyle w:val="ConsPlusNormal"/>
              <w:jc w:val="right"/>
            </w:pPr>
            <w:r>
              <w:t>25 780 000,00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2</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7 251 176,17</w:t>
            </w:r>
          </w:p>
        </w:tc>
        <w:tc>
          <w:tcPr>
            <w:tcW w:w="1804" w:type="dxa"/>
          </w:tcPr>
          <w:p w:rsidR="00A17682" w:rsidRDefault="00A17682">
            <w:pPr>
              <w:pStyle w:val="ConsPlusNormal"/>
              <w:jc w:val="right"/>
            </w:pPr>
            <w:r>
              <w:t>14 709 990,00</w:t>
            </w:r>
          </w:p>
        </w:tc>
        <w:tc>
          <w:tcPr>
            <w:tcW w:w="1804" w:type="dxa"/>
          </w:tcPr>
          <w:p w:rsidR="00A17682" w:rsidRDefault="00A17682">
            <w:pPr>
              <w:pStyle w:val="ConsPlusNormal"/>
              <w:jc w:val="right"/>
            </w:pPr>
            <w:r>
              <w:t>24 491 000,00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2</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7 251 176,17</w:t>
            </w:r>
          </w:p>
        </w:tc>
        <w:tc>
          <w:tcPr>
            <w:tcW w:w="1804" w:type="dxa"/>
          </w:tcPr>
          <w:p w:rsidR="00A17682" w:rsidRDefault="00A17682">
            <w:pPr>
              <w:pStyle w:val="ConsPlusNormal"/>
              <w:jc w:val="right"/>
            </w:pPr>
            <w:r>
              <w:t>14 709 990,00</w:t>
            </w:r>
          </w:p>
        </w:tc>
        <w:tc>
          <w:tcPr>
            <w:tcW w:w="1804" w:type="dxa"/>
          </w:tcPr>
          <w:p w:rsidR="00A17682" w:rsidRDefault="00A17682">
            <w:pPr>
              <w:pStyle w:val="ConsPlusNormal"/>
              <w:jc w:val="right"/>
            </w:pPr>
            <w:r>
              <w:t>24 491 000,00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2</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381 640,85</w:t>
            </w:r>
          </w:p>
        </w:tc>
        <w:tc>
          <w:tcPr>
            <w:tcW w:w="1804" w:type="dxa"/>
          </w:tcPr>
          <w:p w:rsidR="00A17682" w:rsidRDefault="00A17682">
            <w:pPr>
              <w:pStyle w:val="ConsPlusNormal"/>
              <w:jc w:val="right"/>
            </w:pPr>
            <w:r>
              <w:t>774 210,00</w:t>
            </w:r>
          </w:p>
        </w:tc>
        <w:tc>
          <w:tcPr>
            <w:tcW w:w="1804" w:type="dxa"/>
          </w:tcPr>
          <w:p w:rsidR="00A17682" w:rsidRDefault="00A17682">
            <w:pPr>
              <w:pStyle w:val="ConsPlusNormal"/>
              <w:jc w:val="right"/>
            </w:pPr>
            <w:r>
              <w:t>1 289 000,00</w:t>
            </w:r>
          </w:p>
        </w:tc>
      </w:tr>
      <w:tr w:rsidR="00A17682">
        <w:tc>
          <w:tcPr>
            <w:tcW w:w="904" w:type="dxa"/>
            <w:vMerge w:val="restart"/>
          </w:tcPr>
          <w:p w:rsidR="00A17682" w:rsidRDefault="00A17682">
            <w:pPr>
              <w:pStyle w:val="ConsPlusNormal"/>
              <w:jc w:val="center"/>
            </w:pPr>
            <w:r>
              <w:t>4.1</w:t>
            </w:r>
          </w:p>
        </w:tc>
        <w:tc>
          <w:tcPr>
            <w:tcW w:w="3724" w:type="dxa"/>
          </w:tcPr>
          <w:p w:rsidR="00A17682" w:rsidRDefault="00A17682">
            <w:pPr>
              <w:pStyle w:val="ConsPlusNormal"/>
            </w:pPr>
            <w:r>
              <w:t>Строительство и реконструкция систем газоснабжения для населенных пунктов в загрязненных районах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11 200 000,00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10 640 000,00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10 640 000,00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560 000,00</w:t>
            </w:r>
          </w:p>
        </w:tc>
      </w:tr>
      <w:tr w:rsidR="00A17682">
        <w:tc>
          <w:tcPr>
            <w:tcW w:w="904" w:type="dxa"/>
            <w:vMerge w:val="restart"/>
          </w:tcPr>
          <w:p w:rsidR="00A17682" w:rsidRDefault="00A17682">
            <w:pPr>
              <w:pStyle w:val="ConsPlusNormal"/>
              <w:jc w:val="center"/>
            </w:pPr>
            <w:r>
              <w:t>4.1.1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11 200 000,00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10 640 000,00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10 640 000,00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560 000,00</w:t>
            </w:r>
          </w:p>
        </w:tc>
      </w:tr>
      <w:tr w:rsidR="00A17682">
        <w:tc>
          <w:tcPr>
            <w:tcW w:w="904" w:type="dxa"/>
            <w:vMerge w:val="restart"/>
          </w:tcPr>
          <w:p w:rsidR="00A17682" w:rsidRDefault="00A17682">
            <w:pPr>
              <w:pStyle w:val="ConsPlusNormal"/>
              <w:jc w:val="center"/>
            </w:pPr>
            <w:r>
              <w:t>4.1.1.1</w:t>
            </w:r>
          </w:p>
        </w:tc>
        <w:tc>
          <w:tcPr>
            <w:tcW w:w="3724" w:type="dxa"/>
          </w:tcPr>
          <w:p w:rsidR="00A17682" w:rsidRDefault="00A17682">
            <w:pPr>
              <w:pStyle w:val="ConsPlusNormal"/>
            </w:pPr>
            <w:r>
              <w:t>Строительство сетей газоснабжения в северном районе индивидуальной жилой застройки (ул. Драгунского, ул. Вольского, ул. Екатерины Ковалевой, ул. Тагиева) в г. Новозыбков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7 000 000,00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6 650 000,00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350 000,00</w:t>
            </w:r>
          </w:p>
        </w:tc>
      </w:tr>
      <w:tr w:rsidR="00A17682">
        <w:tc>
          <w:tcPr>
            <w:tcW w:w="904" w:type="dxa"/>
            <w:vMerge w:val="restart"/>
          </w:tcPr>
          <w:p w:rsidR="00A17682" w:rsidRDefault="00A17682">
            <w:pPr>
              <w:pStyle w:val="ConsPlusNormal"/>
              <w:jc w:val="center"/>
            </w:pPr>
            <w:r>
              <w:t>4.1.1.2</w:t>
            </w:r>
          </w:p>
        </w:tc>
        <w:tc>
          <w:tcPr>
            <w:tcW w:w="3724" w:type="dxa"/>
          </w:tcPr>
          <w:p w:rsidR="00A17682" w:rsidRDefault="00A17682">
            <w:pPr>
              <w:pStyle w:val="ConsPlusNormal"/>
            </w:pPr>
            <w:r>
              <w:t>Строительство сетей газоснабжения 116 квартала индивидуальной жилой застройки (3 очередь) в г. Новозыбков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4 200 000,00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12</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3 990 000,00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210 000,00</w:t>
            </w:r>
          </w:p>
        </w:tc>
      </w:tr>
      <w:tr w:rsidR="00A17682">
        <w:tc>
          <w:tcPr>
            <w:tcW w:w="904" w:type="dxa"/>
            <w:vMerge w:val="restart"/>
          </w:tcPr>
          <w:p w:rsidR="00A17682" w:rsidRDefault="00A17682">
            <w:pPr>
              <w:pStyle w:val="ConsPlusNormal"/>
              <w:jc w:val="center"/>
            </w:pPr>
            <w:r>
              <w:t>4.2</w:t>
            </w:r>
          </w:p>
        </w:tc>
        <w:tc>
          <w:tcPr>
            <w:tcW w:w="3724" w:type="dxa"/>
          </w:tcPr>
          <w:p w:rsidR="00A17682" w:rsidRDefault="00A17682">
            <w:pPr>
              <w:pStyle w:val="ConsPlusNormal"/>
            </w:pPr>
            <w:r>
              <w:t>Строительство и реконструкция систем водоснабжения для населенных пунктов в загрязненных районах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293 617,02</w:t>
            </w:r>
          </w:p>
        </w:tc>
        <w:tc>
          <w:tcPr>
            <w:tcW w:w="1804" w:type="dxa"/>
          </w:tcPr>
          <w:p w:rsidR="00A17682" w:rsidRDefault="00A17682">
            <w:pPr>
              <w:pStyle w:val="ConsPlusNormal"/>
              <w:jc w:val="right"/>
            </w:pPr>
            <w:r>
              <w:t>6 000 000,00</w:t>
            </w:r>
          </w:p>
        </w:tc>
        <w:tc>
          <w:tcPr>
            <w:tcW w:w="1804" w:type="dxa"/>
          </w:tcPr>
          <w:p w:rsidR="00A17682" w:rsidRDefault="00A17682">
            <w:pPr>
              <w:pStyle w:val="ConsPlusNormal"/>
              <w:jc w:val="right"/>
            </w:pPr>
            <w:r>
              <w:t>14 580 000,00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278 936,17</w:t>
            </w:r>
          </w:p>
        </w:tc>
        <w:tc>
          <w:tcPr>
            <w:tcW w:w="1804" w:type="dxa"/>
          </w:tcPr>
          <w:p w:rsidR="00A17682" w:rsidRDefault="00A17682">
            <w:pPr>
              <w:pStyle w:val="ConsPlusNormal"/>
              <w:jc w:val="right"/>
            </w:pPr>
            <w:r>
              <w:t>5 700 000,00</w:t>
            </w:r>
          </w:p>
        </w:tc>
        <w:tc>
          <w:tcPr>
            <w:tcW w:w="1804" w:type="dxa"/>
          </w:tcPr>
          <w:p w:rsidR="00A17682" w:rsidRDefault="00A17682">
            <w:pPr>
              <w:pStyle w:val="ConsPlusNormal"/>
              <w:jc w:val="right"/>
            </w:pPr>
            <w:r>
              <w:t>13 851 000,00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278 936,17</w:t>
            </w:r>
          </w:p>
        </w:tc>
        <w:tc>
          <w:tcPr>
            <w:tcW w:w="1804" w:type="dxa"/>
          </w:tcPr>
          <w:p w:rsidR="00A17682" w:rsidRDefault="00A17682">
            <w:pPr>
              <w:pStyle w:val="ConsPlusNormal"/>
              <w:jc w:val="right"/>
            </w:pPr>
            <w:r>
              <w:t>5 700 000,00</w:t>
            </w:r>
          </w:p>
        </w:tc>
        <w:tc>
          <w:tcPr>
            <w:tcW w:w="1804" w:type="dxa"/>
          </w:tcPr>
          <w:p w:rsidR="00A17682" w:rsidRDefault="00A17682">
            <w:pPr>
              <w:pStyle w:val="ConsPlusNormal"/>
              <w:jc w:val="right"/>
            </w:pPr>
            <w:r>
              <w:t>13 851 000,00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14 680,85</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729 000,00</w:t>
            </w:r>
          </w:p>
        </w:tc>
      </w:tr>
      <w:tr w:rsidR="00A17682">
        <w:tc>
          <w:tcPr>
            <w:tcW w:w="904" w:type="dxa"/>
            <w:vMerge w:val="restart"/>
          </w:tcPr>
          <w:p w:rsidR="00A17682" w:rsidRDefault="00A17682">
            <w:pPr>
              <w:pStyle w:val="ConsPlusNormal"/>
              <w:jc w:val="center"/>
            </w:pPr>
            <w:r>
              <w:t>4.2.1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293 617,02</w:t>
            </w:r>
          </w:p>
        </w:tc>
        <w:tc>
          <w:tcPr>
            <w:tcW w:w="1804" w:type="dxa"/>
          </w:tcPr>
          <w:p w:rsidR="00A17682" w:rsidRDefault="00A17682">
            <w:pPr>
              <w:pStyle w:val="ConsPlusNormal"/>
              <w:jc w:val="right"/>
            </w:pPr>
            <w:r>
              <w:t>6 000 000,00</w:t>
            </w:r>
          </w:p>
        </w:tc>
        <w:tc>
          <w:tcPr>
            <w:tcW w:w="1804" w:type="dxa"/>
          </w:tcPr>
          <w:p w:rsidR="00A17682" w:rsidRDefault="00A17682">
            <w:pPr>
              <w:pStyle w:val="ConsPlusNormal"/>
              <w:jc w:val="right"/>
            </w:pPr>
            <w:r>
              <w:t>14 580 000,00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278 936,17</w:t>
            </w:r>
          </w:p>
        </w:tc>
        <w:tc>
          <w:tcPr>
            <w:tcW w:w="1804" w:type="dxa"/>
          </w:tcPr>
          <w:p w:rsidR="00A17682" w:rsidRDefault="00A17682">
            <w:pPr>
              <w:pStyle w:val="ConsPlusNormal"/>
              <w:jc w:val="right"/>
            </w:pPr>
            <w:r>
              <w:t>5 700 000,00</w:t>
            </w:r>
          </w:p>
        </w:tc>
        <w:tc>
          <w:tcPr>
            <w:tcW w:w="1804" w:type="dxa"/>
          </w:tcPr>
          <w:p w:rsidR="00A17682" w:rsidRDefault="00A17682">
            <w:pPr>
              <w:pStyle w:val="ConsPlusNormal"/>
              <w:jc w:val="right"/>
            </w:pPr>
            <w:r>
              <w:t>13 851 000,00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278 936,17</w:t>
            </w:r>
          </w:p>
        </w:tc>
        <w:tc>
          <w:tcPr>
            <w:tcW w:w="1804" w:type="dxa"/>
          </w:tcPr>
          <w:p w:rsidR="00A17682" w:rsidRDefault="00A17682">
            <w:pPr>
              <w:pStyle w:val="ConsPlusNormal"/>
              <w:jc w:val="right"/>
            </w:pPr>
            <w:r>
              <w:t>5 700 000,00</w:t>
            </w:r>
          </w:p>
        </w:tc>
        <w:tc>
          <w:tcPr>
            <w:tcW w:w="1804" w:type="dxa"/>
          </w:tcPr>
          <w:p w:rsidR="00A17682" w:rsidRDefault="00A17682">
            <w:pPr>
              <w:pStyle w:val="ConsPlusNormal"/>
              <w:jc w:val="right"/>
            </w:pPr>
            <w:r>
              <w:t>13 851 000,00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14 680,85</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729 000,00</w:t>
            </w:r>
          </w:p>
        </w:tc>
      </w:tr>
      <w:tr w:rsidR="00A17682">
        <w:tc>
          <w:tcPr>
            <w:tcW w:w="904" w:type="dxa"/>
            <w:vMerge w:val="restart"/>
          </w:tcPr>
          <w:p w:rsidR="00A17682" w:rsidRDefault="00A17682">
            <w:pPr>
              <w:pStyle w:val="ConsPlusNormal"/>
              <w:jc w:val="center"/>
            </w:pPr>
            <w:r>
              <w:t>4.2.1.1</w:t>
            </w:r>
          </w:p>
        </w:tc>
        <w:tc>
          <w:tcPr>
            <w:tcW w:w="3724" w:type="dxa"/>
          </w:tcPr>
          <w:p w:rsidR="00A17682" w:rsidRDefault="00A17682">
            <w:pPr>
              <w:pStyle w:val="ConsPlusNormal"/>
            </w:pPr>
            <w:r>
              <w:t>Строительство водопроводной сети в рп Климово Климовского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293 617,02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278 936,17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14 680,85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4.2.1.2</w:t>
            </w:r>
          </w:p>
        </w:tc>
        <w:tc>
          <w:tcPr>
            <w:tcW w:w="3724" w:type="dxa"/>
          </w:tcPr>
          <w:p w:rsidR="00A17682" w:rsidRDefault="00A17682">
            <w:pPr>
              <w:pStyle w:val="ConsPlusNormal"/>
            </w:pPr>
            <w:r>
              <w:t>Реконструкция водопроводных сетей по ул. Красногвардейской, ул. Чапаева, ул. РОС, ул. Комсомольской, ул. ОХ Волна революции в г. Новозыбкове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6 000 000,00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5 700 000,00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4.2.1.3</w:t>
            </w:r>
          </w:p>
        </w:tc>
        <w:tc>
          <w:tcPr>
            <w:tcW w:w="3724" w:type="dxa"/>
          </w:tcPr>
          <w:p w:rsidR="00A17682" w:rsidRDefault="00A17682">
            <w:pPr>
              <w:pStyle w:val="ConsPlusNormal"/>
            </w:pPr>
            <w:r>
              <w:t xml:space="preserve">Строительство сетей водоснабжения 116 квартала индивидуальной жилой застройки (3 очередь) в г. Новозыбков </w:t>
            </w:r>
            <w:r>
              <w:lastRenderedPageBreak/>
              <w:t>Брянской области</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5 700 000,00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300 000,00</w:t>
            </w:r>
          </w:p>
        </w:tc>
      </w:tr>
      <w:tr w:rsidR="00A17682">
        <w:tc>
          <w:tcPr>
            <w:tcW w:w="904" w:type="dxa"/>
            <w:vMerge w:val="restart"/>
          </w:tcPr>
          <w:p w:rsidR="00A17682" w:rsidRDefault="00A17682">
            <w:pPr>
              <w:pStyle w:val="ConsPlusNormal"/>
              <w:jc w:val="center"/>
            </w:pPr>
            <w:r>
              <w:t>4.2.1.4</w:t>
            </w:r>
          </w:p>
        </w:tc>
        <w:tc>
          <w:tcPr>
            <w:tcW w:w="3724" w:type="dxa"/>
          </w:tcPr>
          <w:p w:rsidR="00A17682" w:rsidRDefault="00A17682">
            <w:pPr>
              <w:pStyle w:val="ConsPlusNormal"/>
            </w:pPr>
            <w:r>
              <w:t>Строительство сетей водоснабжения в северном районе индивидуальной жилой застройки (ул. Драгунского, ул. Вольского, ул. Екатерины Ковалевой, ул. Тагиева) в г. Новозыбков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8 580 000,00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13</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8 151 000,00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429 000,00</w:t>
            </w:r>
          </w:p>
        </w:tc>
      </w:tr>
      <w:tr w:rsidR="00A17682">
        <w:tc>
          <w:tcPr>
            <w:tcW w:w="904" w:type="dxa"/>
            <w:vMerge w:val="restart"/>
          </w:tcPr>
          <w:p w:rsidR="00A17682" w:rsidRDefault="00A17682">
            <w:pPr>
              <w:pStyle w:val="ConsPlusNormal"/>
              <w:jc w:val="center"/>
            </w:pPr>
            <w:r>
              <w:t>4.3</w:t>
            </w:r>
          </w:p>
        </w:tc>
        <w:tc>
          <w:tcPr>
            <w:tcW w:w="3724" w:type="dxa"/>
          </w:tcPr>
          <w:p w:rsidR="00A17682" w:rsidRDefault="00A17682">
            <w:pPr>
              <w:pStyle w:val="ConsPlusNormal"/>
            </w:pPr>
            <w:r>
              <w:t>Строительство и реконструкция канализационных систем для населенных пунктов в загрязненных районах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7 339 200,00</w:t>
            </w:r>
          </w:p>
        </w:tc>
        <w:tc>
          <w:tcPr>
            <w:tcW w:w="1804" w:type="dxa"/>
          </w:tcPr>
          <w:p w:rsidR="00A17682" w:rsidRDefault="00A17682">
            <w:pPr>
              <w:pStyle w:val="ConsPlusNormal"/>
              <w:jc w:val="right"/>
            </w:pPr>
            <w:r>
              <w:t>9 484 200,00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6 972 240,00</w:t>
            </w:r>
          </w:p>
        </w:tc>
        <w:tc>
          <w:tcPr>
            <w:tcW w:w="1804" w:type="dxa"/>
          </w:tcPr>
          <w:p w:rsidR="00A17682" w:rsidRDefault="00A17682">
            <w:pPr>
              <w:pStyle w:val="ConsPlusNormal"/>
              <w:jc w:val="right"/>
            </w:pPr>
            <w:r>
              <w:t>9 009 990,00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6 972 240,00</w:t>
            </w:r>
          </w:p>
        </w:tc>
        <w:tc>
          <w:tcPr>
            <w:tcW w:w="1804" w:type="dxa"/>
          </w:tcPr>
          <w:p w:rsidR="00A17682" w:rsidRDefault="00A17682">
            <w:pPr>
              <w:pStyle w:val="ConsPlusNormal"/>
              <w:jc w:val="right"/>
            </w:pPr>
            <w:r>
              <w:t>9 009 990,00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366 960,00</w:t>
            </w:r>
          </w:p>
        </w:tc>
        <w:tc>
          <w:tcPr>
            <w:tcW w:w="1804" w:type="dxa"/>
          </w:tcPr>
          <w:p w:rsidR="00A17682" w:rsidRDefault="00A17682">
            <w:pPr>
              <w:pStyle w:val="ConsPlusNormal"/>
              <w:jc w:val="right"/>
            </w:pPr>
            <w:r>
              <w:t>474 210,00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4.3.1</w:t>
            </w:r>
          </w:p>
        </w:tc>
        <w:tc>
          <w:tcPr>
            <w:tcW w:w="3724" w:type="dxa"/>
          </w:tcPr>
          <w:p w:rsidR="00A17682" w:rsidRDefault="00A17682">
            <w:pPr>
              <w:pStyle w:val="ConsPlusNormal"/>
            </w:pPr>
            <w:r>
              <w:t>Софинансирование объектов капитальных вложений муниципальной собственности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7 339 200,00</w:t>
            </w:r>
          </w:p>
        </w:tc>
        <w:tc>
          <w:tcPr>
            <w:tcW w:w="1804" w:type="dxa"/>
          </w:tcPr>
          <w:p w:rsidR="00A17682" w:rsidRDefault="00A17682">
            <w:pPr>
              <w:pStyle w:val="ConsPlusNormal"/>
              <w:jc w:val="right"/>
            </w:pPr>
            <w:r>
              <w:t>9 484 200,00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6 972 240,00</w:t>
            </w:r>
          </w:p>
        </w:tc>
        <w:tc>
          <w:tcPr>
            <w:tcW w:w="1804" w:type="dxa"/>
          </w:tcPr>
          <w:p w:rsidR="00A17682" w:rsidRDefault="00A17682">
            <w:pPr>
              <w:pStyle w:val="ConsPlusNormal"/>
              <w:jc w:val="right"/>
            </w:pPr>
            <w:r>
              <w:t>9 009 990,00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6 972 240,00</w:t>
            </w:r>
          </w:p>
        </w:tc>
        <w:tc>
          <w:tcPr>
            <w:tcW w:w="1804" w:type="dxa"/>
          </w:tcPr>
          <w:p w:rsidR="00A17682" w:rsidRDefault="00A17682">
            <w:pPr>
              <w:pStyle w:val="ConsPlusNormal"/>
              <w:jc w:val="right"/>
            </w:pPr>
            <w:r>
              <w:t>9 009 990,00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366 960,00</w:t>
            </w:r>
          </w:p>
        </w:tc>
        <w:tc>
          <w:tcPr>
            <w:tcW w:w="1804" w:type="dxa"/>
          </w:tcPr>
          <w:p w:rsidR="00A17682" w:rsidRDefault="00A17682">
            <w:pPr>
              <w:pStyle w:val="ConsPlusNormal"/>
              <w:jc w:val="right"/>
            </w:pPr>
            <w:r>
              <w:t>474 210,00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lastRenderedPageBreak/>
              <w:t>4.3.1.1</w:t>
            </w:r>
          </w:p>
        </w:tc>
        <w:tc>
          <w:tcPr>
            <w:tcW w:w="3724" w:type="dxa"/>
          </w:tcPr>
          <w:p w:rsidR="00A17682" w:rsidRDefault="00A17682">
            <w:pPr>
              <w:pStyle w:val="ConsPlusNormal"/>
            </w:pPr>
            <w:r>
              <w:t>Наружные сети канализации пгт Красная Гора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7 339 200,00</w:t>
            </w:r>
          </w:p>
        </w:tc>
        <w:tc>
          <w:tcPr>
            <w:tcW w:w="1804" w:type="dxa"/>
          </w:tcPr>
          <w:p w:rsidR="00A17682" w:rsidRDefault="00A17682">
            <w:pPr>
              <w:pStyle w:val="ConsPlusNormal"/>
              <w:jc w:val="right"/>
            </w:pPr>
            <w:r>
              <w:t>7 684 200,00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6 972 240,00</w:t>
            </w:r>
          </w:p>
        </w:tc>
        <w:tc>
          <w:tcPr>
            <w:tcW w:w="1804" w:type="dxa"/>
          </w:tcPr>
          <w:p w:rsidR="00A17682" w:rsidRDefault="00A17682">
            <w:pPr>
              <w:pStyle w:val="ConsPlusNormal"/>
              <w:jc w:val="right"/>
            </w:pPr>
            <w:r>
              <w:t>7 299 990,00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366 960,00</w:t>
            </w:r>
          </w:p>
        </w:tc>
        <w:tc>
          <w:tcPr>
            <w:tcW w:w="1804" w:type="dxa"/>
          </w:tcPr>
          <w:p w:rsidR="00A17682" w:rsidRDefault="00A17682">
            <w:pPr>
              <w:pStyle w:val="ConsPlusNormal"/>
              <w:jc w:val="right"/>
            </w:pPr>
            <w:r>
              <w:t>384 210,00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4.3.1.2</w:t>
            </w:r>
          </w:p>
        </w:tc>
        <w:tc>
          <w:tcPr>
            <w:tcW w:w="3724" w:type="dxa"/>
          </w:tcPr>
          <w:p w:rsidR="00A17682" w:rsidRDefault="00A17682">
            <w:pPr>
              <w:pStyle w:val="ConsPlusNormal"/>
            </w:pPr>
            <w:r>
              <w:t>Реконструкция канализационной насосной станции в с Замишево, с. Шеломы, с. Старый Кривец Новозыбковского городского округа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1 800 000,00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14</w:t>
            </w:r>
          </w:p>
        </w:tc>
        <w:tc>
          <w:tcPr>
            <w:tcW w:w="724" w:type="dxa"/>
          </w:tcPr>
          <w:p w:rsidR="00A17682" w:rsidRDefault="00A17682">
            <w:pPr>
              <w:pStyle w:val="ConsPlusNormal"/>
              <w:jc w:val="center"/>
            </w:pPr>
            <w:r>
              <w:t>11270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1 710 000,00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90 000,00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5</w:t>
            </w:r>
          </w:p>
        </w:tc>
        <w:tc>
          <w:tcPr>
            <w:tcW w:w="3724" w:type="dxa"/>
          </w:tcPr>
          <w:p w:rsidR="00A17682" w:rsidRDefault="00A17682">
            <w:pPr>
              <w:pStyle w:val="ConsPlusNormal"/>
            </w:pPr>
            <w:r>
              <w:t>Подпрограмма "Стимулирование развития жилищного строительства 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299 006 720,71</w:t>
            </w:r>
          </w:p>
        </w:tc>
        <w:tc>
          <w:tcPr>
            <w:tcW w:w="1804" w:type="dxa"/>
          </w:tcPr>
          <w:p w:rsidR="00A17682" w:rsidRDefault="00A17682">
            <w:pPr>
              <w:pStyle w:val="ConsPlusNormal"/>
              <w:jc w:val="right"/>
            </w:pPr>
            <w:r>
              <w:t>331 924 010,10</w:t>
            </w:r>
          </w:p>
        </w:tc>
        <w:tc>
          <w:tcPr>
            <w:tcW w:w="1804" w:type="dxa"/>
          </w:tcPr>
          <w:p w:rsidR="00A17682" w:rsidRDefault="00A17682">
            <w:pPr>
              <w:pStyle w:val="ConsPlusNormal"/>
              <w:jc w:val="right"/>
            </w:pPr>
            <w:r>
              <w:t>299 383 448,21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296 016 653,50</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296 016 653,50</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2 990 067,21</w:t>
            </w:r>
          </w:p>
        </w:tc>
        <w:tc>
          <w:tcPr>
            <w:tcW w:w="1804" w:type="dxa"/>
          </w:tcPr>
          <w:p w:rsidR="00A17682" w:rsidRDefault="00A17682">
            <w:pPr>
              <w:pStyle w:val="ConsPlusNormal"/>
              <w:jc w:val="right"/>
            </w:pPr>
            <w:r>
              <w:t>3 319 240,10</w:t>
            </w:r>
          </w:p>
        </w:tc>
        <w:tc>
          <w:tcPr>
            <w:tcW w:w="1804" w:type="dxa"/>
          </w:tcPr>
          <w:p w:rsidR="00A17682" w:rsidRDefault="00A17682">
            <w:pPr>
              <w:pStyle w:val="ConsPlusNormal"/>
              <w:jc w:val="right"/>
            </w:pPr>
            <w:r>
              <w:t>2 993 834,48</w:t>
            </w:r>
          </w:p>
        </w:tc>
      </w:tr>
      <w:tr w:rsidR="00A17682">
        <w:tc>
          <w:tcPr>
            <w:tcW w:w="904" w:type="dxa"/>
            <w:vMerge w:val="restart"/>
          </w:tcPr>
          <w:p w:rsidR="00A17682" w:rsidRDefault="00A17682">
            <w:pPr>
              <w:pStyle w:val="ConsPlusNormal"/>
              <w:jc w:val="center"/>
            </w:pPr>
            <w:r>
              <w:t>5.1</w:t>
            </w:r>
          </w:p>
        </w:tc>
        <w:tc>
          <w:tcPr>
            <w:tcW w:w="3724" w:type="dxa"/>
          </w:tcPr>
          <w:p w:rsidR="00A17682" w:rsidRDefault="00A17682">
            <w:pPr>
              <w:pStyle w:val="ConsPlusNormal"/>
            </w:pPr>
            <w:r>
              <w:t>Региональный проект "Жилье (Брянская область)"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299 006 720,71</w:t>
            </w:r>
          </w:p>
        </w:tc>
        <w:tc>
          <w:tcPr>
            <w:tcW w:w="1804" w:type="dxa"/>
          </w:tcPr>
          <w:p w:rsidR="00A17682" w:rsidRDefault="00A17682">
            <w:pPr>
              <w:pStyle w:val="ConsPlusNormal"/>
              <w:jc w:val="right"/>
            </w:pPr>
            <w:r>
              <w:t>331 924 010,10</w:t>
            </w:r>
          </w:p>
        </w:tc>
        <w:tc>
          <w:tcPr>
            <w:tcW w:w="1804" w:type="dxa"/>
          </w:tcPr>
          <w:p w:rsidR="00A17682" w:rsidRDefault="00A17682">
            <w:pPr>
              <w:pStyle w:val="ConsPlusNormal"/>
              <w:jc w:val="right"/>
            </w:pPr>
            <w:r>
              <w:t>299 383 448,21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296 016 653,50</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296 016 653,50</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2 990 067,21</w:t>
            </w:r>
          </w:p>
        </w:tc>
        <w:tc>
          <w:tcPr>
            <w:tcW w:w="1804" w:type="dxa"/>
          </w:tcPr>
          <w:p w:rsidR="00A17682" w:rsidRDefault="00A17682">
            <w:pPr>
              <w:pStyle w:val="ConsPlusNormal"/>
              <w:jc w:val="right"/>
            </w:pPr>
            <w:r>
              <w:t>3 319 240,10</w:t>
            </w:r>
          </w:p>
        </w:tc>
        <w:tc>
          <w:tcPr>
            <w:tcW w:w="1804" w:type="dxa"/>
          </w:tcPr>
          <w:p w:rsidR="00A17682" w:rsidRDefault="00A17682">
            <w:pPr>
              <w:pStyle w:val="ConsPlusNormal"/>
              <w:jc w:val="right"/>
            </w:pPr>
            <w:r>
              <w:t>2 993 834,48</w:t>
            </w:r>
          </w:p>
        </w:tc>
      </w:tr>
      <w:tr w:rsidR="00A17682">
        <w:tc>
          <w:tcPr>
            <w:tcW w:w="904" w:type="dxa"/>
            <w:vMerge w:val="restart"/>
          </w:tcPr>
          <w:p w:rsidR="00A17682" w:rsidRDefault="00A17682">
            <w:pPr>
              <w:pStyle w:val="ConsPlusNormal"/>
              <w:jc w:val="center"/>
            </w:pPr>
            <w:r>
              <w:t>5.1.1</w:t>
            </w:r>
          </w:p>
        </w:tc>
        <w:tc>
          <w:tcPr>
            <w:tcW w:w="3724" w:type="dxa"/>
          </w:tcPr>
          <w:p w:rsidR="00A17682" w:rsidRDefault="00A17682">
            <w:pPr>
              <w:pStyle w:val="ConsPlusNormal"/>
            </w:pPr>
            <w:r>
              <w:t xml:space="preserve">Развитие и совершенствование сети автомобильных дорог общего </w:t>
            </w:r>
            <w:r>
              <w:lastRenderedPageBreak/>
              <w:t>пользования местного значения</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74 746 180,53</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73 998 718,72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73 998 718,72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747 461,81</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5.1.1.1</w:t>
            </w:r>
          </w:p>
        </w:tc>
        <w:tc>
          <w:tcPr>
            <w:tcW w:w="3724" w:type="dxa"/>
          </w:tcPr>
          <w:p w:rsidR="00A17682" w:rsidRDefault="00A17682">
            <w:pPr>
              <w:pStyle w:val="ConsPlusNormal"/>
            </w:pPr>
            <w:r>
              <w:t>Строительство объекта "Автодорога по ул. имени Визнюка в Советском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74 746 180,53</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73 998 718,72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747 461,81</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5.1.2</w:t>
            </w:r>
          </w:p>
        </w:tc>
        <w:tc>
          <w:tcPr>
            <w:tcW w:w="3724" w:type="dxa"/>
          </w:tcPr>
          <w:p w:rsidR="00A17682" w:rsidRDefault="00A17682">
            <w:pPr>
              <w:pStyle w:val="ConsPlusNormal"/>
            </w:pPr>
            <w:r>
              <w:t>Стимулирование программ развития жилищного строительства субъектов Российской Федерации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50210</w:t>
            </w:r>
          </w:p>
        </w:tc>
        <w:tc>
          <w:tcPr>
            <w:tcW w:w="1804" w:type="dxa"/>
          </w:tcPr>
          <w:p w:rsidR="00A17682" w:rsidRDefault="00A17682">
            <w:pPr>
              <w:pStyle w:val="ConsPlusNormal"/>
              <w:jc w:val="right"/>
            </w:pPr>
            <w:r>
              <w:t>224 260 540,18</w:t>
            </w:r>
          </w:p>
        </w:tc>
        <w:tc>
          <w:tcPr>
            <w:tcW w:w="1804" w:type="dxa"/>
          </w:tcPr>
          <w:p w:rsidR="00A17682" w:rsidRDefault="00A17682">
            <w:pPr>
              <w:pStyle w:val="ConsPlusNormal"/>
              <w:jc w:val="right"/>
            </w:pPr>
            <w:r>
              <w:t>331 924 010,10</w:t>
            </w:r>
          </w:p>
        </w:tc>
        <w:tc>
          <w:tcPr>
            <w:tcW w:w="1804" w:type="dxa"/>
          </w:tcPr>
          <w:p w:rsidR="00A17682" w:rsidRDefault="00A17682">
            <w:pPr>
              <w:pStyle w:val="ConsPlusNormal"/>
              <w:jc w:val="right"/>
            </w:pPr>
            <w:r>
              <w:t>299 383 448,21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50210</w:t>
            </w:r>
          </w:p>
        </w:tc>
        <w:tc>
          <w:tcPr>
            <w:tcW w:w="1804" w:type="dxa"/>
          </w:tcPr>
          <w:p w:rsidR="00A17682" w:rsidRDefault="00A17682">
            <w:pPr>
              <w:pStyle w:val="ConsPlusNormal"/>
              <w:jc w:val="right"/>
            </w:pPr>
            <w:r>
              <w:t>222 017 934,78</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50210</w:t>
            </w:r>
          </w:p>
        </w:tc>
        <w:tc>
          <w:tcPr>
            <w:tcW w:w="1804" w:type="dxa"/>
          </w:tcPr>
          <w:p w:rsidR="00A17682" w:rsidRDefault="00A17682">
            <w:pPr>
              <w:pStyle w:val="ConsPlusNormal"/>
              <w:jc w:val="right"/>
            </w:pPr>
            <w:r>
              <w:t>222 017 934,78</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2 242 605,40</w:t>
            </w:r>
          </w:p>
        </w:tc>
        <w:tc>
          <w:tcPr>
            <w:tcW w:w="1804" w:type="dxa"/>
          </w:tcPr>
          <w:p w:rsidR="00A17682" w:rsidRDefault="00A17682">
            <w:pPr>
              <w:pStyle w:val="ConsPlusNormal"/>
              <w:jc w:val="right"/>
            </w:pPr>
            <w:r>
              <w:t>3 319 240,10</w:t>
            </w:r>
          </w:p>
        </w:tc>
        <w:tc>
          <w:tcPr>
            <w:tcW w:w="1804" w:type="dxa"/>
          </w:tcPr>
          <w:p w:rsidR="00A17682" w:rsidRDefault="00A17682">
            <w:pPr>
              <w:pStyle w:val="ConsPlusNormal"/>
              <w:jc w:val="right"/>
            </w:pPr>
            <w:r>
              <w:t>2 993 834,48</w:t>
            </w:r>
          </w:p>
        </w:tc>
      </w:tr>
      <w:tr w:rsidR="00A17682">
        <w:tc>
          <w:tcPr>
            <w:tcW w:w="904" w:type="dxa"/>
            <w:vMerge w:val="restart"/>
          </w:tcPr>
          <w:p w:rsidR="00A17682" w:rsidRDefault="00A17682">
            <w:pPr>
              <w:pStyle w:val="ConsPlusNormal"/>
              <w:jc w:val="center"/>
            </w:pPr>
            <w:r>
              <w:t>5.1.2.1</w:t>
            </w:r>
          </w:p>
        </w:tc>
        <w:tc>
          <w:tcPr>
            <w:tcW w:w="3724" w:type="dxa"/>
          </w:tcPr>
          <w:p w:rsidR="00A17682" w:rsidRDefault="00A17682">
            <w:pPr>
              <w:pStyle w:val="ConsPlusNormal"/>
            </w:pPr>
            <w:r>
              <w:t>Строительство объекта "Автодорога по ул. Ильи Иванова в Советском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50210</w:t>
            </w:r>
          </w:p>
        </w:tc>
        <w:tc>
          <w:tcPr>
            <w:tcW w:w="1804" w:type="dxa"/>
          </w:tcPr>
          <w:p w:rsidR="00A17682" w:rsidRDefault="00A17682">
            <w:pPr>
              <w:pStyle w:val="ConsPlusNormal"/>
              <w:jc w:val="right"/>
            </w:pPr>
            <w:r>
              <w:t>224 260 540,18</w:t>
            </w:r>
          </w:p>
        </w:tc>
        <w:tc>
          <w:tcPr>
            <w:tcW w:w="1804" w:type="dxa"/>
          </w:tcPr>
          <w:p w:rsidR="00A17682" w:rsidRDefault="00A17682">
            <w:pPr>
              <w:pStyle w:val="ConsPlusNormal"/>
              <w:jc w:val="right"/>
            </w:pPr>
            <w:r>
              <w:t>331 924 010,10</w:t>
            </w:r>
          </w:p>
        </w:tc>
        <w:tc>
          <w:tcPr>
            <w:tcW w:w="1804" w:type="dxa"/>
          </w:tcPr>
          <w:p w:rsidR="00A17682" w:rsidRDefault="00A17682">
            <w:pPr>
              <w:pStyle w:val="ConsPlusNormal"/>
              <w:jc w:val="right"/>
            </w:pPr>
            <w:r>
              <w:t>299 383 448,21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F1</w:t>
            </w:r>
          </w:p>
        </w:tc>
        <w:tc>
          <w:tcPr>
            <w:tcW w:w="724" w:type="dxa"/>
          </w:tcPr>
          <w:p w:rsidR="00A17682" w:rsidRDefault="00A17682">
            <w:pPr>
              <w:pStyle w:val="ConsPlusNormal"/>
              <w:jc w:val="center"/>
            </w:pPr>
            <w:r>
              <w:t>50210</w:t>
            </w:r>
          </w:p>
        </w:tc>
        <w:tc>
          <w:tcPr>
            <w:tcW w:w="1804" w:type="dxa"/>
          </w:tcPr>
          <w:p w:rsidR="00A17682" w:rsidRDefault="00A17682">
            <w:pPr>
              <w:pStyle w:val="ConsPlusNormal"/>
              <w:jc w:val="right"/>
            </w:pPr>
            <w:r>
              <w:t>222 017 934,78</w:t>
            </w:r>
          </w:p>
        </w:tc>
        <w:tc>
          <w:tcPr>
            <w:tcW w:w="1804" w:type="dxa"/>
          </w:tcPr>
          <w:p w:rsidR="00A17682" w:rsidRDefault="00A17682">
            <w:pPr>
              <w:pStyle w:val="ConsPlusNormal"/>
              <w:jc w:val="right"/>
            </w:pPr>
            <w:r>
              <w:t>328 604 770,00</w:t>
            </w:r>
          </w:p>
        </w:tc>
        <w:tc>
          <w:tcPr>
            <w:tcW w:w="1804" w:type="dxa"/>
          </w:tcPr>
          <w:p w:rsidR="00A17682" w:rsidRDefault="00A17682">
            <w:pPr>
              <w:pStyle w:val="ConsPlusNormal"/>
              <w:jc w:val="right"/>
            </w:pPr>
            <w:r>
              <w:t>296 389 613,73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2 242 605,40</w:t>
            </w:r>
          </w:p>
        </w:tc>
        <w:tc>
          <w:tcPr>
            <w:tcW w:w="1804" w:type="dxa"/>
          </w:tcPr>
          <w:p w:rsidR="00A17682" w:rsidRDefault="00A17682">
            <w:pPr>
              <w:pStyle w:val="ConsPlusNormal"/>
              <w:jc w:val="right"/>
            </w:pPr>
            <w:r>
              <w:t>3 319 240,10</w:t>
            </w:r>
          </w:p>
        </w:tc>
        <w:tc>
          <w:tcPr>
            <w:tcW w:w="1804" w:type="dxa"/>
          </w:tcPr>
          <w:p w:rsidR="00A17682" w:rsidRDefault="00A17682">
            <w:pPr>
              <w:pStyle w:val="ConsPlusNormal"/>
              <w:jc w:val="right"/>
            </w:pPr>
            <w:r>
              <w:t>2 993 834,48</w:t>
            </w:r>
          </w:p>
        </w:tc>
      </w:tr>
      <w:tr w:rsidR="00A17682">
        <w:tc>
          <w:tcPr>
            <w:tcW w:w="904" w:type="dxa"/>
            <w:vMerge w:val="restart"/>
          </w:tcPr>
          <w:p w:rsidR="00A17682" w:rsidRDefault="00A17682">
            <w:pPr>
              <w:pStyle w:val="ConsPlusNormal"/>
              <w:jc w:val="center"/>
            </w:pPr>
            <w:r>
              <w:t>6</w:t>
            </w:r>
          </w:p>
        </w:tc>
        <w:tc>
          <w:tcPr>
            <w:tcW w:w="3724" w:type="dxa"/>
          </w:tcPr>
          <w:p w:rsidR="00A17682" w:rsidRDefault="00A17682">
            <w:pPr>
              <w:pStyle w:val="ConsPlusNormal"/>
            </w:pPr>
            <w:r>
              <w:t>Подпрограмма "Автомобильные дороги"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7 728 817 217,00</w:t>
            </w:r>
          </w:p>
        </w:tc>
        <w:tc>
          <w:tcPr>
            <w:tcW w:w="1804" w:type="dxa"/>
          </w:tcPr>
          <w:p w:rsidR="00A17682" w:rsidRDefault="00A17682">
            <w:pPr>
              <w:pStyle w:val="ConsPlusNormal"/>
              <w:jc w:val="right"/>
            </w:pPr>
            <w:r>
              <w:t>7 422 289 682,58</w:t>
            </w:r>
          </w:p>
        </w:tc>
        <w:tc>
          <w:tcPr>
            <w:tcW w:w="1804" w:type="dxa"/>
          </w:tcPr>
          <w:p w:rsidR="00A17682" w:rsidRDefault="00A17682">
            <w:pPr>
              <w:pStyle w:val="ConsPlusNormal"/>
              <w:jc w:val="right"/>
            </w:pPr>
            <w:r>
              <w:t>7 442 014 792,47</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7 619 846 025,71</w:t>
            </w:r>
          </w:p>
        </w:tc>
        <w:tc>
          <w:tcPr>
            <w:tcW w:w="1804" w:type="dxa"/>
          </w:tcPr>
          <w:p w:rsidR="00A17682" w:rsidRDefault="00A17682">
            <w:pPr>
              <w:pStyle w:val="ConsPlusNormal"/>
              <w:jc w:val="right"/>
            </w:pPr>
            <w:r>
              <w:t>7 321 472 829,21</w:t>
            </w:r>
          </w:p>
        </w:tc>
        <w:tc>
          <w:tcPr>
            <w:tcW w:w="1804" w:type="dxa"/>
          </w:tcPr>
          <w:p w:rsidR="00A17682" w:rsidRDefault="00A17682">
            <w:pPr>
              <w:pStyle w:val="ConsPlusNormal"/>
              <w:jc w:val="right"/>
            </w:pPr>
            <w:r>
              <w:t>7 368 354 985,48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здравоохранения Брянской области</w:t>
            </w:r>
          </w:p>
        </w:tc>
        <w:tc>
          <w:tcPr>
            <w:tcW w:w="694" w:type="dxa"/>
          </w:tcPr>
          <w:p w:rsidR="00A17682" w:rsidRDefault="00A17682">
            <w:pPr>
              <w:pStyle w:val="ConsPlusNormal"/>
              <w:jc w:val="center"/>
            </w:pPr>
            <w:r>
              <w:t>814</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образования и науки Брянской области</w:t>
            </w:r>
          </w:p>
        </w:tc>
        <w:tc>
          <w:tcPr>
            <w:tcW w:w="694" w:type="dxa"/>
          </w:tcPr>
          <w:p w:rsidR="00A17682" w:rsidRDefault="00A17682">
            <w:pPr>
              <w:pStyle w:val="ConsPlusNormal"/>
              <w:jc w:val="center"/>
            </w:pPr>
            <w:r>
              <w:t>816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7 618 501 742,71</w:t>
            </w:r>
          </w:p>
        </w:tc>
        <w:tc>
          <w:tcPr>
            <w:tcW w:w="1804" w:type="dxa"/>
          </w:tcPr>
          <w:p w:rsidR="00A17682" w:rsidRDefault="00A17682">
            <w:pPr>
              <w:pStyle w:val="ConsPlusNormal"/>
              <w:jc w:val="right"/>
            </w:pPr>
            <w:r>
              <w:t>7 320 128 546,21</w:t>
            </w:r>
          </w:p>
        </w:tc>
        <w:tc>
          <w:tcPr>
            <w:tcW w:w="1804" w:type="dxa"/>
          </w:tcPr>
          <w:p w:rsidR="00A17682" w:rsidRDefault="00A17682">
            <w:pPr>
              <w:pStyle w:val="ConsPlusNormal"/>
              <w:jc w:val="right"/>
            </w:pPr>
            <w:r>
              <w:t>7 367 010 702,48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5</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108 971 191,29</w:t>
            </w:r>
          </w:p>
        </w:tc>
        <w:tc>
          <w:tcPr>
            <w:tcW w:w="1804" w:type="dxa"/>
          </w:tcPr>
          <w:p w:rsidR="00A17682" w:rsidRDefault="00A17682">
            <w:pPr>
              <w:pStyle w:val="ConsPlusNormal"/>
              <w:jc w:val="right"/>
            </w:pPr>
            <w:r>
              <w:t>100 816 853,37</w:t>
            </w:r>
          </w:p>
        </w:tc>
        <w:tc>
          <w:tcPr>
            <w:tcW w:w="1804" w:type="dxa"/>
          </w:tcPr>
          <w:p w:rsidR="00A17682" w:rsidRDefault="00A17682">
            <w:pPr>
              <w:pStyle w:val="ConsPlusNormal"/>
              <w:jc w:val="right"/>
            </w:pPr>
            <w:r>
              <w:t>73 659 806,99</w:t>
            </w:r>
          </w:p>
        </w:tc>
      </w:tr>
      <w:tr w:rsidR="00A17682">
        <w:tc>
          <w:tcPr>
            <w:tcW w:w="904" w:type="dxa"/>
            <w:vMerge w:val="restart"/>
          </w:tcPr>
          <w:p w:rsidR="00A17682" w:rsidRDefault="00A17682">
            <w:pPr>
              <w:pStyle w:val="ConsPlusNormal"/>
              <w:jc w:val="center"/>
            </w:pPr>
            <w:r>
              <w:t>6.1</w:t>
            </w:r>
          </w:p>
        </w:tc>
        <w:tc>
          <w:tcPr>
            <w:tcW w:w="3724" w:type="dxa"/>
          </w:tcPr>
          <w:p w:rsidR="00A17682" w:rsidRDefault="00A17682">
            <w:pPr>
              <w:pStyle w:val="ConsPlusNormal"/>
            </w:pPr>
            <w:r>
              <w:t>Региональный проект "Региональная и местная дорожная сеть (Брянская область)"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2 452 378 969,50</w:t>
            </w:r>
          </w:p>
        </w:tc>
        <w:tc>
          <w:tcPr>
            <w:tcW w:w="1804" w:type="dxa"/>
          </w:tcPr>
          <w:p w:rsidR="00A17682" w:rsidRDefault="00A17682">
            <w:pPr>
              <w:pStyle w:val="ConsPlusNormal"/>
              <w:jc w:val="right"/>
            </w:pPr>
            <w:r>
              <w:t>2 477 254 890,67</w:t>
            </w:r>
          </w:p>
        </w:tc>
        <w:tc>
          <w:tcPr>
            <w:tcW w:w="1804" w:type="dxa"/>
          </w:tcPr>
          <w:p w:rsidR="00A17682" w:rsidRDefault="00A17682">
            <w:pPr>
              <w:pStyle w:val="ConsPlusNormal"/>
              <w:jc w:val="right"/>
            </w:pPr>
            <w:r>
              <w:t>3 061 251 935,73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2 436 320 239,76</w:t>
            </w:r>
          </w:p>
        </w:tc>
        <w:tc>
          <w:tcPr>
            <w:tcW w:w="1804" w:type="dxa"/>
          </w:tcPr>
          <w:p w:rsidR="00A17682" w:rsidRDefault="00A17682">
            <w:pPr>
              <w:pStyle w:val="ConsPlusNormal"/>
              <w:jc w:val="right"/>
            </w:pPr>
            <w:r>
              <w:t>2 460 682 895,38</w:t>
            </w:r>
          </w:p>
        </w:tc>
        <w:tc>
          <w:tcPr>
            <w:tcW w:w="1804" w:type="dxa"/>
          </w:tcPr>
          <w:p w:rsidR="00A17682" w:rsidRDefault="00A17682">
            <w:pPr>
              <w:pStyle w:val="ConsPlusNormal"/>
              <w:jc w:val="right"/>
            </w:pPr>
            <w:r>
              <w:t>3 047 502 295,90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2 436 320 239,76</w:t>
            </w:r>
          </w:p>
        </w:tc>
        <w:tc>
          <w:tcPr>
            <w:tcW w:w="1804" w:type="dxa"/>
          </w:tcPr>
          <w:p w:rsidR="00A17682" w:rsidRDefault="00A17682">
            <w:pPr>
              <w:pStyle w:val="ConsPlusNormal"/>
              <w:jc w:val="right"/>
            </w:pPr>
            <w:r>
              <w:t>2 460 682 895,38</w:t>
            </w:r>
          </w:p>
        </w:tc>
        <w:tc>
          <w:tcPr>
            <w:tcW w:w="1804" w:type="dxa"/>
          </w:tcPr>
          <w:p w:rsidR="00A17682" w:rsidRDefault="00A17682">
            <w:pPr>
              <w:pStyle w:val="ConsPlusNormal"/>
              <w:jc w:val="right"/>
            </w:pPr>
            <w:r>
              <w:t>3 047 502 295,90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16 058 729,74</w:t>
            </w:r>
          </w:p>
        </w:tc>
        <w:tc>
          <w:tcPr>
            <w:tcW w:w="1804" w:type="dxa"/>
          </w:tcPr>
          <w:p w:rsidR="00A17682" w:rsidRDefault="00A17682">
            <w:pPr>
              <w:pStyle w:val="ConsPlusNormal"/>
              <w:jc w:val="right"/>
            </w:pPr>
            <w:r>
              <w:t>16 571 995,29</w:t>
            </w:r>
          </w:p>
        </w:tc>
        <w:tc>
          <w:tcPr>
            <w:tcW w:w="1804" w:type="dxa"/>
          </w:tcPr>
          <w:p w:rsidR="00A17682" w:rsidRDefault="00A17682">
            <w:pPr>
              <w:pStyle w:val="ConsPlusNormal"/>
              <w:jc w:val="right"/>
            </w:pPr>
            <w:r>
              <w:t>13 749 639,83</w:t>
            </w:r>
          </w:p>
        </w:tc>
      </w:tr>
      <w:tr w:rsidR="00A17682">
        <w:tc>
          <w:tcPr>
            <w:tcW w:w="904" w:type="dxa"/>
            <w:vMerge w:val="restart"/>
          </w:tcPr>
          <w:p w:rsidR="00A17682" w:rsidRDefault="00A17682">
            <w:pPr>
              <w:pStyle w:val="ConsPlusNormal"/>
              <w:jc w:val="center"/>
            </w:pPr>
            <w:r>
              <w:t>6.1.1</w:t>
            </w:r>
          </w:p>
        </w:tc>
        <w:tc>
          <w:tcPr>
            <w:tcW w:w="3724" w:type="dxa"/>
          </w:tcPr>
          <w:p w:rsidR="00A17682" w:rsidRDefault="00A17682">
            <w:pPr>
              <w:pStyle w:val="ConsPlusNormal"/>
            </w:pPr>
            <w:r>
              <w:t>Финансовое обеспечение дорожной деятельности на территории Брянской области в рамках реализации национального проекта "Безопасные и качественные автомобильные дороги"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16260</w:t>
            </w:r>
          </w:p>
        </w:tc>
        <w:tc>
          <w:tcPr>
            <w:tcW w:w="1804" w:type="dxa"/>
          </w:tcPr>
          <w:p w:rsidR="00A17682" w:rsidRDefault="00A17682">
            <w:pPr>
              <w:pStyle w:val="ConsPlusNormal"/>
              <w:jc w:val="right"/>
            </w:pPr>
            <w:r>
              <w:t>1 063 028 530,06</w:t>
            </w:r>
          </w:p>
        </w:tc>
        <w:tc>
          <w:tcPr>
            <w:tcW w:w="1804" w:type="dxa"/>
          </w:tcPr>
          <w:p w:rsidR="00A17682" w:rsidRDefault="00A17682">
            <w:pPr>
              <w:pStyle w:val="ConsPlusNormal"/>
              <w:jc w:val="right"/>
            </w:pPr>
            <w:r>
              <w:t>1 177 909 529,29</w:t>
            </w:r>
          </w:p>
        </w:tc>
        <w:tc>
          <w:tcPr>
            <w:tcW w:w="1804" w:type="dxa"/>
          </w:tcPr>
          <w:p w:rsidR="00A17682" w:rsidRDefault="00A17682">
            <w:pPr>
              <w:pStyle w:val="ConsPlusNormal"/>
              <w:jc w:val="right"/>
            </w:pPr>
            <w:r>
              <w:t>1 346 563 982,83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16260</w:t>
            </w:r>
          </w:p>
        </w:tc>
        <w:tc>
          <w:tcPr>
            <w:tcW w:w="1804" w:type="dxa"/>
          </w:tcPr>
          <w:p w:rsidR="00A17682" w:rsidRDefault="00A17682">
            <w:pPr>
              <w:pStyle w:val="ConsPlusNormal"/>
              <w:jc w:val="right"/>
            </w:pPr>
            <w:r>
              <w:t>1 052 398 244,76</w:t>
            </w:r>
          </w:p>
        </w:tc>
        <w:tc>
          <w:tcPr>
            <w:tcW w:w="1804" w:type="dxa"/>
          </w:tcPr>
          <w:p w:rsidR="00A17682" w:rsidRDefault="00A17682">
            <w:pPr>
              <w:pStyle w:val="ConsPlusNormal"/>
              <w:jc w:val="right"/>
            </w:pPr>
            <w:r>
              <w:t>1 166 130 434,00</w:t>
            </w:r>
          </w:p>
        </w:tc>
        <w:tc>
          <w:tcPr>
            <w:tcW w:w="1804" w:type="dxa"/>
          </w:tcPr>
          <w:p w:rsidR="00A17682" w:rsidRDefault="00A17682">
            <w:pPr>
              <w:pStyle w:val="ConsPlusNormal"/>
              <w:jc w:val="right"/>
            </w:pPr>
            <w:r>
              <w:t>1 333 098 343,00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16260</w:t>
            </w:r>
          </w:p>
        </w:tc>
        <w:tc>
          <w:tcPr>
            <w:tcW w:w="1804" w:type="dxa"/>
          </w:tcPr>
          <w:p w:rsidR="00A17682" w:rsidRDefault="00A17682">
            <w:pPr>
              <w:pStyle w:val="ConsPlusNormal"/>
              <w:jc w:val="right"/>
            </w:pPr>
            <w:r>
              <w:t>1 052 398 244,76</w:t>
            </w:r>
          </w:p>
        </w:tc>
        <w:tc>
          <w:tcPr>
            <w:tcW w:w="1804" w:type="dxa"/>
          </w:tcPr>
          <w:p w:rsidR="00A17682" w:rsidRDefault="00A17682">
            <w:pPr>
              <w:pStyle w:val="ConsPlusNormal"/>
              <w:jc w:val="right"/>
            </w:pPr>
            <w:r>
              <w:t>1 166 130 434,00</w:t>
            </w:r>
          </w:p>
        </w:tc>
        <w:tc>
          <w:tcPr>
            <w:tcW w:w="1804" w:type="dxa"/>
          </w:tcPr>
          <w:p w:rsidR="00A17682" w:rsidRDefault="00A17682">
            <w:pPr>
              <w:pStyle w:val="ConsPlusNormal"/>
              <w:jc w:val="right"/>
            </w:pPr>
            <w:r>
              <w:t>1 333 098 343,00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10 630 285,30</w:t>
            </w:r>
          </w:p>
        </w:tc>
        <w:tc>
          <w:tcPr>
            <w:tcW w:w="1804" w:type="dxa"/>
          </w:tcPr>
          <w:p w:rsidR="00A17682" w:rsidRDefault="00A17682">
            <w:pPr>
              <w:pStyle w:val="ConsPlusNormal"/>
              <w:jc w:val="right"/>
            </w:pPr>
            <w:r>
              <w:t>11 779 095,29</w:t>
            </w:r>
          </w:p>
        </w:tc>
        <w:tc>
          <w:tcPr>
            <w:tcW w:w="1804" w:type="dxa"/>
          </w:tcPr>
          <w:p w:rsidR="00A17682" w:rsidRDefault="00A17682">
            <w:pPr>
              <w:pStyle w:val="ConsPlusNormal"/>
              <w:jc w:val="right"/>
            </w:pPr>
            <w:r>
              <w:t>13 465 639,83</w:t>
            </w:r>
          </w:p>
        </w:tc>
      </w:tr>
      <w:tr w:rsidR="00A17682">
        <w:tc>
          <w:tcPr>
            <w:tcW w:w="904" w:type="dxa"/>
            <w:vMerge w:val="restart"/>
          </w:tcPr>
          <w:p w:rsidR="00A17682" w:rsidRDefault="00A17682">
            <w:pPr>
              <w:pStyle w:val="ConsPlusNormal"/>
              <w:jc w:val="center"/>
            </w:pPr>
            <w:r>
              <w:t>6.1.1.1</w:t>
            </w:r>
          </w:p>
        </w:tc>
        <w:tc>
          <w:tcPr>
            <w:tcW w:w="3724" w:type="dxa"/>
          </w:tcPr>
          <w:p w:rsidR="00A17682" w:rsidRDefault="00A17682">
            <w:pPr>
              <w:pStyle w:val="ConsPlusNormal"/>
            </w:pPr>
            <w:r>
              <w:t xml:space="preserve">Финансовое обеспечение дорожной деятельности в рамках реализации национального проекта "Безопасные и качественные автомобильные </w:t>
            </w:r>
            <w:r>
              <w:lastRenderedPageBreak/>
              <w:t>дороги" за счет средств областного бюджета</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16260</w:t>
            </w:r>
          </w:p>
        </w:tc>
        <w:tc>
          <w:tcPr>
            <w:tcW w:w="1804" w:type="dxa"/>
          </w:tcPr>
          <w:p w:rsidR="00A17682" w:rsidRDefault="00A17682">
            <w:pPr>
              <w:pStyle w:val="ConsPlusNormal"/>
              <w:jc w:val="right"/>
            </w:pPr>
            <w:r>
              <w:t>1 063 028 530,06</w:t>
            </w:r>
          </w:p>
        </w:tc>
        <w:tc>
          <w:tcPr>
            <w:tcW w:w="1804" w:type="dxa"/>
          </w:tcPr>
          <w:p w:rsidR="00A17682" w:rsidRDefault="00A17682">
            <w:pPr>
              <w:pStyle w:val="ConsPlusNormal"/>
              <w:jc w:val="right"/>
            </w:pPr>
            <w:r>
              <w:t>1 177 909 529,29</w:t>
            </w:r>
          </w:p>
        </w:tc>
        <w:tc>
          <w:tcPr>
            <w:tcW w:w="1804" w:type="dxa"/>
          </w:tcPr>
          <w:p w:rsidR="00A17682" w:rsidRDefault="00A17682">
            <w:pPr>
              <w:pStyle w:val="ConsPlusNormal"/>
              <w:jc w:val="right"/>
            </w:pPr>
            <w:r>
              <w:t>1 346 563 982,83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16260</w:t>
            </w:r>
          </w:p>
        </w:tc>
        <w:tc>
          <w:tcPr>
            <w:tcW w:w="1804" w:type="dxa"/>
          </w:tcPr>
          <w:p w:rsidR="00A17682" w:rsidRDefault="00A17682">
            <w:pPr>
              <w:pStyle w:val="ConsPlusNormal"/>
              <w:jc w:val="right"/>
            </w:pPr>
            <w:r>
              <w:t>1 052 398 244,76</w:t>
            </w:r>
          </w:p>
        </w:tc>
        <w:tc>
          <w:tcPr>
            <w:tcW w:w="1804" w:type="dxa"/>
          </w:tcPr>
          <w:p w:rsidR="00A17682" w:rsidRDefault="00A17682">
            <w:pPr>
              <w:pStyle w:val="ConsPlusNormal"/>
              <w:jc w:val="right"/>
            </w:pPr>
            <w:r>
              <w:t>1 166 130 434,00</w:t>
            </w:r>
          </w:p>
        </w:tc>
        <w:tc>
          <w:tcPr>
            <w:tcW w:w="1804" w:type="dxa"/>
          </w:tcPr>
          <w:p w:rsidR="00A17682" w:rsidRDefault="00A17682">
            <w:pPr>
              <w:pStyle w:val="ConsPlusNormal"/>
              <w:jc w:val="right"/>
            </w:pPr>
            <w:r>
              <w:t>1 333 098 343,00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10 630 285,30</w:t>
            </w:r>
          </w:p>
        </w:tc>
        <w:tc>
          <w:tcPr>
            <w:tcW w:w="1804" w:type="dxa"/>
          </w:tcPr>
          <w:p w:rsidR="00A17682" w:rsidRDefault="00A17682">
            <w:pPr>
              <w:pStyle w:val="ConsPlusNormal"/>
              <w:jc w:val="right"/>
            </w:pPr>
            <w:r>
              <w:t>11 779 095,29</w:t>
            </w:r>
          </w:p>
        </w:tc>
        <w:tc>
          <w:tcPr>
            <w:tcW w:w="1804" w:type="dxa"/>
          </w:tcPr>
          <w:p w:rsidR="00A17682" w:rsidRDefault="00A17682">
            <w:pPr>
              <w:pStyle w:val="ConsPlusNormal"/>
              <w:jc w:val="right"/>
            </w:pPr>
            <w:r>
              <w:t>13 465 639,83</w:t>
            </w:r>
          </w:p>
        </w:tc>
      </w:tr>
      <w:tr w:rsidR="00A17682">
        <w:tc>
          <w:tcPr>
            <w:tcW w:w="904" w:type="dxa"/>
            <w:vMerge w:val="restart"/>
          </w:tcPr>
          <w:p w:rsidR="00A17682" w:rsidRDefault="00A17682">
            <w:pPr>
              <w:pStyle w:val="ConsPlusNormal"/>
              <w:jc w:val="center"/>
            </w:pPr>
            <w:r>
              <w:t>6.1.2</w:t>
            </w:r>
          </w:p>
        </w:tc>
        <w:tc>
          <w:tcPr>
            <w:tcW w:w="3724" w:type="dxa"/>
          </w:tcPr>
          <w:p w:rsidR="00A17682" w:rsidRDefault="00A17682">
            <w:pPr>
              <w:pStyle w:val="ConsPlusNormal"/>
            </w:pPr>
            <w:r>
              <w:t>Развитие инфраструктуры дорожного хозяйства, обеспечивающей транспортную связанность между центрами экономического роста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53890</w:t>
            </w:r>
          </w:p>
        </w:tc>
        <w:tc>
          <w:tcPr>
            <w:tcW w:w="1804" w:type="dxa"/>
          </w:tcPr>
          <w:p w:rsidR="00A17682" w:rsidRDefault="00A17682">
            <w:pPr>
              <w:pStyle w:val="ConsPlusNormal"/>
              <w:jc w:val="right"/>
            </w:pPr>
            <w:r>
              <w:t>511 404 444,44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53890</w:t>
            </w:r>
          </w:p>
        </w:tc>
        <w:tc>
          <w:tcPr>
            <w:tcW w:w="1804" w:type="dxa"/>
          </w:tcPr>
          <w:p w:rsidR="00A17682" w:rsidRDefault="00A17682">
            <w:pPr>
              <w:pStyle w:val="ConsPlusNormal"/>
              <w:jc w:val="right"/>
            </w:pPr>
            <w:r>
              <w:t>506 290 400,00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53890</w:t>
            </w:r>
          </w:p>
        </w:tc>
        <w:tc>
          <w:tcPr>
            <w:tcW w:w="1804" w:type="dxa"/>
          </w:tcPr>
          <w:p w:rsidR="00A17682" w:rsidRDefault="00A17682">
            <w:pPr>
              <w:pStyle w:val="ConsPlusNormal"/>
              <w:jc w:val="right"/>
            </w:pPr>
            <w:r>
              <w:t>506 290 400,00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5 114 044,44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6.1.2.1</w:t>
            </w:r>
          </w:p>
        </w:tc>
        <w:tc>
          <w:tcPr>
            <w:tcW w:w="3724" w:type="dxa"/>
          </w:tcPr>
          <w:p w:rsidR="00A17682" w:rsidRDefault="00A17682">
            <w:pPr>
              <w:pStyle w:val="ConsPlusNormal"/>
            </w:pPr>
            <w:r>
              <w:t>Строительство автомобильной дороги - защитной дамбы Брянск 1 - Брянск 2 г. Брянска (2 этап)</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53890</w:t>
            </w:r>
          </w:p>
        </w:tc>
        <w:tc>
          <w:tcPr>
            <w:tcW w:w="1804" w:type="dxa"/>
          </w:tcPr>
          <w:p w:rsidR="00A17682" w:rsidRDefault="00A17682">
            <w:pPr>
              <w:pStyle w:val="ConsPlusNormal"/>
              <w:jc w:val="right"/>
            </w:pPr>
            <w:r>
              <w:t>511 404 444,44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53890</w:t>
            </w:r>
          </w:p>
        </w:tc>
        <w:tc>
          <w:tcPr>
            <w:tcW w:w="1804" w:type="dxa"/>
          </w:tcPr>
          <w:p w:rsidR="00A17682" w:rsidRDefault="00A17682">
            <w:pPr>
              <w:pStyle w:val="ConsPlusNormal"/>
              <w:jc w:val="right"/>
            </w:pPr>
            <w:r>
              <w:t>506 290 400,00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5 114 044,44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6.1.3</w:t>
            </w:r>
          </w:p>
        </w:tc>
        <w:tc>
          <w:tcPr>
            <w:tcW w:w="3724" w:type="dxa"/>
          </w:tcPr>
          <w:p w:rsidR="00A17682" w:rsidRDefault="00A17682">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53940</w:t>
            </w:r>
          </w:p>
        </w:tc>
        <w:tc>
          <w:tcPr>
            <w:tcW w:w="1804" w:type="dxa"/>
          </w:tcPr>
          <w:p w:rsidR="00A17682" w:rsidRDefault="00A17682">
            <w:pPr>
              <w:pStyle w:val="ConsPlusNormal"/>
              <w:jc w:val="right"/>
            </w:pPr>
            <w:r>
              <w:t>877 945 995,00</w:t>
            </w:r>
          </w:p>
        </w:tc>
        <w:tc>
          <w:tcPr>
            <w:tcW w:w="1804" w:type="dxa"/>
          </w:tcPr>
          <w:p w:rsidR="00A17682" w:rsidRDefault="00A17682">
            <w:pPr>
              <w:pStyle w:val="ConsPlusNormal"/>
              <w:jc w:val="right"/>
            </w:pPr>
            <w:r>
              <w:t>1 299 345 361,38</w:t>
            </w:r>
          </w:p>
        </w:tc>
        <w:tc>
          <w:tcPr>
            <w:tcW w:w="1804" w:type="dxa"/>
          </w:tcPr>
          <w:p w:rsidR="00A17682" w:rsidRDefault="00A17682">
            <w:pPr>
              <w:pStyle w:val="ConsPlusNormal"/>
              <w:jc w:val="right"/>
            </w:pPr>
            <w:r>
              <w:t>1 714 687 952,90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53940</w:t>
            </w:r>
          </w:p>
        </w:tc>
        <w:tc>
          <w:tcPr>
            <w:tcW w:w="1804" w:type="dxa"/>
          </w:tcPr>
          <w:p w:rsidR="00A17682" w:rsidRDefault="00A17682">
            <w:pPr>
              <w:pStyle w:val="ConsPlusNormal"/>
              <w:jc w:val="right"/>
            </w:pPr>
            <w:r>
              <w:t>877 631 595,00</w:t>
            </w:r>
          </w:p>
        </w:tc>
        <w:tc>
          <w:tcPr>
            <w:tcW w:w="1804" w:type="dxa"/>
          </w:tcPr>
          <w:p w:rsidR="00A17682" w:rsidRDefault="00A17682">
            <w:pPr>
              <w:pStyle w:val="ConsPlusNormal"/>
              <w:jc w:val="right"/>
            </w:pPr>
            <w:r>
              <w:t>1 294 552 461,38</w:t>
            </w:r>
          </w:p>
        </w:tc>
        <w:tc>
          <w:tcPr>
            <w:tcW w:w="1804" w:type="dxa"/>
          </w:tcPr>
          <w:p w:rsidR="00A17682" w:rsidRDefault="00A17682">
            <w:pPr>
              <w:pStyle w:val="ConsPlusNormal"/>
              <w:jc w:val="right"/>
            </w:pPr>
            <w:r>
              <w:t>1 714 403 952,90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53940</w:t>
            </w:r>
          </w:p>
        </w:tc>
        <w:tc>
          <w:tcPr>
            <w:tcW w:w="1804" w:type="dxa"/>
          </w:tcPr>
          <w:p w:rsidR="00A17682" w:rsidRDefault="00A17682">
            <w:pPr>
              <w:pStyle w:val="ConsPlusNormal"/>
              <w:jc w:val="right"/>
            </w:pPr>
            <w:r>
              <w:t>877 631 595,00</w:t>
            </w:r>
          </w:p>
        </w:tc>
        <w:tc>
          <w:tcPr>
            <w:tcW w:w="1804" w:type="dxa"/>
          </w:tcPr>
          <w:p w:rsidR="00A17682" w:rsidRDefault="00A17682">
            <w:pPr>
              <w:pStyle w:val="ConsPlusNormal"/>
              <w:jc w:val="right"/>
            </w:pPr>
            <w:r>
              <w:t>1 294 552 461,38</w:t>
            </w:r>
          </w:p>
        </w:tc>
        <w:tc>
          <w:tcPr>
            <w:tcW w:w="1804" w:type="dxa"/>
          </w:tcPr>
          <w:p w:rsidR="00A17682" w:rsidRDefault="00A17682">
            <w:pPr>
              <w:pStyle w:val="ConsPlusNormal"/>
              <w:jc w:val="right"/>
            </w:pPr>
            <w:r>
              <w:t>1 714 403 952,90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314 400,00</w:t>
            </w:r>
          </w:p>
        </w:tc>
        <w:tc>
          <w:tcPr>
            <w:tcW w:w="1804" w:type="dxa"/>
          </w:tcPr>
          <w:p w:rsidR="00A17682" w:rsidRDefault="00A17682">
            <w:pPr>
              <w:pStyle w:val="ConsPlusNormal"/>
              <w:jc w:val="right"/>
            </w:pPr>
            <w:r>
              <w:t>4 792 900,00</w:t>
            </w:r>
          </w:p>
        </w:tc>
        <w:tc>
          <w:tcPr>
            <w:tcW w:w="1804" w:type="dxa"/>
          </w:tcPr>
          <w:p w:rsidR="00A17682" w:rsidRDefault="00A17682">
            <w:pPr>
              <w:pStyle w:val="ConsPlusNormal"/>
              <w:jc w:val="right"/>
            </w:pPr>
            <w:r>
              <w:t>284 000,00</w:t>
            </w:r>
          </w:p>
        </w:tc>
      </w:tr>
      <w:tr w:rsidR="00A17682">
        <w:tc>
          <w:tcPr>
            <w:tcW w:w="904" w:type="dxa"/>
            <w:vMerge w:val="restart"/>
          </w:tcPr>
          <w:p w:rsidR="00A17682" w:rsidRDefault="00A17682">
            <w:pPr>
              <w:pStyle w:val="ConsPlusNormal"/>
              <w:jc w:val="center"/>
            </w:pPr>
            <w:r>
              <w:lastRenderedPageBreak/>
              <w:t>6.1.3.1</w:t>
            </w:r>
          </w:p>
        </w:tc>
        <w:tc>
          <w:tcPr>
            <w:tcW w:w="3724" w:type="dxa"/>
          </w:tcPr>
          <w:p w:rsidR="00A17682" w:rsidRDefault="00A17682">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областного бюджета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53940</w:t>
            </w:r>
          </w:p>
        </w:tc>
        <w:tc>
          <w:tcPr>
            <w:tcW w:w="1804" w:type="dxa"/>
          </w:tcPr>
          <w:p w:rsidR="00A17682" w:rsidRDefault="00A17682">
            <w:pPr>
              <w:pStyle w:val="ConsPlusNormal"/>
              <w:jc w:val="right"/>
            </w:pPr>
            <w:r>
              <w:t>517 924 524,29</w:t>
            </w:r>
          </w:p>
        </w:tc>
        <w:tc>
          <w:tcPr>
            <w:tcW w:w="1804" w:type="dxa"/>
          </w:tcPr>
          <w:p w:rsidR="00A17682" w:rsidRDefault="00A17682">
            <w:pPr>
              <w:pStyle w:val="ConsPlusNormal"/>
              <w:jc w:val="right"/>
            </w:pPr>
            <w:r>
              <w:t>560 850 643,20</w:t>
            </w:r>
          </w:p>
        </w:tc>
        <w:tc>
          <w:tcPr>
            <w:tcW w:w="1804" w:type="dxa"/>
          </w:tcPr>
          <w:p w:rsidR="00A17682" w:rsidRDefault="00A17682">
            <w:pPr>
              <w:pStyle w:val="ConsPlusNormal"/>
              <w:jc w:val="right"/>
            </w:pPr>
            <w:r>
              <w:t>641 083 144,82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R1</w:t>
            </w:r>
          </w:p>
        </w:tc>
        <w:tc>
          <w:tcPr>
            <w:tcW w:w="724" w:type="dxa"/>
          </w:tcPr>
          <w:p w:rsidR="00A17682" w:rsidRDefault="00A17682">
            <w:pPr>
              <w:pStyle w:val="ConsPlusNormal"/>
              <w:jc w:val="center"/>
            </w:pPr>
            <w:r>
              <w:t>53940</w:t>
            </w:r>
          </w:p>
        </w:tc>
        <w:tc>
          <w:tcPr>
            <w:tcW w:w="1804" w:type="dxa"/>
          </w:tcPr>
          <w:p w:rsidR="00A17682" w:rsidRDefault="00A17682">
            <w:pPr>
              <w:pStyle w:val="ConsPlusNormal"/>
              <w:jc w:val="right"/>
            </w:pPr>
            <w:r>
              <w:t>517 924 524,29</w:t>
            </w:r>
          </w:p>
        </w:tc>
        <w:tc>
          <w:tcPr>
            <w:tcW w:w="1804" w:type="dxa"/>
          </w:tcPr>
          <w:p w:rsidR="00A17682" w:rsidRDefault="00A17682">
            <w:pPr>
              <w:pStyle w:val="ConsPlusNormal"/>
              <w:jc w:val="right"/>
            </w:pPr>
            <w:r>
              <w:t>560 850 643,20</w:t>
            </w:r>
          </w:p>
        </w:tc>
        <w:tc>
          <w:tcPr>
            <w:tcW w:w="1804" w:type="dxa"/>
          </w:tcPr>
          <w:p w:rsidR="00A17682" w:rsidRDefault="00A17682">
            <w:pPr>
              <w:pStyle w:val="ConsPlusNormal"/>
              <w:jc w:val="right"/>
            </w:pPr>
            <w:r>
              <w:t>641 083 144,82</w:t>
            </w:r>
          </w:p>
        </w:tc>
      </w:tr>
      <w:tr w:rsidR="00A17682">
        <w:tc>
          <w:tcPr>
            <w:tcW w:w="904" w:type="dxa"/>
            <w:vMerge w:val="restart"/>
          </w:tcPr>
          <w:p w:rsidR="00A17682" w:rsidRDefault="00A17682">
            <w:pPr>
              <w:pStyle w:val="ConsPlusNormal"/>
              <w:jc w:val="center"/>
            </w:pPr>
            <w:r>
              <w:t>6.2</w:t>
            </w:r>
          </w:p>
        </w:tc>
        <w:tc>
          <w:tcPr>
            <w:tcW w:w="3724" w:type="dxa"/>
          </w:tcPr>
          <w:p w:rsidR="00A17682" w:rsidRDefault="00A17682">
            <w:pPr>
              <w:pStyle w:val="ConsPlusNormal"/>
            </w:pPr>
            <w:r>
              <w:t>Региональный проект "Общесистемные меры развития дорожного хозяйства (Брянская область)"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val="restart"/>
          </w:tcPr>
          <w:p w:rsidR="00A17682" w:rsidRDefault="00A17682">
            <w:pPr>
              <w:pStyle w:val="ConsPlusNormal"/>
              <w:jc w:val="center"/>
            </w:pPr>
            <w:r>
              <w:t>6.2.1</w:t>
            </w:r>
          </w:p>
        </w:tc>
        <w:tc>
          <w:tcPr>
            <w:tcW w:w="3724" w:type="dxa"/>
          </w:tcPr>
          <w:p w:rsidR="00A17682" w:rsidRDefault="00A17682">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16280</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16280</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R2</w:t>
            </w:r>
          </w:p>
        </w:tc>
        <w:tc>
          <w:tcPr>
            <w:tcW w:w="724" w:type="dxa"/>
          </w:tcPr>
          <w:p w:rsidR="00A17682" w:rsidRDefault="00A17682">
            <w:pPr>
              <w:pStyle w:val="ConsPlusNormal"/>
              <w:jc w:val="center"/>
            </w:pPr>
            <w:r>
              <w:t>16280</w:t>
            </w:r>
          </w:p>
        </w:tc>
        <w:tc>
          <w:tcPr>
            <w:tcW w:w="1804" w:type="dxa"/>
          </w:tcPr>
          <w:p w:rsidR="00A17682" w:rsidRDefault="00A17682">
            <w:pPr>
              <w:pStyle w:val="ConsPlusNormal"/>
              <w:jc w:val="right"/>
            </w:pPr>
            <w:r>
              <w:t>103 886 492,00</w:t>
            </w:r>
          </w:p>
        </w:tc>
        <w:tc>
          <w:tcPr>
            <w:tcW w:w="1804" w:type="dxa"/>
          </w:tcPr>
          <w:p w:rsidR="00A17682" w:rsidRDefault="00A17682">
            <w:pPr>
              <w:pStyle w:val="ConsPlusNormal"/>
              <w:jc w:val="right"/>
            </w:pPr>
            <w:r>
              <w:t>201 400 182,00</w:t>
            </w:r>
          </w:p>
        </w:tc>
        <w:tc>
          <w:tcPr>
            <w:tcW w:w="1804" w:type="dxa"/>
          </w:tcPr>
          <w:p w:rsidR="00A17682" w:rsidRDefault="00A17682">
            <w:pPr>
              <w:pStyle w:val="ConsPlusNormal"/>
              <w:jc w:val="right"/>
            </w:pPr>
            <w:r>
              <w:t>195 421 178,43</w:t>
            </w:r>
          </w:p>
        </w:tc>
      </w:tr>
      <w:tr w:rsidR="00A17682">
        <w:tc>
          <w:tcPr>
            <w:tcW w:w="904" w:type="dxa"/>
            <w:vMerge w:val="restart"/>
          </w:tcPr>
          <w:p w:rsidR="00A17682" w:rsidRDefault="00A17682">
            <w:pPr>
              <w:pStyle w:val="ConsPlusNormal"/>
              <w:jc w:val="center"/>
            </w:pPr>
            <w:r>
              <w:t>6.3</w:t>
            </w:r>
          </w:p>
        </w:tc>
        <w:tc>
          <w:tcPr>
            <w:tcW w:w="3724" w:type="dxa"/>
          </w:tcPr>
          <w:p w:rsidR="00A17682" w:rsidRDefault="00A17682">
            <w:pPr>
              <w:pStyle w:val="ConsPlusNormal"/>
            </w:pPr>
            <w:r>
              <w:t>Региональный проект "Безопасность дорожного движения (Брянская область)"</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8 757 098,00</w:t>
            </w:r>
          </w:p>
        </w:tc>
        <w:tc>
          <w:tcPr>
            <w:tcW w:w="1804" w:type="dxa"/>
          </w:tcPr>
          <w:p w:rsidR="00A17682" w:rsidRDefault="00A17682">
            <w:pPr>
              <w:pStyle w:val="ConsPlusNormal"/>
              <w:jc w:val="right"/>
            </w:pPr>
            <w:r>
              <w:t>8 757 097,82</w:t>
            </w:r>
          </w:p>
        </w:tc>
        <w:tc>
          <w:tcPr>
            <w:tcW w:w="1804" w:type="dxa"/>
          </w:tcPr>
          <w:p w:rsidR="00A17682" w:rsidRDefault="00A17682">
            <w:pPr>
              <w:pStyle w:val="ConsPlusNormal"/>
              <w:jc w:val="right"/>
            </w:pPr>
            <w:r>
              <w:t>8 757 097,82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8 757 098,00</w:t>
            </w:r>
          </w:p>
        </w:tc>
        <w:tc>
          <w:tcPr>
            <w:tcW w:w="1804" w:type="dxa"/>
          </w:tcPr>
          <w:p w:rsidR="00A17682" w:rsidRDefault="00A17682">
            <w:pPr>
              <w:pStyle w:val="ConsPlusNormal"/>
              <w:jc w:val="right"/>
            </w:pPr>
            <w:r>
              <w:t>8 757 097,82</w:t>
            </w:r>
          </w:p>
        </w:tc>
        <w:tc>
          <w:tcPr>
            <w:tcW w:w="1804" w:type="dxa"/>
          </w:tcPr>
          <w:p w:rsidR="00A17682" w:rsidRDefault="00A17682">
            <w:pPr>
              <w:pStyle w:val="ConsPlusNormal"/>
              <w:jc w:val="right"/>
            </w:pPr>
            <w:r>
              <w:t>8 757 097,82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здравоохранения Брянской области</w:t>
            </w:r>
          </w:p>
        </w:tc>
        <w:tc>
          <w:tcPr>
            <w:tcW w:w="694" w:type="dxa"/>
          </w:tcPr>
          <w:p w:rsidR="00A17682" w:rsidRDefault="00A17682">
            <w:pPr>
              <w:pStyle w:val="ConsPlusNormal"/>
              <w:jc w:val="center"/>
            </w:pPr>
            <w:r>
              <w:t>814</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образования и науки Брянской области</w:t>
            </w:r>
          </w:p>
        </w:tc>
        <w:tc>
          <w:tcPr>
            <w:tcW w:w="694" w:type="dxa"/>
          </w:tcPr>
          <w:p w:rsidR="00A17682" w:rsidRDefault="00A17682">
            <w:pPr>
              <w:pStyle w:val="ConsPlusNormal"/>
              <w:jc w:val="center"/>
            </w:pPr>
            <w:r>
              <w:t>816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7 412 815,00</w:t>
            </w:r>
          </w:p>
        </w:tc>
        <w:tc>
          <w:tcPr>
            <w:tcW w:w="1804" w:type="dxa"/>
          </w:tcPr>
          <w:p w:rsidR="00A17682" w:rsidRDefault="00A17682">
            <w:pPr>
              <w:pStyle w:val="ConsPlusNormal"/>
              <w:jc w:val="right"/>
            </w:pPr>
            <w:r>
              <w:t>7 412 814,82</w:t>
            </w:r>
          </w:p>
        </w:tc>
        <w:tc>
          <w:tcPr>
            <w:tcW w:w="1804" w:type="dxa"/>
          </w:tcPr>
          <w:p w:rsidR="00A17682" w:rsidRDefault="00A17682">
            <w:pPr>
              <w:pStyle w:val="ConsPlusNormal"/>
              <w:jc w:val="right"/>
            </w:pPr>
            <w:r>
              <w:t>7 412 814,82</w:t>
            </w:r>
          </w:p>
        </w:tc>
      </w:tr>
      <w:tr w:rsidR="00A17682">
        <w:tc>
          <w:tcPr>
            <w:tcW w:w="904" w:type="dxa"/>
            <w:vMerge w:val="restart"/>
          </w:tcPr>
          <w:p w:rsidR="00A17682" w:rsidRDefault="00A17682">
            <w:pPr>
              <w:pStyle w:val="ConsPlusNormal"/>
              <w:jc w:val="center"/>
            </w:pPr>
            <w:r>
              <w:t>6.3.1</w:t>
            </w:r>
          </w:p>
        </w:tc>
        <w:tc>
          <w:tcPr>
            <w:tcW w:w="3724" w:type="dxa"/>
          </w:tcPr>
          <w:p w:rsidR="00A17682" w:rsidRDefault="00A17682">
            <w:pPr>
              <w:pStyle w:val="ConsPlusNormal"/>
            </w:pPr>
            <w:r>
              <w:t>Повышение безопасности дорожного движения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8 757 098,00</w:t>
            </w:r>
          </w:p>
        </w:tc>
        <w:tc>
          <w:tcPr>
            <w:tcW w:w="1804" w:type="dxa"/>
          </w:tcPr>
          <w:p w:rsidR="00A17682" w:rsidRDefault="00A17682">
            <w:pPr>
              <w:pStyle w:val="ConsPlusNormal"/>
              <w:jc w:val="right"/>
            </w:pPr>
            <w:r>
              <w:t>8 757 097,82</w:t>
            </w:r>
          </w:p>
        </w:tc>
        <w:tc>
          <w:tcPr>
            <w:tcW w:w="1804" w:type="dxa"/>
          </w:tcPr>
          <w:p w:rsidR="00A17682" w:rsidRDefault="00A17682">
            <w:pPr>
              <w:pStyle w:val="ConsPlusNormal"/>
              <w:jc w:val="right"/>
            </w:pPr>
            <w:r>
              <w:t>8 757 097,82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8 757 098,00</w:t>
            </w:r>
          </w:p>
        </w:tc>
        <w:tc>
          <w:tcPr>
            <w:tcW w:w="1804" w:type="dxa"/>
          </w:tcPr>
          <w:p w:rsidR="00A17682" w:rsidRDefault="00A17682">
            <w:pPr>
              <w:pStyle w:val="ConsPlusNormal"/>
              <w:jc w:val="right"/>
            </w:pPr>
            <w:r>
              <w:t>8 757 097,82</w:t>
            </w:r>
          </w:p>
        </w:tc>
        <w:tc>
          <w:tcPr>
            <w:tcW w:w="1804" w:type="dxa"/>
          </w:tcPr>
          <w:p w:rsidR="00A17682" w:rsidRDefault="00A17682">
            <w:pPr>
              <w:pStyle w:val="ConsPlusNormal"/>
              <w:jc w:val="right"/>
            </w:pPr>
            <w:r>
              <w:t>8 757 097,82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здравоохранения Брянской области</w:t>
            </w:r>
          </w:p>
        </w:tc>
        <w:tc>
          <w:tcPr>
            <w:tcW w:w="694" w:type="dxa"/>
          </w:tcPr>
          <w:p w:rsidR="00A17682" w:rsidRDefault="00A17682">
            <w:pPr>
              <w:pStyle w:val="ConsPlusNormal"/>
              <w:jc w:val="center"/>
            </w:pPr>
            <w:r>
              <w:t>814</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образования и науки Брянской области</w:t>
            </w:r>
          </w:p>
        </w:tc>
        <w:tc>
          <w:tcPr>
            <w:tcW w:w="694" w:type="dxa"/>
          </w:tcPr>
          <w:p w:rsidR="00A17682" w:rsidRDefault="00A17682">
            <w:pPr>
              <w:pStyle w:val="ConsPlusNormal"/>
              <w:jc w:val="center"/>
            </w:pPr>
            <w:r>
              <w:t>816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c>
          <w:tcPr>
            <w:tcW w:w="1804" w:type="dxa"/>
          </w:tcPr>
          <w:p w:rsidR="00A17682" w:rsidRDefault="00A17682">
            <w:pPr>
              <w:pStyle w:val="ConsPlusNormal"/>
              <w:jc w:val="right"/>
            </w:pPr>
            <w:r>
              <w:t>950 000,00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7 412 815,00</w:t>
            </w:r>
          </w:p>
        </w:tc>
        <w:tc>
          <w:tcPr>
            <w:tcW w:w="1804" w:type="dxa"/>
          </w:tcPr>
          <w:p w:rsidR="00A17682" w:rsidRDefault="00A17682">
            <w:pPr>
              <w:pStyle w:val="ConsPlusNormal"/>
              <w:jc w:val="right"/>
            </w:pPr>
            <w:r>
              <w:t>7 412 814,82</w:t>
            </w:r>
          </w:p>
        </w:tc>
        <w:tc>
          <w:tcPr>
            <w:tcW w:w="1804" w:type="dxa"/>
          </w:tcPr>
          <w:p w:rsidR="00A17682" w:rsidRDefault="00A17682">
            <w:pPr>
              <w:pStyle w:val="ConsPlusNormal"/>
              <w:jc w:val="right"/>
            </w:pPr>
            <w:r>
              <w:t>7 412 814,82</w:t>
            </w:r>
          </w:p>
        </w:tc>
      </w:tr>
      <w:tr w:rsidR="00A17682">
        <w:tc>
          <w:tcPr>
            <w:tcW w:w="904" w:type="dxa"/>
            <w:vMerge w:val="restart"/>
          </w:tcPr>
          <w:p w:rsidR="00A17682" w:rsidRDefault="00A17682">
            <w:pPr>
              <w:pStyle w:val="ConsPlusNormal"/>
              <w:jc w:val="center"/>
            </w:pPr>
            <w:r>
              <w:t>6.3.1.1</w:t>
            </w:r>
          </w:p>
        </w:tc>
        <w:tc>
          <w:tcPr>
            <w:tcW w:w="3724" w:type="dxa"/>
          </w:tcPr>
          <w:p w:rsidR="00A17682" w:rsidRDefault="00A17682">
            <w:pPr>
              <w:pStyle w:val="ConsPlusNormal"/>
            </w:pPr>
            <w:r>
              <w:t>Субсидии государственным учреждениям на приобретение оборудования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c>
          <w:tcPr>
            <w:tcW w:w="1804" w:type="dxa"/>
          </w:tcPr>
          <w:p w:rsidR="00A17682" w:rsidRDefault="00A17682">
            <w:pPr>
              <w:pStyle w:val="ConsPlusNormal"/>
              <w:jc w:val="right"/>
            </w:pPr>
            <w:r>
              <w:t>394 283,00</w:t>
            </w:r>
          </w:p>
        </w:tc>
      </w:tr>
      <w:tr w:rsidR="00A17682">
        <w:tc>
          <w:tcPr>
            <w:tcW w:w="904" w:type="dxa"/>
            <w:vMerge w:val="restart"/>
          </w:tcPr>
          <w:p w:rsidR="00A17682" w:rsidRDefault="00A17682">
            <w:pPr>
              <w:pStyle w:val="ConsPlusNormal"/>
              <w:jc w:val="center"/>
            </w:pPr>
            <w:r>
              <w:t>6.3.1.2</w:t>
            </w:r>
          </w:p>
        </w:tc>
        <w:tc>
          <w:tcPr>
            <w:tcW w:w="3724" w:type="dxa"/>
          </w:tcPr>
          <w:p w:rsidR="00A17682" w:rsidRDefault="00A17682">
            <w:pPr>
              <w:pStyle w:val="ConsPlusNormal"/>
            </w:pPr>
            <w:r>
              <w:t>Субсидии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val="restart"/>
          </w:tcPr>
          <w:p w:rsidR="00A17682" w:rsidRDefault="00A17682">
            <w:pPr>
              <w:pStyle w:val="ConsPlusNormal"/>
              <w:jc w:val="center"/>
            </w:pPr>
            <w:r>
              <w:t>6.3.1.3</w:t>
            </w:r>
          </w:p>
        </w:tc>
        <w:tc>
          <w:tcPr>
            <w:tcW w:w="3724" w:type="dxa"/>
          </w:tcPr>
          <w:p w:rsidR="00A17682" w:rsidRDefault="00A17682">
            <w:pPr>
              <w:pStyle w:val="ConsPlusNormal"/>
            </w:pPr>
            <w:r>
              <w:t xml:space="preserve">Субсидии государственным </w:t>
            </w:r>
            <w:r>
              <w:lastRenderedPageBreak/>
              <w:t>учреждениям на проведение областных массовых мероприятий по профилактике ДТП</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val="restart"/>
          </w:tcPr>
          <w:p w:rsidR="00A17682" w:rsidRDefault="00A17682">
            <w:pPr>
              <w:pStyle w:val="ConsPlusNormal"/>
              <w:jc w:val="center"/>
            </w:pPr>
            <w:r>
              <w:t>6.3.1.4</w:t>
            </w:r>
          </w:p>
        </w:tc>
        <w:tc>
          <w:tcPr>
            <w:tcW w:w="3724" w:type="dxa"/>
          </w:tcPr>
          <w:p w:rsidR="00A17682" w:rsidRDefault="00A17682">
            <w:pPr>
              <w:pStyle w:val="ConsPlusNormal"/>
            </w:pPr>
            <w:r>
              <w:t>Субсидии государственным учреждениям на участие обучающихся образовательных организаций области во всероссийских конкурсах по профилактике детского дорожно-транспортного травматизма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c>
          <w:tcPr>
            <w:tcW w:w="1804" w:type="dxa"/>
          </w:tcPr>
          <w:p w:rsidR="00A17682" w:rsidRDefault="00A17682">
            <w:pPr>
              <w:pStyle w:val="ConsPlusNormal"/>
              <w:jc w:val="right"/>
            </w:pPr>
            <w:r>
              <w:t>100 000,00</w:t>
            </w:r>
          </w:p>
        </w:tc>
      </w:tr>
      <w:tr w:rsidR="00A17682">
        <w:tc>
          <w:tcPr>
            <w:tcW w:w="904" w:type="dxa"/>
            <w:vMerge w:val="restart"/>
          </w:tcPr>
          <w:p w:rsidR="00A17682" w:rsidRDefault="00A17682">
            <w:pPr>
              <w:pStyle w:val="ConsPlusNormal"/>
              <w:jc w:val="center"/>
            </w:pPr>
            <w:r>
              <w:t>6.3.1.5</w:t>
            </w:r>
          </w:p>
        </w:tc>
        <w:tc>
          <w:tcPr>
            <w:tcW w:w="3724" w:type="dxa"/>
          </w:tcPr>
          <w:p w:rsidR="00A17682" w:rsidRDefault="00A17682">
            <w:pPr>
              <w:pStyle w:val="ConsPlusNormal"/>
            </w:pPr>
            <w:r>
              <w:t>Оснащение участков улично-дорожной сети городов и населенных пунктов пешеходными ограждениями, в том числе в зоне пешеходных переходов</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2 798 640,00</w:t>
            </w:r>
          </w:p>
        </w:tc>
        <w:tc>
          <w:tcPr>
            <w:tcW w:w="1804" w:type="dxa"/>
          </w:tcPr>
          <w:p w:rsidR="00A17682" w:rsidRDefault="00A17682">
            <w:pPr>
              <w:pStyle w:val="ConsPlusNormal"/>
              <w:jc w:val="right"/>
            </w:pPr>
            <w:r>
              <w:t>2 798 640,00</w:t>
            </w:r>
          </w:p>
        </w:tc>
        <w:tc>
          <w:tcPr>
            <w:tcW w:w="1804" w:type="dxa"/>
          </w:tcPr>
          <w:p w:rsidR="00A17682" w:rsidRDefault="00A17682">
            <w:pPr>
              <w:pStyle w:val="ConsPlusNormal"/>
              <w:jc w:val="right"/>
            </w:pPr>
            <w:r>
              <w:t>2 798 640,00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2 798 640,00</w:t>
            </w:r>
          </w:p>
        </w:tc>
        <w:tc>
          <w:tcPr>
            <w:tcW w:w="1804" w:type="dxa"/>
          </w:tcPr>
          <w:p w:rsidR="00A17682" w:rsidRDefault="00A17682">
            <w:pPr>
              <w:pStyle w:val="ConsPlusNormal"/>
              <w:jc w:val="right"/>
            </w:pPr>
            <w:r>
              <w:t>2 798 640,00</w:t>
            </w:r>
          </w:p>
        </w:tc>
        <w:tc>
          <w:tcPr>
            <w:tcW w:w="1804" w:type="dxa"/>
          </w:tcPr>
          <w:p w:rsidR="00A17682" w:rsidRDefault="00A17682">
            <w:pPr>
              <w:pStyle w:val="ConsPlusNormal"/>
              <w:jc w:val="right"/>
            </w:pPr>
            <w:r>
              <w:t>2 798 640,00</w:t>
            </w:r>
          </w:p>
        </w:tc>
      </w:tr>
      <w:tr w:rsidR="00A17682">
        <w:tc>
          <w:tcPr>
            <w:tcW w:w="904" w:type="dxa"/>
            <w:vMerge w:val="restart"/>
          </w:tcPr>
          <w:p w:rsidR="00A17682" w:rsidRDefault="00A17682">
            <w:pPr>
              <w:pStyle w:val="ConsPlusNormal"/>
              <w:jc w:val="center"/>
            </w:pPr>
            <w:r>
              <w:t>6.3.1.6</w:t>
            </w:r>
          </w:p>
        </w:tc>
        <w:tc>
          <w:tcPr>
            <w:tcW w:w="3724" w:type="dxa"/>
          </w:tcPr>
          <w:p w:rsidR="00A17682" w:rsidRDefault="00A17682">
            <w:pPr>
              <w:pStyle w:val="ConsPlusNormal"/>
            </w:pPr>
            <w:r>
              <w:t>Устройство (монтаж) светофорных объектов</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2 152 800,00</w:t>
            </w:r>
          </w:p>
        </w:tc>
        <w:tc>
          <w:tcPr>
            <w:tcW w:w="1804" w:type="dxa"/>
          </w:tcPr>
          <w:p w:rsidR="00A17682" w:rsidRDefault="00A17682">
            <w:pPr>
              <w:pStyle w:val="ConsPlusNormal"/>
              <w:jc w:val="right"/>
            </w:pPr>
            <w:r>
              <w:t>2 152 800,00</w:t>
            </w:r>
          </w:p>
        </w:tc>
        <w:tc>
          <w:tcPr>
            <w:tcW w:w="1804" w:type="dxa"/>
          </w:tcPr>
          <w:p w:rsidR="00A17682" w:rsidRDefault="00A17682">
            <w:pPr>
              <w:pStyle w:val="ConsPlusNormal"/>
              <w:jc w:val="right"/>
            </w:pPr>
            <w:r>
              <w:t>2 152 800,00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2 152 800,00</w:t>
            </w:r>
          </w:p>
        </w:tc>
        <w:tc>
          <w:tcPr>
            <w:tcW w:w="1804" w:type="dxa"/>
          </w:tcPr>
          <w:p w:rsidR="00A17682" w:rsidRDefault="00A17682">
            <w:pPr>
              <w:pStyle w:val="ConsPlusNormal"/>
              <w:jc w:val="right"/>
            </w:pPr>
            <w:r>
              <w:t>2 152 800,00</w:t>
            </w:r>
          </w:p>
        </w:tc>
        <w:tc>
          <w:tcPr>
            <w:tcW w:w="1804" w:type="dxa"/>
          </w:tcPr>
          <w:p w:rsidR="00A17682" w:rsidRDefault="00A17682">
            <w:pPr>
              <w:pStyle w:val="ConsPlusNormal"/>
              <w:jc w:val="right"/>
            </w:pPr>
            <w:r>
              <w:t>2 152 800,00</w:t>
            </w:r>
          </w:p>
        </w:tc>
      </w:tr>
      <w:tr w:rsidR="00A17682">
        <w:tc>
          <w:tcPr>
            <w:tcW w:w="904" w:type="dxa"/>
            <w:vMerge w:val="restart"/>
          </w:tcPr>
          <w:p w:rsidR="00A17682" w:rsidRDefault="00A17682">
            <w:pPr>
              <w:pStyle w:val="ConsPlusNormal"/>
              <w:jc w:val="center"/>
            </w:pPr>
            <w:r>
              <w:t>6.3.1.7</w:t>
            </w:r>
          </w:p>
        </w:tc>
        <w:tc>
          <w:tcPr>
            <w:tcW w:w="3724" w:type="dxa"/>
          </w:tcPr>
          <w:p w:rsidR="00A17682" w:rsidRDefault="00A17682">
            <w:pPr>
              <w:pStyle w:val="ConsPlusNormal"/>
            </w:pPr>
            <w:r>
              <w:t>Устройство тротуаров в населенных пунктах</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2 461 375,00</w:t>
            </w:r>
          </w:p>
        </w:tc>
        <w:tc>
          <w:tcPr>
            <w:tcW w:w="1804" w:type="dxa"/>
          </w:tcPr>
          <w:p w:rsidR="00A17682" w:rsidRDefault="00A17682">
            <w:pPr>
              <w:pStyle w:val="ConsPlusNormal"/>
              <w:jc w:val="right"/>
            </w:pPr>
            <w:r>
              <w:t>2 461 374,82</w:t>
            </w:r>
          </w:p>
        </w:tc>
        <w:tc>
          <w:tcPr>
            <w:tcW w:w="1804" w:type="dxa"/>
          </w:tcPr>
          <w:p w:rsidR="00A17682" w:rsidRDefault="00A17682">
            <w:pPr>
              <w:pStyle w:val="ConsPlusNormal"/>
              <w:jc w:val="right"/>
            </w:pPr>
            <w:r>
              <w:t>2 461 374,82</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2 461 375,00</w:t>
            </w:r>
          </w:p>
        </w:tc>
        <w:tc>
          <w:tcPr>
            <w:tcW w:w="1804" w:type="dxa"/>
          </w:tcPr>
          <w:p w:rsidR="00A17682" w:rsidRDefault="00A17682">
            <w:pPr>
              <w:pStyle w:val="ConsPlusNormal"/>
              <w:jc w:val="right"/>
            </w:pPr>
            <w:r>
              <w:t>2 461 374,82</w:t>
            </w:r>
          </w:p>
        </w:tc>
        <w:tc>
          <w:tcPr>
            <w:tcW w:w="1804" w:type="dxa"/>
          </w:tcPr>
          <w:p w:rsidR="00A17682" w:rsidRDefault="00A17682">
            <w:pPr>
              <w:pStyle w:val="ConsPlusNormal"/>
              <w:jc w:val="right"/>
            </w:pPr>
            <w:r>
              <w:t>2 461 374,82</w:t>
            </w:r>
          </w:p>
        </w:tc>
      </w:tr>
      <w:tr w:rsidR="00A17682">
        <w:tc>
          <w:tcPr>
            <w:tcW w:w="904" w:type="dxa"/>
            <w:vMerge w:val="restart"/>
          </w:tcPr>
          <w:p w:rsidR="00A17682" w:rsidRDefault="00A17682">
            <w:pPr>
              <w:pStyle w:val="ConsPlusNormal"/>
              <w:jc w:val="center"/>
            </w:pPr>
            <w:r>
              <w:t>6.3.1.8</w:t>
            </w:r>
          </w:p>
        </w:tc>
        <w:tc>
          <w:tcPr>
            <w:tcW w:w="3724" w:type="dxa"/>
          </w:tcPr>
          <w:p w:rsidR="00A17682" w:rsidRDefault="00A17682">
            <w:pPr>
              <w:pStyle w:val="ConsPlusNormal"/>
            </w:pPr>
            <w: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300 000,00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300 000,00</w:t>
            </w:r>
          </w:p>
        </w:tc>
        <w:tc>
          <w:tcPr>
            <w:tcW w:w="1804" w:type="dxa"/>
          </w:tcPr>
          <w:p w:rsidR="00A17682" w:rsidRDefault="00A17682">
            <w:pPr>
              <w:pStyle w:val="ConsPlusNormal"/>
              <w:jc w:val="right"/>
            </w:pPr>
            <w:r>
              <w:t>300 000,00</w:t>
            </w:r>
          </w:p>
        </w:tc>
      </w:tr>
      <w:tr w:rsidR="00A17682">
        <w:tc>
          <w:tcPr>
            <w:tcW w:w="904" w:type="dxa"/>
            <w:vMerge w:val="restart"/>
          </w:tcPr>
          <w:p w:rsidR="00A17682" w:rsidRDefault="00A17682">
            <w:pPr>
              <w:pStyle w:val="ConsPlusNormal"/>
              <w:jc w:val="center"/>
            </w:pPr>
            <w:r>
              <w:t>6.3.1.9</w:t>
            </w:r>
          </w:p>
        </w:tc>
        <w:tc>
          <w:tcPr>
            <w:tcW w:w="3724" w:type="dxa"/>
          </w:tcPr>
          <w:p w:rsidR="00A17682" w:rsidRDefault="00A17682">
            <w:pPr>
              <w:pStyle w:val="ConsPlusNormal"/>
            </w:pPr>
            <w:r>
              <w:t>Изготовление и распространение световозвращающих приспособлений среди дошкольников и учащихся младших классов образовательных организаций</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200 000,00</w:t>
            </w:r>
          </w:p>
        </w:tc>
        <w:tc>
          <w:tcPr>
            <w:tcW w:w="1804" w:type="dxa"/>
          </w:tcPr>
          <w:p w:rsidR="00A17682" w:rsidRDefault="00A17682">
            <w:pPr>
              <w:pStyle w:val="ConsPlusNormal"/>
              <w:jc w:val="right"/>
            </w:pPr>
            <w:r>
              <w:t>200 000,00</w:t>
            </w:r>
          </w:p>
        </w:tc>
        <w:tc>
          <w:tcPr>
            <w:tcW w:w="1804" w:type="dxa"/>
          </w:tcPr>
          <w:p w:rsidR="00A17682" w:rsidRDefault="00A17682">
            <w:pPr>
              <w:pStyle w:val="ConsPlusNormal"/>
              <w:jc w:val="right"/>
            </w:pPr>
            <w:r>
              <w:t>200 000,00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200 000,00</w:t>
            </w:r>
          </w:p>
        </w:tc>
        <w:tc>
          <w:tcPr>
            <w:tcW w:w="1804" w:type="dxa"/>
          </w:tcPr>
          <w:p w:rsidR="00A17682" w:rsidRDefault="00A17682">
            <w:pPr>
              <w:pStyle w:val="ConsPlusNormal"/>
              <w:jc w:val="right"/>
            </w:pPr>
            <w:r>
              <w:t>200 000,00</w:t>
            </w:r>
          </w:p>
        </w:tc>
        <w:tc>
          <w:tcPr>
            <w:tcW w:w="1804" w:type="dxa"/>
          </w:tcPr>
          <w:p w:rsidR="00A17682" w:rsidRDefault="00A17682">
            <w:pPr>
              <w:pStyle w:val="ConsPlusNormal"/>
              <w:jc w:val="right"/>
            </w:pPr>
            <w:r>
              <w:t>200 000,00</w:t>
            </w:r>
          </w:p>
        </w:tc>
      </w:tr>
      <w:tr w:rsidR="00A17682">
        <w:tc>
          <w:tcPr>
            <w:tcW w:w="904" w:type="dxa"/>
            <w:vMerge w:val="restart"/>
          </w:tcPr>
          <w:p w:rsidR="00A17682" w:rsidRDefault="00A17682">
            <w:pPr>
              <w:pStyle w:val="ConsPlusNormal"/>
              <w:jc w:val="center"/>
            </w:pPr>
            <w:r>
              <w:t>6.3.1.10</w:t>
            </w:r>
          </w:p>
        </w:tc>
        <w:tc>
          <w:tcPr>
            <w:tcW w:w="3724" w:type="dxa"/>
          </w:tcPr>
          <w:p w:rsidR="00A17682" w:rsidRDefault="00A17682">
            <w:pPr>
              <w:pStyle w:val="ConsPlusNormal"/>
            </w:pPr>
            <w: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150 000,00</w:t>
            </w:r>
          </w:p>
        </w:tc>
        <w:tc>
          <w:tcPr>
            <w:tcW w:w="1804" w:type="dxa"/>
          </w:tcPr>
          <w:p w:rsidR="00A17682" w:rsidRDefault="00A17682">
            <w:pPr>
              <w:pStyle w:val="ConsPlusNormal"/>
              <w:jc w:val="right"/>
            </w:pPr>
            <w:r>
              <w:t>150 000,00</w:t>
            </w:r>
          </w:p>
        </w:tc>
        <w:tc>
          <w:tcPr>
            <w:tcW w:w="1804" w:type="dxa"/>
          </w:tcPr>
          <w:p w:rsidR="00A17682" w:rsidRDefault="00A17682">
            <w:pPr>
              <w:pStyle w:val="ConsPlusNormal"/>
              <w:jc w:val="right"/>
            </w:pPr>
            <w:r>
              <w:t>150 000,00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1</w:t>
            </w:r>
          </w:p>
        </w:tc>
        <w:tc>
          <w:tcPr>
            <w:tcW w:w="514" w:type="dxa"/>
          </w:tcPr>
          <w:p w:rsidR="00A17682" w:rsidRDefault="00A17682">
            <w:pPr>
              <w:pStyle w:val="ConsPlusNormal"/>
              <w:jc w:val="center"/>
            </w:pPr>
            <w:r>
              <w:t>R3</w:t>
            </w:r>
          </w:p>
        </w:tc>
        <w:tc>
          <w:tcPr>
            <w:tcW w:w="724" w:type="dxa"/>
          </w:tcPr>
          <w:p w:rsidR="00A17682" w:rsidRDefault="00A17682">
            <w:pPr>
              <w:pStyle w:val="ConsPlusNormal"/>
              <w:jc w:val="center"/>
            </w:pPr>
            <w:r>
              <w:t>16190</w:t>
            </w:r>
          </w:p>
        </w:tc>
        <w:tc>
          <w:tcPr>
            <w:tcW w:w="1804" w:type="dxa"/>
          </w:tcPr>
          <w:p w:rsidR="00A17682" w:rsidRDefault="00A17682">
            <w:pPr>
              <w:pStyle w:val="ConsPlusNormal"/>
              <w:jc w:val="right"/>
            </w:pPr>
            <w:r>
              <w:t>150 000,00</w:t>
            </w:r>
          </w:p>
        </w:tc>
        <w:tc>
          <w:tcPr>
            <w:tcW w:w="1804" w:type="dxa"/>
          </w:tcPr>
          <w:p w:rsidR="00A17682" w:rsidRDefault="00A17682">
            <w:pPr>
              <w:pStyle w:val="ConsPlusNormal"/>
              <w:jc w:val="right"/>
            </w:pPr>
            <w:r>
              <w:t>150 000,00</w:t>
            </w:r>
          </w:p>
        </w:tc>
        <w:tc>
          <w:tcPr>
            <w:tcW w:w="1804" w:type="dxa"/>
          </w:tcPr>
          <w:p w:rsidR="00A17682" w:rsidRDefault="00A17682">
            <w:pPr>
              <w:pStyle w:val="ConsPlusNormal"/>
              <w:jc w:val="right"/>
            </w:pPr>
            <w:r>
              <w:t>150 000,00</w:t>
            </w:r>
          </w:p>
        </w:tc>
      </w:tr>
      <w:tr w:rsidR="00A17682">
        <w:tc>
          <w:tcPr>
            <w:tcW w:w="904" w:type="dxa"/>
            <w:vMerge w:val="restart"/>
          </w:tcPr>
          <w:p w:rsidR="00A17682" w:rsidRDefault="00A17682">
            <w:pPr>
              <w:pStyle w:val="ConsPlusNormal"/>
              <w:jc w:val="center"/>
            </w:pPr>
            <w:r>
              <w:t>6.4</w:t>
            </w:r>
          </w:p>
        </w:tc>
        <w:tc>
          <w:tcPr>
            <w:tcW w:w="3724" w:type="dxa"/>
          </w:tcPr>
          <w:p w:rsidR="00A17682" w:rsidRDefault="00A17682">
            <w:pPr>
              <w:pStyle w:val="ConsPlusNormal"/>
            </w:pPr>
            <w:r>
              <w:t>Повышение эффективности государственного управления в сфере дорожного хозяйства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val="restart"/>
          </w:tcPr>
          <w:p w:rsidR="00A17682" w:rsidRDefault="00A17682">
            <w:pPr>
              <w:pStyle w:val="ConsPlusNormal"/>
              <w:jc w:val="center"/>
            </w:pPr>
            <w:r>
              <w:t>6.4.1</w:t>
            </w:r>
          </w:p>
        </w:tc>
        <w:tc>
          <w:tcPr>
            <w:tcW w:w="3724" w:type="dxa"/>
          </w:tcPr>
          <w:p w:rsidR="00A17682" w:rsidRDefault="00A17682">
            <w:pPr>
              <w:pStyle w:val="ConsPlusNormal"/>
            </w:pPr>
            <w:r>
              <w:t>Учреждения, осуществляющие функции и полномочия по управлению в сфере дорожного хозяйства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10370</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10370</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07</w:t>
            </w:r>
          </w:p>
        </w:tc>
        <w:tc>
          <w:tcPr>
            <w:tcW w:w="724" w:type="dxa"/>
          </w:tcPr>
          <w:p w:rsidR="00A17682" w:rsidRDefault="00A17682">
            <w:pPr>
              <w:pStyle w:val="ConsPlusNormal"/>
              <w:jc w:val="center"/>
            </w:pPr>
            <w:r>
              <w:t>10370</w:t>
            </w:r>
          </w:p>
        </w:tc>
        <w:tc>
          <w:tcPr>
            <w:tcW w:w="1804" w:type="dxa"/>
          </w:tcPr>
          <w:p w:rsidR="00A17682" w:rsidRDefault="00A17682">
            <w:pPr>
              <w:pStyle w:val="ConsPlusNormal"/>
              <w:jc w:val="right"/>
            </w:pPr>
            <w:r>
              <w:t>349 374 407,90</w:t>
            </w:r>
          </w:p>
        </w:tc>
        <w:tc>
          <w:tcPr>
            <w:tcW w:w="1804" w:type="dxa"/>
          </w:tcPr>
          <w:p w:rsidR="00A17682" w:rsidRDefault="00A17682">
            <w:pPr>
              <w:pStyle w:val="ConsPlusNormal"/>
              <w:jc w:val="right"/>
            </w:pPr>
            <w:r>
              <w:t>352 772 566,44</w:t>
            </w:r>
          </w:p>
        </w:tc>
        <w:tc>
          <w:tcPr>
            <w:tcW w:w="1804" w:type="dxa"/>
          </w:tcPr>
          <w:p w:rsidR="00A17682" w:rsidRDefault="00A17682">
            <w:pPr>
              <w:pStyle w:val="ConsPlusNormal"/>
              <w:jc w:val="right"/>
            </w:pPr>
            <w:r>
              <w:t>356 306 649,25</w:t>
            </w:r>
          </w:p>
        </w:tc>
      </w:tr>
      <w:tr w:rsidR="00A17682">
        <w:tc>
          <w:tcPr>
            <w:tcW w:w="904" w:type="dxa"/>
            <w:vMerge w:val="restart"/>
          </w:tcPr>
          <w:p w:rsidR="00A17682" w:rsidRDefault="00A17682">
            <w:pPr>
              <w:pStyle w:val="ConsPlusNormal"/>
              <w:jc w:val="center"/>
            </w:pPr>
            <w:r>
              <w:t>6.5</w:t>
            </w:r>
          </w:p>
        </w:tc>
        <w:tc>
          <w:tcPr>
            <w:tcW w:w="3724" w:type="dxa"/>
          </w:tcPr>
          <w:p w:rsidR="00A17682" w:rsidRDefault="00A17682">
            <w:pPr>
              <w:pStyle w:val="ConsPlusNormal"/>
            </w:pPr>
            <w:r>
              <w:t>Развитие сети автомобильных дорог регионального, межмуниципального и местного значения общего пользования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1 055 652 481,01</w:t>
            </w:r>
          </w:p>
        </w:tc>
        <w:tc>
          <w:tcPr>
            <w:tcW w:w="1804" w:type="dxa"/>
          </w:tcPr>
          <w:p w:rsidR="00A17682" w:rsidRDefault="00A17682">
            <w:pPr>
              <w:pStyle w:val="ConsPlusNormal"/>
              <w:jc w:val="right"/>
            </w:pPr>
            <w:r>
              <w:t>802 797 428,06</w:t>
            </w:r>
          </w:p>
        </w:tc>
        <w:tc>
          <w:tcPr>
            <w:tcW w:w="1804" w:type="dxa"/>
          </w:tcPr>
          <w:p w:rsidR="00A17682" w:rsidRDefault="00A17682">
            <w:pPr>
              <w:pStyle w:val="ConsPlusNormal"/>
              <w:jc w:val="right"/>
            </w:pPr>
            <w:r>
              <w:t>499 027 240,83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1 036 542 728,00</w:t>
            </w:r>
          </w:p>
        </w:tc>
        <w:tc>
          <w:tcPr>
            <w:tcW w:w="1804" w:type="dxa"/>
          </w:tcPr>
          <w:p w:rsidR="00A17682" w:rsidRDefault="00A17682">
            <w:pPr>
              <w:pStyle w:val="ConsPlusNormal"/>
              <w:jc w:val="right"/>
            </w:pPr>
            <w:r>
              <w:t>790 499 513,50</w:t>
            </w:r>
          </w:p>
        </w:tc>
        <w:tc>
          <w:tcPr>
            <w:tcW w:w="1804" w:type="dxa"/>
          </w:tcPr>
          <w:p w:rsidR="00A17682" w:rsidRDefault="00A17682">
            <w:pPr>
              <w:pStyle w:val="ConsPlusNormal"/>
              <w:jc w:val="right"/>
            </w:pPr>
            <w:r>
              <w:t>496 198 958,00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1 036 542 728,00</w:t>
            </w:r>
          </w:p>
        </w:tc>
        <w:tc>
          <w:tcPr>
            <w:tcW w:w="1804" w:type="dxa"/>
          </w:tcPr>
          <w:p w:rsidR="00A17682" w:rsidRDefault="00A17682">
            <w:pPr>
              <w:pStyle w:val="ConsPlusNormal"/>
              <w:jc w:val="right"/>
            </w:pPr>
            <w:r>
              <w:t>790 499 513,50</w:t>
            </w:r>
          </w:p>
        </w:tc>
        <w:tc>
          <w:tcPr>
            <w:tcW w:w="1804" w:type="dxa"/>
          </w:tcPr>
          <w:p w:rsidR="00A17682" w:rsidRDefault="00A17682">
            <w:pPr>
              <w:pStyle w:val="ConsPlusNormal"/>
              <w:jc w:val="right"/>
            </w:pPr>
            <w:r>
              <w:t>496 198 958,00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19 109 753,01</w:t>
            </w:r>
          </w:p>
        </w:tc>
        <w:tc>
          <w:tcPr>
            <w:tcW w:w="1804" w:type="dxa"/>
          </w:tcPr>
          <w:p w:rsidR="00A17682" w:rsidRDefault="00A17682">
            <w:pPr>
              <w:pStyle w:val="ConsPlusNormal"/>
              <w:jc w:val="right"/>
            </w:pPr>
            <w:r>
              <w:t>12 297 914,56</w:t>
            </w:r>
          </w:p>
        </w:tc>
        <w:tc>
          <w:tcPr>
            <w:tcW w:w="1804" w:type="dxa"/>
          </w:tcPr>
          <w:p w:rsidR="00A17682" w:rsidRDefault="00A17682">
            <w:pPr>
              <w:pStyle w:val="ConsPlusNormal"/>
              <w:jc w:val="right"/>
            </w:pPr>
            <w:r>
              <w:t>2 828 282,83</w:t>
            </w:r>
          </w:p>
        </w:tc>
      </w:tr>
      <w:tr w:rsidR="00A17682">
        <w:tc>
          <w:tcPr>
            <w:tcW w:w="904" w:type="dxa"/>
            <w:vMerge w:val="restart"/>
          </w:tcPr>
          <w:p w:rsidR="00A17682" w:rsidRDefault="00A17682">
            <w:pPr>
              <w:pStyle w:val="ConsPlusNormal"/>
              <w:jc w:val="center"/>
            </w:pPr>
            <w:r>
              <w:t>6.5.1</w:t>
            </w:r>
          </w:p>
        </w:tc>
        <w:tc>
          <w:tcPr>
            <w:tcW w:w="3724" w:type="dxa"/>
          </w:tcPr>
          <w:p w:rsidR="00A17682" w:rsidRDefault="00A17682">
            <w:pPr>
              <w:pStyle w:val="ConsPlusNormal"/>
            </w:pPr>
            <w:r>
              <w:t xml:space="preserve">Реализация инфраструктурных проектов, отобранных в соответствии с </w:t>
            </w:r>
            <w:hyperlink r:id="rId9">
              <w:r>
                <w:rPr>
                  <w:color w:val="0000FF"/>
                </w:rPr>
                <w:t>правилами</w:t>
              </w:r>
            </w:hyperlink>
            <w:r>
              <w:t xml:space="preserve"> отбора, утвержденными Постановлением Правительства Российской Федерации от 14 июля 2021 года N 1189 (инфраструктурный проект, реализуемый в целях обеспечения связанного с ним инвестиционного проекта "Деснаград, Квартал набережных" (Строительство улично-дорожной сети в микрорайоне по ул. Флотской))</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10181</w:t>
            </w:r>
          </w:p>
        </w:tc>
        <w:tc>
          <w:tcPr>
            <w:tcW w:w="1804" w:type="dxa"/>
          </w:tcPr>
          <w:p w:rsidR="00A17682" w:rsidRDefault="00A17682">
            <w:pPr>
              <w:pStyle w:val="ConsPlusNormal"/>
              <w:jc w:val="right"/>
            </w:pPr>
            <w:r>
              <w:t>333 333 333,33</w:t>
            </w:r>
          </w:p>
        </w:tc>
        <w:tc>
          <w:tcPr>
            <w:tcW w:w="1804" w:type="dxa"/>
          </w:tcPr>
          <w:p w:rsidR="00A17682" w:rsidRDefault="00A17682">
            <w:pPr>
              <w:pStyle w:val="ConsPlusNormal"/>
              <w:jc w:val="right"/>
            </w:pPr>
            <w:r>
              <w:t>606 060 606,06</w:t>
            </w:r>
          </w:p>
        </w:tc>
        <w:tc>
          <w:tcPr>
            <w:tcW w:w="1804" w:type="dxa"/>
          </w:tcPr>
          <w:p w:rsidR="00A17682" w:rsidRDefault="00A17682">
            <w:pPr>
              <w:pStyle w:val="ConsPlusNormal"/>
              <w:jc w:val="right"/>
            </w:pPr>
            <w:r>
              <w:t>282 828 282,83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10181</w:t>
            </w:r>
          </w:p>
        </w:tc>
        <w:tc>
          <w:tcPr>
            <w:tcW w:w="1804" w:type="dxa"/>
          </w:tcPr>
          <w:p w:rsidR="00A17682" w:rsidRDefault="00A17682">
            <w:pPr>
              <w:pStyle w:val="ConsPlusNormal"/>
              <w:jc w:val="right"/>
            </w:pPr>
            <w:r>
              <w:t>330 000 000,00</w:t>
            </w:r>
          </w:p>
        </w:tc>
        <w:tc>
          <w:tcPr>
            <w:tcW w:w="1804" w:type="dxa"/>
          </w:tcPr>
          <w:p w:rsidR="00A17682" w:rsidRDefault="00A17682">
            <w:pPr>
              <w:pStyle w:val="ConsPlusNormal"/>
              <w:jc w:val="right"/>
            </w:pPr>
            <w:r>
              <w:t>600 000 000,00</w:t>
            </w:r>
          </w:p>
        </w:tc>
        <w:tc>
          <w:tcPr>
            <w:tcW w:w="1804" w:type="dxa"/>
          </w:tcPr>
          <w:p w:rsidR="00A17682" w:rsidRDefault="00A17682">
            <w:pPr>
              <w:pStyle w:val="ConsPlusNormal"/>
              <w:jc w:val="right"/>
            </w:pPr>
            <w:r>
              <w:t>280 000 000,00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10181</w:t>
            </w:r>
          </w:p>
        </w:tc>
        <w:tc>
          <w:tcPr>
            <w:tcW w:w="1804" w:type="dxa"/>
          </w:tcPr>
          <w:p w:rsidR="00A17682" w:rsidRDefault="00A17682">
            <w:pPr>
              <w:pStyle w:val="ConsPlusNormal"/>
              <w:jc w:val="right"/>
            </w:pPr>
            <w:r>
              <w:t>330 000 000,00</w:t>
            </w:r>
          </w:p>
        </w:tc>
        <w:tc>
          <w:tcPr>
            <w:tcW w:w="1804" w:type="dxa"/>
          </w:tcPr>
          <w:p w:rsidR="00A17682" w:rsidRDefault="00A17682">
            <w:pPr>
              <w:pStyle w:val="ConsPlusNormal"/>
              <w:jc w:val="right"/>
            </w:pPr>
            <w:r>
              <w:t>600 000 000,00</w:t>
            </w:r>
          </w:p>
        </w:tc>
        <w:tc>
          <w:tcPr>
            <w:tcW w:w="1804" w:type="dxa"/>
          </w:tcPr>
          <w:p w:rsidR="00A17682" w:rsidRDefault="00A17682">
            <w:pPr>
              <w:pStyle w:val="ConsPlusNormal"/>
              <w:jc w:val="right"/>
            </w:pPr>
            <w:r>
              <w:t>280 000 000,00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3 333 333,33</w:t>
            </w:r>
          </w:p>
        </w:tc>
        <w:tc>
          <w:tcPr>
            <w:tcW w:w="1804" w:type="dxa"/>
          </w:tcPr>
          <w:p w:rsidR="00A17682" w:rsidRDefault="00A17682">
            <w:pPr>
              <w:pStyle w:val="ConsPlusNormal"/>
              <w:jc w:val="right"/>
            </w:pPr>
            <w:r>
              <w:t>6 060 606,06</w:t>
            </w:r>
          </w:p>
        </w:tc>
        <w:tc>
          <w:tcPr>
            <w:tcW w:w="1804" w:type="dxa"/>
          </w:tcPr>
          <w:p w:rsidR="00A17682" w:rsidRDefault="00A17682">
            <w:pPr>
              <w:pStyle w:val="ConsPlusNormal"/>
              <w:jc w:val="right"/>
            </w:pPr>
            <w:r>
              <w:t>2 828 282,83</w:t>
            </w:r>
          </w:p>
        </w:tc>
      </w:tr>
      <w:tr w:rsidR="00A17682">
        <w:tc>
          <w:tcPr>
            <w:tcW w:w="904" w:type="dxa"/>
            <w:vMerge w:val="restart"/>
          </w:tcPr>
          <w:p w:rsidR="00A17682" w:rsidRDefault="00A17682">
            <w:pPr>
              <w:pStyle w:val="ConsPlusNormal"/>
              <w:jc w:val="center"/>
            </w:pPr>
            <w:r>
              <w:t>6.5.1.1</w:t>
            </w:r>
          </w:p>
        </w:tc>
        <w:tc>
          <w:tcPr>
            <w:tcW w:w="3724" w:type="dxa"/>
          </w:tcPr>
          <w:p w:rsidR="00A17682" w:rsidRDefault="00A17682">
            <w:pPr>
              <w:pStyle w:val="ConsPlusNormal"/>
            </w:pPr>
            <w:r>
              <w:t>Строительство объекта: "Улично-дорожная сеть в микрорайоне по ул. Флотской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10181</w:t>
            </w:r>
          </w:p>
        </w:tc>
        <w:tc>
          <w:tcPr>
            <w:tcW w:w="1804" w:type="dxa"/>
          </w:tcPr>
          <w:p w:rsidR="00A17682" w:rsidRDefault="00A17682">
            <w:pPr>
              <w:pStyle w:val="ConsPlusNormal"/>
              <w:jc w:val="right"/>
            </w:pPr>
            <w:r>
              <w:t>333 333 333,33</w:t>
            </w:r>
          </w:p>
        </w:tc>
        <w:tc>
          <w:tcPr>
            <w:tcW w:w="1804" w:type="dxa"/>
          </w:tcPr>
          <w:p w:rsidR="00A17682" w:rsidRDefault="00A17682">
            <w:pPr>
              <w:pStyle w:val="ConsPlusNormal"/>
              <w:jc w:val="right"/>
            </w:pPr>
            <w:r>
              <w:t>606 060 606,06</w:t>
            </w:r>
          </w:p>
        </w:tc>
        <w:tc>
          <w:tcPr>
            <w:tcW w:w="1804" w:type="dxa"/>
          </w:tcPr>
          <w:p w:rsidR="00A17682" w:rsidRDefault="00A17682">
            <w:pPr>
              <w:pStyle w:val="ConsPlusNormal"/>
              <w:jc w:val="right"/>
            </w:pPr>
            <w:r>
              <w:t>282 828 282,83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10181</w:t>
            </w:r>
          </w:p>
        </w:tc>
        <w:tc>
          <w:tcPr>
            <w:tcW w:w="1804" w:type="dxa"/>
          </w:tcPr>
          <w:p w:rsidR="00A17682" w:rsidRDefault="00A17682">
            <w:pPr>
              <w:pStyle w:val="ConsPlusNormal"/>
              <w:jc w:val="right"/>
            </w:pPr>
            <w:r>
              <w:t>330 000 000,00</w:t>
            </w:r>
          </w:p>
        </w:tc>
        <w:tc>
          <w:tcPr>
            <w:tcW w:w="1804" w:type="dxa"/>
          </w:tcPr>
          <w:p w:rsidR="00A17682" w:rsidRDefault="00A17682">
            <w:pPr>
              <w:pStyle w:val="ConsPlusNormal"/>
              <w:jc w:val="right"/>
            </w:pPr>
            <w:r>
              <w:t>600 000 000,00</w:t>
            </w:r>
          </w:p>
        </w:tc>
        <w:tc>
          <w:tcPr>
            <w:tcW w:w="1804" w:type="dxa"/>
          </w:tcPr>
          <w:p w:rsidR="00A17682" w:rsidRDefault="00A17682">
            <w:pPr>
              <w:pStyle w:val="ConsPlusNormal"/>
              <w:jc w:val="right"/>
            </w:pPr>
            <w:r>
              <w:t>280 000 000,00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3 333 333,33</w:t>
            </w:r>
          </w:p>
        </w:tc>
        <w:tc>
          <w:tcPr>
            <w:tcW w:w="1804" w:type="dxa"/>
          </w:tcPr>
          <w:p w:rsidR="00A17682" w:rsidRDefault="00A17682">
            <w:pPr>
              <w:pStyle w:val="ConsPlusNormal"/>
              <w:jc w:val="right"/>
            </w:pPr>
            <w:r>
              <w:t>6 060 606,06</w:t>
            </w:r>
          </w:p>
        </w:tc>
        <w:tc>
          <w:tcPr>
            <w:tcW w:w="1804" w:type="dxa"/>
          </w:tcPr>
          <w:p w:rsidR="00A17682" w:rsidRDefault="00A17682">
            <w:pPr>
              <w:pStyle w:val="ConsPlusNormal"/>
              <w:jc w:val="right"/>
            </w:pPr>
            <w:r>
              <w:t>2 828 282,83</w:t>
            </w:r>
          </w:p>
        </w:tc>
      </w:tr>
      <w:tr w:rsidR="00A17682">
        <w:tc>
          <w:tcPr>
            <w:tcW w:w="904" w:type="dxa"/>
            <w:vMerge w:val="restart"/>
          </w:tcPr>
          <w:p w:rsidR="00A17682" w:rsidRDefault="00A17682">
            <w:pPr>
              <w:pStyle w:val="ConsPlusNormal"/>
              <w:jc w:val="center"/>
            </w:pPr>
            <w:r>
              <w:t>6.5.2</w:t>
            </w:r>
          </w:p>
        </w:tc>
        <w:tc>
          <w:tcPr>
            <w:tcW w:w="3724" w:type="dxa"/>
          </w:tcPr>
          <w:p w:rsidR="00A17682" w:rsidRDefault="00A17682">
            <w:pPr>
              <w:pStyle w:val="ConsPlusNormal"/>
            </w:pPr>
            <w:r>
              <w:t xml:space="preserve">Реализация инвестиционных проектов, одобренных в соответствии с </w:t>
            </w:r>
            <w:hyperlink r:id="rId10">
              <w:r>
                <w:rPr>
                  <w:color w:val="0000FF"/>
                </w:rPr>
                <w:t>Постановлением</w:t>
              </w:r>
            </w:hyperlink>
            <w:r>
              <w:t xml:space="preserve"> Правительства Российской Федерации от 19 октября 2020 года N 1704 (мост через р. Ипуть, соединяющий ул. Фабричная и ул. Лесную в г. Сураж Суражского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10201</w:t>
            </w:r>
          </w:p>
        </w:tc>
        <w:tc>
          <w:tcPr>
            <w:tcW w:w="1804" w:type="dxa"/>
          </w:tcPr>
          <w:p w:rsidR="00A17682" w:rsidRDefault="00A17682">
            <w:pPr>
              <w:pStyle w:val="ConsPlusNormal"/>
              <w:jc w:val="right"/>
            </w:pPr>
            <w:r>
              <w:t>505 050 505,05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10201</w:t>
            </w:r>
          </w:p>
        </w:tc>
        <w:tc>
          <w:tcPr>
            <w:tcW w:w="1804" w:type="dxa"/>
          </w:tcPr>
          <w:p w:rsidR="00A17682" w:rsidRDefault="00A17682">
            <w:pPr>
              <w:pStyle w:val="ConsPlusNormal"/>
              <w:jc w:val="right"/>
            </w:pPr>
            <w:r>
              <w:t>500 000 000,00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10201</w:t>
            </w:r>
          </w:p>
        </w:tc>
        <w:tc>
          <w:tcPr>
            <w:tcW w:w="1804" w:type="dxa"/>
          </w:tcPr>
          <w:p w:rsidR="00A17682" w:rsidRDefault="00A17682">
            <w:pPr>
              <w:pStyle w:val="ConsPlusNormal"/>
              <w:jc w:val="right"/>
            </w:pPr>
            <w:r>
              <w:t>500 000 000,00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5 050 505,05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6.5.2.1</w:t>
            </w:r>
          </w:p>
        </w:tc>
        <w:tc>
          <w:tcPr>
            <w:tcW w:w="3724" w:type="dxa"/>
          </w:tcPr>
          <w:p w:rsidR="00A17682" w:rsidRDefault="00A17682">
            <w:pPr>
              <w:pStyle w:val="ConsPlusNormal"/>
            </w:pPr>
            <w:r>
              <w:t>Строительство моста через р. Ипуть, соединяющего ул. Фабричную и ул. Лесную в г. Сураж Суражского района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10201</w:t>
            </w:r>
          </w:p>
        </w:tc>
        <w:tc>
          <w:tcPr>
            <w:tcW w:w="1804" w:type="dxa"/>
          </w:tcPr>
          <w:p w:rsidR="00A17682" w:rsidRDefault="00A17682">
            <w:pPr>
              <w:pStyle w:val="ConsPlusNormal"/>
              <w:jc w:val="right"/>
            </w:pPr>
            <w:r>
              <w:t>505 050 505,05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10201</w:t>
            </w:r>
          </w:p>
        </w:tc>
        <w:tc>
          <w:tcPr>
            <w:tcW w:w="1804" w:type="dxa"/>
          </w:tcPr>
          <w:p w:rsidR="00A17682" w:rsidRDefault="00A17682">
            <w:pPr>
              <w:pStyle w:val="ConsPlusNormal"/>
              <w:jc w:val="right"/>
            </w:pPr>
            <w:r>
              <w:t>500 000 000,00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5 050 505,05</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6.5.3</w:t>
            </w:r>
          </w:p>
        </w:tc>
        <w:tc>
          <w:tcPr>
            <w:tcW w:w="3724" w:type="dxa"/>
          </w:tcPr>
          <w:p w:rsidR="00A17682" w:rsidRDefault="00A17682">
            <w:pPr>
              <w:pStyle w:val="ConsPlusNormal"/>
            </w:pPr>
            <w:r>
              <w:t>Развитие и совершенствование сети автомобильных дорог регионального значения общего пользования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2 750 350,00</w:t>
            </w:r>
          </w:p>
        </w:tc>
        <w:tc>
          <w:tcPr>
            <w:tcW w:w="1804" w:type="dxa"/>
          </w:tcPr>
          <w:p w:rsidR="00A17682" w:rsidRDefault="00A17682">
            <w:pPr>
              <w:pStyle w:val="ConsPlusNormal"/>
              <w:jc w:val="right"/>
            </w:pPr>
            <w:r>
              <w:t>71 990 652,00</w:t>
            </w:r>
          </w:p>
        </w:tc>
        <w:tc>
          <w:tcPr>
            <w:tcW w:w="1804" w:type="dxa"/>
          </w:tcPr>
          <w:p w:rsidR="00A17682" w:rsidRDefault="00A17682">
            <w:pPr>
              <w:pStyle w:val="ConsPlusNormal"/>
              <w:jc w:val="right"/>
            </w:pPr>
            <w:r>
              <w:t>216 198 958,00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2 750 350,00</w:t>
            </w:r>
          </w:p>
        </w:tc>
        <w:tc>
          <w:tcPr>
            <w:tcW w:w="1804" w:type="dxa"/>
          </w:tcPr>
          <w:p w:rsidR="00A17682" w:rsidRDefault="00A17682">
            <w:pPr>
              <w:pStyle w:val="ConsPlusNormal"/>
              <w:jc w:val="right"/>
            </w:pPr>
            <w:r>
              <w:t>71 990 652,00</w:t>
            </w:r>
          </w:p>
        </w:tc>
        <w:tc>
          <w:tcPr>
            <w:tcW w:w="1804" w:type="dxa"/>
          </w:tcPr>
          <w:p w:rsidR="00A17682" w:rsidRDefault="00A17682">
            <w:pPr>
              <w:pStyle w:val="ConsPlusNormal"/>
              <w:jc w:val="right"/>
            </w:pPr>
            <w:r>
              <w:t>216 198 958,00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2 750 350,00</w:t>
            </w:r>
          </w:p>
        </w:tc>
        <w:tc>
          <w:tcPr>
            <w:tcW w:w="1804" w:type="dxa"/>
          </w:tcPr>
          <w:p w:rsidR="00A17682" w:rsidRDefault="00A17682">
            <w:pPr>
              <w:pStyle w:val="ConsPlusNormal"/>
              <w:jc w:val="right"/>
            </w:pPr>
            <w:r>
              <w:t>71 990 652,00</w:t>
            </w:r>
          </w:p>
        </w:tc>
        <w:tc>
          <w:tcPr>
            <w:tcW w:w="1804" w:type="dxa"/>
          </w:tcPr>
          <w:p w:rsidR="00A17682" w:rsidRDefault="00A17682">
            <w:pPr>
              <w:pStyle w:val="ConsPlusNormal"/>
              <w:jc w:val="right"/>
            </w:pPr>
            <w:r>
              <w:t>216 198 958,00</w:t>
            </w:r>
          </w:p>
        </w:tc>
      </w:tr>
      <w:tr w:rsidR="00A17682">
        <w:tc>
          <w:tcPr>
            <w:tcW w:w="904" w:type="dxa"/>
            <w:vMerge w:val="restart"/>
          </w:tcPr>
          <w:p w:rsidR="00A17682" w:rsidRDefault="00A17682">
            <w:pPr>
              <w:pStyle w:val="ConsPlusNormal"/>
              <w:jc w:val="center"/>
            </w:pPr>
            <w:r>
              <w:t>6.5.3.1</w:t>
            </w:r>
          </w:p>
        </w:tc>
        <w:tc>
          <w:tcPr>
            <w:tcW w:w="3724" w:type="dxa"/>
          </w:tcPr>
          <w:p w:rsidR="00A17682" w:rsidRDefault="00A17682">
            <w:pPr>
              <w:pStyle w:val="ConsPlusNormal"/>
            </w:pPr>
            <w:r>
              <w:t>Строительство моста через реку Десна на км 1+250 автомобильной дороги. Подъезд к д. Сельцо в Брянском районе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150 000 000,00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150 000 000,00</w:t>
            </w:r>
          </w:p>
        </w:tc>
      </w:tr>
      <w:tr w:rsidR="00A17682">
        <w:tc>
          <w:tcPr>
            <w:tcW w:w="904" w:type="dxa"/>
            <w:vMerge w:val="restart"/>
          </w:tcPr>
          <w:p w:rsidR="00A17682" w:rsidRDefault="00A17682">
            <w:pPr>
              <w:pStyle w:val="ConsPlusNormal"/>
              <w:jc w:val="center"/>
            </w:pPr>
            <w:r>
              <w:t>6.5.3.2</w:t>
            </w:r>
          </w:p>
        </w:tc>
        <w:tc>
          <w:tcPr>
            <w:tcW w:w="3724" w:type="dxa"/>
          </w:tcPr>
          <w:p w:rsidR="00A17682" w:rsidRDefault="00A17682">
            <w:pPr>
              <w:pStyle w:val="ConsPlusNormal"/>
            </w:pPr>
            <w:r>
              <w:t>Реконструкция автомобильной дороги Сельцо-Бетово на участке км 0+000 - км 4+420 в Брянском районе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1 404 000,00</w:t>
            </w:r>
          </w:p>
        </w:tc>
        <w:tc>
          <w:tcPr>
            <w:tcW w:w="1804" w:type="dxa"/>
          </w:tcPr>
          <w:p w:rsidR="00A17682" w:rsidRDefault="00A17682">
            <w:pPr>
              <w:pStyle w:val="ConsPlusNormal"/>
              <w:jc w:val="right"/>
            </w:pPr>
            <w:r>
              <w:t>52 400 000,00</w:t>
            </w:r>
          </w:p>
        </w:tc>
        <w:tc>
          <w:tcPr>
            <w:tcW w:w="1804" w:type="dxa"/>
          </w:tcPr>
          <w:p w:rsidR="00A17682" w:rsidRDefault="00A17682">
            <w:pPr>
              <w:pStyle w:val="ConsPlusNormal"/>
              <w:jc w:val="right"/>
            </w:pPr>
            <w:r>
              <w:t>66 198 958,00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1 404 000,00</w:t>
            </w:r>
          </w:p>
        </w:tc>
        <w:tc>
          <w:tcPr>
            <w:tcW w:w="1804" w:type="dxa"/>
          </w:tcPr>
          <w:p w:rsidR="00A17682" w:rsidRDefault="00A17682">
            <w:pPr>
              <w:pStyle w:val="ConsPlusNormal"/>
              <w:jc w:val="right"/>
            </w:pPr>
            <w:r>
              <w:t>52 400 000,00</w:t>
            </w:r>
          </w:p>
        </w:tc>
        <w:tc>
          <w:tcPr>
            <w:tcW w:w="1804" w:type="dxa"/>
          </w:tcPr>
          <w:p w:rsidR="00A17682" w:rsidRDefault="00A17682">
            <w:pPr>
              <w:pStyle w:val="ConsPlusNormal"/>
              <w:jc w:val="right"/>
            </w:pPr>
            <w:r>
              <w:t>66 198 958,00</w:t>
            </w:r>
          </w:p>
        </w:tc>
      </w:tr>
      <w:tr w:rsidR="00A17682">
        <w:tc>
          <w:tcPr>
            <w:tcW w:w="904" w:type="dxa"/>
            <w:vMerge w:val="restart"/>
          </w:tcPr>
          <w:p w:rsidR="00A17682" w:rsidRDefault="00A17682">
            <w:pPr>
              <w:pStyle w:val="ConsPlusNormal"/>
              <w:jc w:val="center"/>
            </w:pPr>
            <w:r>
              <w:t>6.5.3.3</w:t>
            </w:r>
          </w:p>
        </w:tc>
        <w:tc>
          <w:tcPr>
            <w:tcW w:w="3724" w:type="dxa"/>
          </w:tcPr>
          <w:p w:rsidR="00A17682" w:rsidRDefault="00A17682">
            <w:pPr>
              <w:pStyle w:val="ConsPlusNormal"/>
            </w:pPr>
            <w:r>
              <w:t>Строительство автомобильной дороги ст. Чернетово - м-н Первомайский г. Сельцо в Брянском районе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1 346 350,00</w:t>
            </w:r>
          </w:p>
        </w:tc>
        <w:tc>
          <w:tcPr>
            <w:tcW w:w="1804" w:type="dxa"/>
          </w:tcPr>
          <w:p w:rsidR="00A17682" w:rsidRDefault="00A17682">
            <w:pPr>
              <w:pStyle w:val="ConsPlusNormal"/>
              <w:jc w:val="right"/>
            </w:pPr>
            <w:r>
              <w:t>19 590 652,00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16140</w:t>
            </w:r>
          </w:p>
        </w:tc>
        <w:tc>
          <w:tcPr>
            <w:tcW w:w="1804" w:type="dxa"/>
          </w:tcPr>
          <w:p w:rsidR="00A17682" w:rsidRDefault="00A17682">
            <w:pPr>
              <w:pStyle w:val="ConsPlusNormal"/>
              <w:jc w:val="right"/>
            </w:pPr>
            <w:r>
              <w:t>1 346 350,00</w:t>
            </w:r>
          </w:p>
        </w:tc>
        <w:tc>
          <w:tcPr>
            <w:tcW w:w="1804" w:type="dxa"/>
          </w:tcPr>
          <w:p w:rsidR="00A17682" w:rsidRDefault="00A17682">
            <w:pPr>
              <w:pStyle w:val="ConsPlusNormal"/>
              <w:jc w:val="right"/>
            </w:pPr>
            <w:r>
              <w:t>19 590 652,00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6.5.4</w:t>
            </w:r>
          </w:p>
        </w:tc>
        <w:tc>
          <w:tcPr>
            <w:tcW w:w="3724" w:type="dxa"/>
          </w:tcPr>
          <w:p w:rsidR="00A17682" w:rsidRDefault="00A17682">
            <w:pPr>
              <w:pStyle w:val="ConsPlusNormal"/>
            </w:pPr>
            <w:r>
              <w:t>Развитие и совершенствование сети автомобильных дорог общего пользования местного значения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214 518 292,63</w:t>
            </w:r>
          </w:p>
        </w:tc>
        <w:tc>
          <w:tcPr>
            <w:tcW w:w="1804" w:type="dxa"/>
          </w:tcPr>
          <w:p w:rsidR="00A17682" w:rsidRDefault="00A17682">
            <w:pPr>
              <w:pStyle w:val="ConsPlusNormal"/>
              <w:jc w:val="right"/>
            </w:pPr>
            <w:r>
              <w:t>124 746 170,00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203 792 378,00</w:t>
            </w:r>
          </w:p>
        </w:tc>
        <w:tc>
          <w:tcPr>
            <w:tcW w:w="1804" w:type="dxa"/>
          </w:tcPr>
          <w:p w:rsidR="00A17682" w:rsidRDefault="00A17682">
            <w:pPr>
              <w:pStyle w:val="ConsPlusNormal"/>
              <w:jc w:val="right"/>
            </w:pPr>
            <w:r>
              <w:t>118 508 861,50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203 792 378,00</w:t>
            </w:r>
          </w:p>
        </w:tc>
        <w:tc>
          <w:tcPr>
            <w:tcW w:w="1804" w:type="dxa"/>
          </w:tcPr>
          <w:p w:rsidR="00A17682" w:rsidRDefault="00A17682">
            <w:pPr>
              <w:pStyle w:val="ConsPlusNormal"/>
              <w:jc w:val="right"/>
            </w:pPr>
            <w:r>
              <w:t>118 508 861,50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10 725 914,63</w:t>
            </w:r>
          </w:p>
        </w:tc>
        <w:tc>
          <w:tcPr>
            <w:tcW w:w="1804" w:type="dxa"/>
          </w:tcPr>
          <w:p w:rsidR="00A17682" w:rsidRDefault="00A17682">
            <w:pPr>
              <w:pStyle w:val="ConsPlusNormal"/>
              <w:jc w:val="right"/>
            </w:pPr>
            <w:r>
              <w:t>6 237 308,50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6.5.4.1</w:t>
            </w:r>
          </w:p>
        </w:tc>
        <w:tc>
          <w:tcPr>
            <w:tcW w:w="3724" w:type="dxa"/>
          </w:tcPr>
          <w:p w:rsidR="00A17682" w:rsidRDefault="00A17682">
            <w:pPr>
              <w:pStyle w:val="ConsPlusNormal"/>
            </w:pPr>
            <w:r>
              <w:t>Строительство объекта "Автодорога по ул. Счастливой (от ул. Объездной до ул. Советской) в Советском районе г. Брянска"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73 259 256,84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69 596 294,00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3 662 962,84</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6.5.4.2</w:t>
            </w:r>
          </w:p>
        </w:tc>
        <w:tc>
          <w:tcPr>
            <w:tcW w:w="3724" w:type="dxa"/>
          </w:tcPr>
          <w:p w:rsidR="00A17682" w:rsidRDefault="00A17682">
            <w:pPr>
              <w:pStyle w:val="ConsPlusNormal"/>
            </w:pPr>
            <w:r>
              <w:t xml:space="preserve">Реконструкция автодорог по ул. Бежицкой (от ул. Объездной до дома N 280 по ул. Бежицкой), ул. Объездной (от ул. Городищенской до </w:t>
            </w:r>
            <w:r>
              <w:lastRenderedPageBreak/>
              <w:t>ул. Бежицкой) в Бежицком районе г. Брянска (2 этап)</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9 538 548,42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9 061 621,00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476 927,42</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6.5.4.3</w:t>
            </w:r>
          </w:p>
        </w:tc>
        <w:tc>
          <w:tcPr>
            <w:tcW w:w="3724" w:type="dxa"/>
          </w:tcPr>
          <w:p w:rsidR="00A17682" w:rsidRDefault="00A17682">
            <w:pPr>
              <w:pStyle w:val="ConsPlusNormal"/>
            </w:pPr>
            <w:r>
              <w:t>Строительство автомобильных дорог в ГУП ОНО ОПХ "Черемушки" в д. Дубровка Брянского района Брянской области (5 этап)</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131 720 487,37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125 134 463,00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6 586 024,37</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6.5.4.4</w:t>
            </w:r>
          </w:p>
        </w:tc>
        <w:tc>
          <w:tcPr>
            <w:tcW w:w="3724" w:type="dxa"/>
          </w:tcPr>
          <w:p w:rsidR="00A17682" w:rsidRDefault="00A17682">
            <w:pPr>
              <w:pStyle w:val="ConsPlusNormal"/>
            </w:pPr>
            <w:r>
              <w:t>Строительство автомобильных дорог в ГУП ОНО ОПХ "Черемушки" в д. Дубровка Брянского района Брянской области (6 этап)</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124 746 170,00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08</w:t>
            </w:r>
          </w:p>
        </w:tc>
        <w:tc>
          <w:tcPr>
            <w:tcW w:w="724" w:type="dxa"/>
          </w:tcPr>
          <w:p w:rsidR="00A17682" w:rsidRDefault="00A17682">
            <w:pPr>
              <w:pStyle w:val="ConsPlusNormal"/>
              <w:jc w:val="center"/>
            </w:pPr>
            <w:r>
              <w:t>16160</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118 508 861,50</w:t>
            </w:r>
          </w:p>
        </w:tc>
        <w:tc>
          <w:tcPr>
            <w:tcW w:w="1804" w:type="dxa"/>
          </w:tcPr>
          <w:p w:rsidR="00A17682" w:rsidRDefault="00A17682">
            <w:pPr>
              <w:pStyle w:val="ConsPlusNormal"/>
              <w:jc w:val="right"/>
            </w:pPr>
            <w:r>
              <w:t>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0,00</w:t>
            </w:r>
          </w:p>
        </w:tc>
        <w:tc>
          <w:tcPr>
            <w:tcW w:w="1804" w:type="dxa"/>
          </w:tcPr>
          <w:p w:rsidR="00A17682" w:rsidRDefault="00A17682">
            <w:pPr>
              <w:pStyle w:val="ConsPlusNormal"/>
              <w:jc w:val="right"/>
            </w:pPr>
            <w:r>
              <w:t>6 237 308,50</w:t>
            </w:r>
          </w:p>
        </w:tc>
        <w:tc>
          <w:tcPr>
            <w:tcW w:w="1804" w:type="dxa"/>
          </w:tcPr>
          <w:p w:rsidR="00A17682" w:rsidRDefault="00A17682">
            <w:pPr>
              <w:pStyle w:val="ConsPlusNormal"/>
              <w:jc w:val="right"/>
            </w:pPr>
            <w:r>
              <w:t>0,00</w:t>
            </w:r>
          </w:p>
        </w:tc>
      </w:tr>
      <w:tr w:rsidR="00A17682">
        <w:tc>
          <w:tcPr>
            <w:tcW w:w="904" w:type="dxa"/>
            <w:vMerge w:val="restart"/>
          </w:tcPr>
          <w:p w:rsidR="00A17682" w:rsidRDefault="00A17682">
            <w:pPr>
              <w:pStyle w:val="ConsPlusNormal"/>
              <w:jc w:val="center"/>
            </w:pPr>
            <w:r>
              <w:t>6.6</w:t>
            </w:r>
          </w:p>
        </w:tc>
        <w:tc>
          <w:tcPr>
            <w:tcW w:w="3724" w:type="dxa"/>
          </w:tcPr>
          <w:p w:rsidR="00A17682" w:rsidRDefault="00A17682">
            <w:pPr>
              <w:pStyle w:val="ConsPlusNormal"/>
            </w:pPr>
            <w:r>
              <w:t>Обеспечение сохранности автомобильных дорог регионального, межмуниципального и местного значения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3 758 767 768,59</w:t>
            </w:r>
          </w:p>
        </w:tc>
        <w:tc>
          <w:tcPr>
            <w:tcW w:w="1804" w:type="dxa"/>
          </w:tcPr>
          <w:p w:rsidR="00A17682" w:rsidRDefault="00A17682">
            <w:pPr>
              <w:pStyle w:val="ConsPlusNormal"/>
              <w:jc w:val="right"/>
            </w:pPr>
            <w:r>
              <w:t>3 579 307 517,59</w:t>
            </w:r>
          </w:p>
        </w:tc>
        <w:tc>
          <w:tcPr>
            <w:tcW w:w="1804" w:type="dxa"/>
          </w:tcPr>
          <w:p w:rsidR="00A17682" w:rsidRDefault="00A17682">
            <w:pPr>
              <w:pStyle w:val="ConsPlusNormal"/>
              <w:jc w:val="right"/>
            </w:pPr>
            <w:r>
              <w:t>3 321 250 690,41</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3 684 965 060,05</w:t>
            </w:r>
          </w:p>
        </w:tc>
        <w:tc>
          <w:tcPr>
            <w:tcW w:w="1804" w:type="dxa"/>
          </w:tcPr>
          <w:p w:rsidR="00A17682" w:rsidRDefault="00A17682">
            <w:pPr>
              <w:pStyle w:val="ConsPlusNormal"/>
              <w:jc w:val="right"/>
            </w:pPr>
            <w:r>
              <w:t>3 507 360 574,07</w:t>
            </w:r>
          </w:p>
        </w:tc>
        <w:tc>
          <w:tcPr>
            <w:tcW w:w="1804" w:type="dxa"/>
          </w:tcPr>
          <w:p w:rsidR="00A17682" w:rsidRDefault="00A17682">
            <w:pPr>
              <w:pStyle w:val="ConsPlusNormal"/>
              <w:jc w:val="right"/>
            </w:pPr>
            <w:r>
              <w:t>3 264 168 806,08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3 684 965 060,05</w:t>
            </w:r>
          </w:p>
        </w:tc>
        <w:tc>
          <w:tcPr>
            <w:tcW w:w="1804" w:type="dxa"/>
          </w:tcPr>
          <w:p w:rsidR="00A17682" w:rsidRDefault="00A17682">
            <w:pPr>
              <w:pStyle w:val="ConsPlusNormal"/>
              <w:jc w:val="right"/>
            </w:pPr>
            <w:r>
              <w:t>3 507 360 574,07</w:t>
            </w:r>
          </w:p>
        </w:tc>
        <w:tc>
          <w:tcPr>
            <w:tcW w:w="1804" w:type="dxa"/>
          </w:tcPr>
          <w:p w:rsidR="00A17682" w:rsidRDefault="00A17682">
            <w:pPr>
              <w:pStyle w:val="ConsPlusNormal"/>
              <w:jc w:val="right"/>
            </w:pPr>
            <w:r>
              <w:t>3 264 168 806,08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73 802 708,54</w:t>
            </w:r>
          </w:p>
        </w:tc>
        <w:tc>
          <w:tcPr>
            <w:tcW w:w="1804" w:type="dxa"/>
          </w:tcPr>
          <w:p w:rsidR="00A17682" w:rsidRDefault="00A17682">
            <w:pPr>
              <w:pStyle w:val="ConsPlusNormal"/>
              <w:jc w:val="right"/>
            </w:pPr>
            <w:r>
              <w:t>71 946 943,52</w:t>
            </w:r>
          </w:p>
        </w:tc>
        <w:tc>
          <w:tcPr>
            <w:tcW w:w="1804" w:type="dxa"/>
          </w:tcPr>
          <w:p w:rsidR="00A17682" w:rsidRDefault="00A17682">
            <w:pPr>
              <w:pStyle w:val="ConsPlusNormal"/>
              <w:jc w:val="right"/>
            </w:pPr>
            <w:r>
              <w:t>57 081 884,33</w:t>
            </w:r>
          </w:p>
        </w:tc>
      </w:tr>
      <w:tr w:rsidR="00A17682">
        <w:tc>
          <w:tcPr>
            <w:tcW w:w="904" w:type="dxa"/>
            <w:vMerge w:val="restart"/>
          </w:tcPr>
          <w:p w:rsidR="00A17682" w:rsidRDefault="00A17682">
            <w:pPr>
              <w:pStyle w:val="ConsPlusNormal"/>
              <w:jc w:val="center"/>
            </w:pPr>
            <w:r>
              <w:t>6.6.1</w:t>
            </w:r>
          </w:p>
        </w:tc>
        <w:tc>
          <w:tcPr>
            <w:tcW w:w="3724" w:type="dxa"/>
          </w:tcPr>
          <w:p w:rsidR="00A17682" w:rsidRDefault="00A17682">
            <w:pPr>
              <w:pStyle w:val="ConsPlusNormal"/>
            </w:pPr>
            <w:r>
              <w:t xml:space="preserve">Обеспечение сохранности автомобильных дорог регионального значения и условий безопасности </w:t>
            </w:r>
            <w:r>
              <w:lastRenderedPageBreak/>
              <w:t>движения по ним</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16150</w:t>
            </w:r>
          </w:p>
        </w:tc>
        <w:tc>
          <w:tcPr>
            <w:tcW w:w="1804" w:type="dxa"/>
          </w:tcPr>
          <w:p w:rsidR="00A17682" w:rsidRDefault="00A17682">
            <w:pPr>
              <w:pStyle w:val="ConsPlusNormal"/>
              <w:jc w:val="right"/>
            </w:pPr>
            <w:r>
              <w:t>2 791 326 685,05</w:t>
            </w:r>
          </w:p>
        </w:tc>
        <w:tc>
          <w:tcPr>
            <w:tcW w:w="1804" w:type="dxa"/>
          </w:tcPr>
          <w:p w:rsidR="00A17682" w:rsidRDefault="00A17682">
            <w:pPr>
              <w:pStyle w:val="ConsPlusNormal"/>
              <w:jc w:val="right"/>
            </w:pPr>
            <w:r>
              <w:t>2 651 723 713,07</w:t>
            </w:r>
          </w:p>
        </w:tc>
        <w:tc>
          <w:tcPr>
            <w:tcW w:w="1804" w:type="dxa"/>
          </w:tcPr>
          <w:p w:rsidR="00A17682" w:rsidRDefault="00A17682">
            <w:pPr>
              <w:pStyle w:val="ConsPlusNormal"/>
              <w:jc w:val="right"/>
            </w:pPr>
            <w:r>
              <w:t>2 658 892 556,08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16150</w:t>
            </w:r>
          </w:p>
        </w:tc>
        <w:tc>
          <w:tcPr>
            <w:tcW w:w="1804" w:type="dxa"/>
          </w:tcPr>
          <w:p w:rsidR="00A17682" w:rsidRDefault="00A17682">
            <w:pPr>
              <w:pStyle w:val="ConsPlusNormal"/>
              <w:jc w:val="right"/>
            </w:pPr>
            <w:r>
              <w:t>2 791 326 685,05</w:t>
            </w:r>
          </w:p>
        </w:tc>
        <w:tc>
          <w:tcPr>
            <w:tcW w:w="1804" w:type="dxa"/>
          </w:tcPr>
          <w:p w:rsidR="00A17682" w:rsidRDefault="00A17682">
            <w:pPr>
              <w:pStyle w:val="ConsPlusNormal"/>
              <w:jc w:val="right"/>
            </w:pPr>
            <w:r>
              <w:t>2 651 723 713,07</w:t>
            </w:r>
          </w:p>
        </w:tc>
        <w:tc>
          <w:tcPr>
            <w:tcW w:w="1804" w:type="dxa"/>
          </w:tcPr>
          <w:p w:rsidR="00A17682" w:rsidRDefault="00A17682">
            <w:pPr>
              <w:pStyle w:val="ConsPlusNormal"/>
              <w:jc w:val="right"/>
            </w:pPr>
            <w:r>
              <w:t>2 658 892 556,08</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16150</w:t>
            </w:r>
          </w:p>
        </w:tc>
        <w:tc>
          <w:tcPr>
            <w:tcW w:w="1804" w:type="dxa"/>
          </w:tcPr>
          <w:p w:rsidR="00A17682" w:rsidRDefault="00A17682">
            <w:pPr>
              <w:pStyle w:val="ConsPlusNormal"/>
              <w:jc w:val="right"/>
            </w:pPr>
            <w:r>
              <w:t>2 791 326 685,05</w:t>
            </w:r>
          </w:p>
        </w:tc>
        <w:tc>
          <w:tcPr>
            <w:tcW w:w="1804" w:type="dxa"/>
          </w:tcPr>
          <w:p w:rsidR="00A17682" w:rsidRDefault="00A17682">
            <w:pPr>
              <w:pStyle w:val="ConsPlusNormal"/>
              <w:jc w:val="right"/>
            </w:pPr>
            <w:r>
              <w:t>2 651 723 713,07</w:t>
            </w:r>
          </w:p>
        </w:tc>
        <w:tc>
          <w:tcPr>
            <w:tcW w:w="1804" w:type="dxa"/>
          </w:tcPr>
          <w:p w:rsidR="00A17682" w:rsidRDefault="00A17682">
            <w:pPr>
              <w:pStyle w:val="ConsPlusNormal"/>
              <w:jc w:val="right"/>
            </w:pPr>
            <w:r>
              <w:t>2 658 892 556,08</w:t>
            </w:r>
          </w:p>
        </w:tc>
      </w:tr>
      <w:tr w:rsidR="00A17682">
        <w:tc>
          <w:tcPr>
            <w:tcW w:w="904" w:type="dxa"/>
            <w:vMerge w:val="restart"/>
          </w:tcPr>
          <w:p w:rsidR="00A17682" w:rsidRDefault="00A17682">
            <w:pPr>
              <w:pStyle w:val="ConsPlusNormal"/>
              <w:jc w:val="center"/>
            </w:pPr>
            <w:r>
              <w:t>6.6.2</w:t>
            </w:r>
          </w:p>
        </w:tc>
        <w:tc>
          <w:tcPr>
            <w:tcW w:w="3724" w:type="dxa"/>
          </w:tcPr>
          <w:p w:rsidR="00A17682" w:rsidRDefault="00A17682">
            <w:pPr>
              <w:pStyle w:val="ConsPlusNormal"/>
            </w:pPr>
            <w:r>
              <w:t>Обеспечение сохранности автомобильных дорог местного значения и условий безопасности движения по ним</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16170</w:t>
            </w:r>
          </w:p>
        </w:tc>
        <w:tc>
          <w:tcPr>
            <w:tcW w:w="1804" w:type="dxa"/>
          </w:tcPr>
          <w:p w:rsidR="00A17682" w:rsidRDefault="00A17682">
            <w:pPr>
              <w:pStyle w:val="ConsPlusNormal"/>
              <w:jc w:val="right"/>
            </w:pPr>
            <w:r>
              <w:t>967 441 083,54</w:t>
            </w:r>
          </w:p>
        </w:tc>
        <w:tc>
          <w:tcPr>
            <w:tcW w:w="1804" w:type="dxa"/>
          </w:tcPr>
          <w:p w:rsidR="00A17682" w:rsidRDefault="00A17682">
            <w:pPr>
              <w:pStyle w:val="ConsPlusNormal"/>
              <w:jc w:val="right"/>
            </w:pPr>
            <w:r>
              <w:t>927 583 804,52</w:t>
            </w:r>
          </w:p>
        </w:tc>
        <w:tc>
          <w:tcPr>
            <w:tcW w:w="1804" w:type="dxa"/>
          </w:tcPr>
          <w:p w:rsidR="00A17682" w:rsidRDefault="00A17682">
            <w:pPr>
              <w:pStyle w:val="ConsPlusNormal"/>
              <w:jc w:val="right"/>
            </w:pPr>
            <w:r>
              <w:t>662 358 134,33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16170</w:t>
            </w:r>
          </w:p>
        </w:tc>
        <w:tc>
          <w:tcPr>
            <w:tcW w:w="1804" w:type="dxa"/>
          </w:tcPr>
          <w:p w:rsidR="00A17682" w:rsidRDefault="00A17682">
            <w:pPr>
              <w:pStyle w:val="ConsPlusNormal"/>
              <w:jc w:val="right"/>
            </w:pPr>
            <w:r>
              <w:t>893 638 375,00</w:t>
            </w:r>
          </w:p>
        </w:tc>
        <w:tc>
          <w:tcPr>
            <w:tcW w:w="1804" w:type="dxa"/>
          </w:tcPr>
          <w:p w:rsidR="00A17682" w:rsidRDefault="00A17682">
            <w:pPr>
              <w:pStyle w:val="ConsPlusNormal"/>
              <w:jc w:val="right"/>
            </w:pPr>
            <w:r>
              <w:t>855 636 861,00</w:t>
            </w:r>
          </w:p>
        </w:tc>
        <w:tc>
          <w:tcPr>
            <w:tcW w:w="1804" w:type="dxa"/>
          </w:tcPr>
          <w:p w:rsidR="00A17682" w:rsidRDefault="00A17682">
            <w:pPr>
              <w:pStyle w:val="ConsPlusNormal"/>
              <w:jc w:val="right"/>
            </w:pPr>
            <w:r>
              <w:t>605 276 250,00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16170</w:t>
            </w:r>
          </w:p>
        </w:tc>
        <w:tc>
          <w:tcPr>
            <w:tcW w:w="1804" w:type="dxa"/>
          </w:tcPr>
          <w:p w:rsidR="00A17682" w:rsidRDefault="00A17682">
            <w:pPr>
              <w:pStyle w:val="ConsPlusNormal"/>
              <w:jc w:val="right"/>
            </w:pPr>
            <w:r>
              <w:t>893 638 375,00</w:t>
            </w:r>
          </w:p>
        </w:tc>
        <w:tc>
          <w:tcPr>
            <w:tcW w:w="1804" w:type="dxa"/>
          </w:tcPr>
          <w:p w:rsidR="00A17682" w:rsidRDefault="00A17682">
            <w:pPr>
              <w:pStyle w:val="ConsPlusNormal"/>
              <w:jc w:val="right"/>
            </w:pPr>
            <w:r>
              <w:t>855 636 861,00</w:t>
            </w:r>
          </w:p>
        </w:tc>
        <w:tc>
          <w:tcPr>
            <w:tcW w:w="1804" w:type="dxa"/>
          </w:tcPr>
          <w:p w:rsidR="00A17682" w:rsidRDefault="00A17682">
            <w:pPr>
              <w:pStyle w:val="ConsPlusNormal"/>
              <w:jc w:val="right"/>
            </w:pPr>
            <w:r>
              <w:t>605 276 250,00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73 802 708,54</w:t>
            </w:r>
          </w:p>
        </w:tc>
        <w:tc>
          <w:tcPr>
            <w:tcW w:w="1804" w:type="dxa"/>
          </w:tcPr>
          <w:p w:rsidR="00A17682" w:rsidRDefault="00A17682">
            <w:pPr>
              <w:pStyle w:val="ConsPlusNormal"/>
              <w:jc w:val="right"/>
            </w:pPr>
            <w:r>
              <w:t>71 946 943,52</w:t>
            </w:r>
          </w:p>
        </w:tc>
        <w:tc>
          <w:tcPr>
            <w:tcW w:w="1804" w:type="dxa"/>
          </w:tcPr>
          <w:p w:rsidR="00A17682" w:rsidRDefault="00A17682">
            <w:pPr>
              <w:pStyle w:val="ConsPlusNormal"/>
              <w:jc w:val="right"/>
            </w:pPr>
            <w:r>
              <w:t>57 081 884,33</w:t>
            </w:r>
          </w:p>
        </w:tc>
      </w:tr>
      <w:tr w:rsidR="00A17682">
        <w:tc>
          <w:tcPr>
            <w:tcW w:w="904" w:type="dxa"/>
            <w:vMerge w:val="restart"/>
          </w:tcPr>
          <w:p w:rsidR="00A17682" w:rsidRDefault="00A17682">
            <w:pPr>
              <w:pStyle w:val="ConsPlusNormal"/>
              <w:jc w:val="center"/>
            </w:pPr>
            <w:r>
              <w:t>6.6.2.1</w:t>
            </w:r>
          </w:p>
        </w:tc>
        <w:tc>
          <w:tcPr>
            <w:tcW w:w="3724" w:type="dxa"/>
          </w:tcPr>
          <w:p w:rsidR="00A17682" w:rsidRDefault="00A17682">
            <w:pPr>
              <w:pStyle w:val="ConsPlusNormal"/>
            </w:pPr>
            <w:r>
              <w:t>Обеспечение сохранности автомобильных дорог местного значения и условий безопасности движений по ним за счет средств областного бюджета</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16170</w:t>
            </w:r>
          </w:p>
        </w:tc>
        <w:tc>
          <w:tcPr>
            <w:tcW w:w="1804" w:type="dxa"/>
          </w:tcPr>
          <w:p w:rsidR="00A17682" w:rsidRDefault="00A17682">
            <w:pPr>
              <w:pStyle w:val="ConsPlusNormal"/>
              <w:jc w:val="right"/>
            </w:pPr>
            <w:r>
              <w:t>967 441 083,54</w:t>
            </w:r>
          </w:p>
        </w:tc>
        <w:tc>
          <w:tcPr>
            <w:tcW w:w="1804" w:type="dxa"/>
          </w:tcPr>
          <w:p w:rsidR="00A17682" w:rsidRDefault="00A17682">
            <w:pPr>
              <w:pStyle w:val="ConsPlusNormal"/>
              <w:jc w:val="right"/>
            </w:pPr>
            <w:r>
              <w:t>927 583 804,52</w:t>
            </w:r>
          </w:p>
        </w:tc>
        <w:tc>
          <w:tcPr>
            <w:tcW w:w="1804" w:type="dxa"/>
          </w:tcPr>
          <w:p w:rsidR="00A17682" w:rsidRDefault="00A17682">
            <w:pPr>
              <w:pStyle w:val="ConsPlusNormal"/>
              <w:jc w:val="right"/>
            </w:pPr>
            <w:r>
              <w:t>662 358 134,33</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09</w:t>
            </w:r>
          </w:p>
        </w:tc>
        <w:tc>
          <w:tcPr>
            <w:tcW w:w="724" w:type="dxa"/>
          </w:tcPr>
          <w:p w:rsidR="00A17682" w:rsidRDefault="00A17682">
            <w:pPr>
              <w:pStyle w:val="ConsPlusNormal"/>
              <w:jc w:val="center"/>
            </w:pPr>
            <w:r>
              <w:t>16170</w:t>
            </w:r>
          </w:p>
        </w:tc>
        <w:tc>
          <w:tcPr>
            <w:tcW w:w="1804" w:type="dxa"/>
          </w:tcPr>
          <w:p w:rsidR="00A17682" w:rsidRDefault="00A17682">
            <w:pPr>
              <w:pStyle w:val="ConsPlusNormal"/>
              <w:jc w:val="right"/>
            </w:pPr>
            <w:r>
              <w:t>893 638 375,00</w:t>
            </w:r>
          </w:p>
        </w:tc>
        <w:tc>
          <w:tcPr>
            <w:tcW w:w="1804" w:type="dxa"/>
          </w:tcPr>
          <w:p w:rsidR="00A17682" w:rsidRDefault="00A17682">
            <w:pPr>
              <w:pStyle w:val="ConsPlusNormal"/>
              <w:jc w:val="right"/>
            </w:pPr>
            <w:r>
              <w:t>855 636 861,00</w:t>
            </w:r>
          </w:p>
        </w:tc>
        <w:tc>
          <w:tcPr>
            <w:tcW w:w="1804" w:type="dxa"/>
          </w:tcPr>
          <w:p w:rsidR="00A17682" w:rsidRDefault="00A17682">
            <w:pPr>
              <w:pStyle w:val="ConsPlusNormal"/>
              <w:jc w:val="right"/>
            </w:pPr>
            <w:r>
              <w:t>605 276 250,00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местные бюджеты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73 802 708,54</w:t>
            </w:r>
          </w:p>
        </w:tc>
        <w:tc>
          <w:tcPr>
            <w:tcW w:w="1804" w:type="dxa"/>
          </w:tcPr>
          <w:p w:rsidR="00A17682" w:rsidRDefault="00A17682">
            <w:pPr>
              <w:pStyle w:val="ConsPlusNormal"/>
              <w:jc w:val="right"/>
            </w:pPr>
            <w:r>
              <w:t>71 946 943,52</w:t>
            </w:r>
          </w:p>
        </w:tc>
        <w:tc>
          <w:tcPr>
            <w:tcW w:w="1804" w:type="dxa"/>
          </w:tcPr>
          <w:p w:rsidR="00A17682" w:rsidRDefault="00A17682">
            <w:pPr>
              <w:pStyle w:val="ConsPlusNormal"/>
              <w:jc w:val="right"/>
            </w:pPr>
            <w:r>
              <w:t>57 081 884,33</w:t>
            </w:r>
          </w:p>
        </w:tc>
      </w:tr>
      <w:tr w:rsidR="00A17682">
        <w:tc>
          <w:tcPr>
            <w:tcW w:w="904" w:type="dxa"/>
            <w:vMerge w:val="restart"/>
          </w:tcPr>
          <w:p w:rsidR="00A17682" w:rsidRDefault="00A17682">
            <w:pPr>
              <w:pStyle w:val="ConsPlusNormal"/>
              <w:jc w:val="center"/>
            </w:pPr>
            <w:r>
              <w:t>7</w:t>
            </w:r>
          </w:p>
        </w:tc>
        <w:tc>
          <w:tcPr>
            <w:tcW w:w="3724" w:type="dxa"/>
          </w:tcPr>
          <w:p w:rsidR="00A17682" w:rsidRDefault="00A17682">
            <w:pPr>
              <w:pStyle w:val="ConsPlusNormal"/>
            </w:pPr>
            <w:r>
              <w:t>Подпрограмма "Государственный строительный надзор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6</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6</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государственная строительная инспекция Брянской области</w:t>
            </w:r>
          </w:p>
        </w:tc>
        <w:tc>
          <w:tcPr>
            <w:tcW w:w="694" w:type="dxa"/>
          </w:tcPr>
          <w:p w:rsidR="00A17682" w:rsidRDefault="00A17682">
            <w:pPr>
              <w:pStyle w:val="ConsPlusNormal"/>
              <w:jc w:val="center"/>
            </w:pPr>
            <w:r>
              <w:t>806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6</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val="restart"/>
          </w:tcPr>
          <w:p w:rsidR="00A17682" w:rsidRDefault="00A17682">
            <w:pPr>
              <w:pStyle w:val="ConsPlusNormal"/>
              <w:jc w:val="center"/>
            </w:pPr>
            <w:r>
              <w:t>7.1</w:t>
            </w:r>
          </w:p>
        </w:tc>
        <w:tc>
          <w:tcPr>
            <w:tcW w:w="3724" w:type="dxa"/>
          </w:tcPr>
          <w:p w:rsidR="00A17682" w:rsidRDefault="00A17682">
            <w:pPr>
              <w:pStyle w:val="ConsPlusNormal"/>
            </w:pPr>
            <w:r>
              <w:t xml:space="preserve">Руководство и управление в сфере установленных функций органов </w:t>
            </w:r>
            <w:r>
              <w:lastRenderedPageBreak/>
              <w:t>государственной власти Брянской области и государственных органов Брянской области в целях осуществления государственного строительного надзора</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государственная строительная инспекция Брянской области</w:t>
            </w:r>
          </w:p>
        </w:tc>
        <w:tc>
          <w:tcPr>
            <w:tcW w:w="694" w:type="dxa"/>
          </w:tcPr>
          <w:p w:rsidR="00A17682" w:rsidRDefault="00A17682">
            <w:pPr>
              <w:pStyle w:val="ConsPlusNormal"/>
              <w:jc w:val="center"/>
            </w:pPr>
            <w:r>
              <w:t>806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val="restart"/>
          </w:tcPr>
          <w:p w:rsidR="00A17682" w:rsidRDefault="00A17682">
            <w:pPr>
              <w:pStyle w:val="ConsPlusNormal"/>
              <w:jc w:val="center"/>
            </w:pPr>
            <w:r>
              <w:t>7.1.1</w:t>
            </w:r>
          </w:p>
        </w:tc>
        <w:tc>
          <w:tcPr>
            <w:tcW w:w="3724" w:type="dxa"/>
          </w:tcPr>
          <w:p w:rsidR="00A17682" w:rsidRDefault="00A17682">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государственная строительная инспекция Брянской области</w:t>
            </w:r>
          </w:p>
        </w:tc>
        <w:tc>
          <w:tcPr>
            <w:tcW w:w="694" w:type="dxa"/>
          </w:tcPr>
          <w:p w:rsidR="00A17682" w:rsidRDefault="00A17682">
            <w:pPr>
              <w:pStyle w:val="ConsPlusNormal"/>
              <w:jc w:val="center"/>
            </w:pPr>
            <w:r>
              <w:t>806</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10</w:t>
            </w:r>
          </w:p>
        </w:tc>
        <w:tc>
          <w:tcPr>
            <w:tcW w:w="724" w:type="dxa"/>
          </w:tcPr>
          <w:p w:rsidR="00A17682" w:rsidRDefault="00A17682">
            <w:pPr>
              <w:pStyle w:val="ConsPlusNormal"/>
              <w:jc w:val="center"/>
            </w:pPr>
            <w:r>
              <w:t>10100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c>
          <w:tcPr>
            <w:tcW w:w="1804" w:type="dxa"/>
          </w:tcPr>
          <w:p w:rsidR="00A17682" w:rsidRDefault="00A17682">
            <w:pPr>
              <w:pStyle w:val="ConsPlusNormal"/>
              <w:jc w:val="right"/>
            </w:pPr>
            <w:r>
              <w:t>16 690 867,00</w:t>
            </w:r>
          </w:p>
        </w:tc>
      </w:tr>
      <w:tr w:rsidR="00A17682">
        <w:tc>
          <w:tcPr>
            <w:tcW w:w="904" w:type="dxa"/>
            <w:vMerge w:val="restart"/>
          </w:tcPr>
          <w:p w:rsidR="00A17682" w:rsidRDefault="00A17682">
            <w:pPr>
              <w:pStyle w:val="ConsPlusNormal"/>
              <w:jc w:val="center"/>
            </w:pPr>
            <w:r>
              <w:t>8</w:t>
            </w:r>
          </w:p>
        </w:tc>
        <w:tc>
          <w:tcPr>
            <w:tcW w:w="3724" w:type="dxa"/>
          </w:tcPr>
          <w:p w:rsidR="00A17682" w:rsidRDefault="00A17682">
            <w:pPr>
              <w:pStyle w:val="ConsPlusNormal"/>
            </w:pPr>
            <w:r>
              <w:t>Подпрограмма "Развитие ипотечного кредитования в жилищном строительстве"</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7</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7</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7</w:t>
            </w:r>
          </w:p>
        </w:tc>
        <w:tc>
          <w:tcPr>
            <w:tcW w:w="514" w:type="dxa"/>
          </w:tcPr>
          <w:p w:rsidR="00A17682" w:rsidRDefault="00A17682">
            <w:pPr>
              <w:pStyle w:val="ConsPlusNormal"/>
              <w:jc w:val="center"/>
            </w:pPr>
            <w:r>
              <w:t>00</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val="restart"/>
          </w:tcPr>
          <w:p w:rsidR="00A17682" w:rsidRDefault="00A17682">
            <w:pPr>
              <w:pStyle w:val="ConsPlusNormal"/>
              <w:jc w:val="center"/>
            </w:pPr>
            <w:r>
              <w:t>8.1</w:t>
            </w:r>
          </w:p>
        </w:tc>
        <w:tc>
          <w:tcPr>
            <w:tcW w:w="3724" w:type="dxa"/>
          </w:tcPr>
          <w:p w:rsidR="00A17682" w:rsidRDefault="00A17682">
            <w:pPr>
              <w:pStyle w:val="ConsPlusNormal"/>
            </w:pPr>
            <w:r>
              <w:t>Развитие ипотечного жилищного кредитования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val="restart"/>
          </w:tcPr>
          <w:p w:rsidR="00A17682" w:rsidRDefault="00A17682">
            <w:pPr>
              <w:pStyle w:val="ConsPlusNormal"/>
              <w:jc w:val="center"/>
            </w:pPr>
            <w:r>
              <w:t>8.1.1</w:t>
            </w:r>
          </w:p>
        </w:tc>
        <w:tc>
          <w:tcPr>
            <w:tcW w:w="3724" w:type="dxa"/>
          </w:tcPr>
          <w:p w:rsidR="00A17682" w:rsidRDefault="00A17682">
            <w:pPr>
              <w:pStyle w:val="ConsPlusNormal"/>
            </w:pPr>
            <w:r>
              <w:t xml:space="preserve">Развитие ипотечного кредитования в </w:t>
            </w:r>
            <w:r>
              <w:lastRenderedPageBreak/>
              <w:t>жилищном строительстве</w:t>
            </w:r>
          </w:p>
        </w:tc>
        <w:tc>
          <w:tcPr>
            <w:tcW w:w="694" w:type="dxa"/>
          </w:tcPr>
          <w:p w:rsidR="00A17682" w:rsidRDefault="00A17682">
            <w:pPr>
              <w:pStyle w:val="ConsPlusNormal"/>
              <w:jc w:val="center"/>
            </w:pPr>
            <w:r>
              <w:lastRenderedPageBreak/>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16120</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16120</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департамент строительства Брянской области</w:t>
            </w:r>
          </w:p>
        </w:tc>
        <w:tc>
          <w:tcPr>
            <w:tcW w:w="694" w:type="dxa"/>
          </w:tcPr>
          <w:p w:rsidR="00A17682" w:rsidRDefault="00A17682">
            <w:pPr>
              <w:pStyle w:val="ConsPlusNormal"/>
              <w:jc w:val="center"/>
            </w:pPr>
            <w:r>
              <w:t>819</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16120</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val="restart"/>
          </w:tcPr>
          <w:p w:rsidR="00A17682" w:rsidRDefault="00A17682">
            <w:pPr>
              <w:pStyle w:val="ConsPlusNormal"/>
              <w:jc w:val="center"/>
            </w:pPr>
            <w:r>
              <w:t>8.1.1.1</w:t>
            </w:r>
          </w:p>
        </w:tc>
        <w:tc>
          <w:tcPr>
            <w:tcW w:w="3724" w:type="dxa"/>
          </w:tcPr>
          <w:p w:rsidR="00A17682" w:rsidRDefault="00A17682">
            <w:pPr>
              <w:pStyle w:val="ConsPlusNormal"/>
            </w:pPr>
            <w:r>
              <w:t>Развитие ипотечного жилищного кредитования</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16120</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областной бюджет</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19</w:t>
            </w:r>
          </w:p>
        </w:tc>
        <w:tc>
          <w:tcPr>
            <w:tcW w:w="814" w:type="dxa"/>
          </w:tcPr>
          <w:p w:rsidR="00A17682" w:rsidRDefault="00A17682">
            <w:pPr>
              <w:pStyle w:val="ConsPlusNormal"/>
              <w:jc w:val="center"/>
            </w:pPr>
            <w:r>
              <w:t>4</w:t>
            </w:r>
          </w:p>
        </w:tc>
        <w:tc>
          <w:tcPr>
            <w:tcW w:w="514" w:type="dxa"/>
          </w:tcPr>
          <w:p w:rsidR="00A17682" w:rsidRDefault="00A17682">
            <w:pPr>
              <w:pStyle w:val="ConsPlusNormal"/>
              <w:jc w:val="center"/>
            </w:pPr>
            <w:r>
              <w:t>11</w:t>
            </w:r>
          </w:p>
        </w:tc>
        <w:tc>
          <w:tcPr>
            <w:tcW w:w="724" w:type="dxa"/>
          </w:tcPr>
          <w:p w:rsidR="00A17682" w:rsidRDefault="00A17682">
            <w:pPr>
              <w:pStyle w:val="ConsPlusNormal"/>
              <w:jc w:val="center"/>
            </w:pPr>
            <w:r>
              <w:t>16120</w:t>
            </w:r>
          </w:p>
        </w:tc>
        <w:tc>
          <w:tcPr>
            <w:tcW w:w="1804" w:type="dxa"/>
          </w:tcPr>
          <w:p w:rsidR="00A17682" w:rsidRDefault="00A17682">
            <w:pPr>
              <w:pStyle w:val="ConsPlusNormal"/>
              <w:jc w:val="right"/>
            </w:pPr>
            <w:r>
              <w:t>29 616 740,00</w:t>
            </w:r>
          </w:p>
        </w:tc>
        <w:tc>
          <w:tcPr>
            <w:tcW w:w="1804" w:type="dxa"/>
          </w:tcPr>
          <w:p w:rsidR="00A17682" w:rsidRDefault="00A17682">
            <w:pPr>
              <w:pStyle w:val="ConsPlusNormal"/>
              <w:jc w:val="right"/>
            </w:pPr>
            <w:r>
              <w:t>28 500 000,00</w:t>
            </w:r>
          </w:p>
        </w:tc>
        <w:tc>
          <w:tcPr>
            <w:tcW w:w="1804" w:type="dxa"/>
          </w:tcPr>
          <w:p w:rsidR="00A17682" w:rsidRDefault="00A17682">
            <w:pPr>
              <w:pStyle w:val="ConsPlusNormal"/>
              <w:jc w:val="right"/>
            </w:pPr>
            <w:r>
              <w:t>28 500 000,00</w:t>
            </w:r>
          </w:p>
        </w:tc>
      </w:tr>
      <w:tr w:rsidR="00A17682">
        <w:tc>
          <w:tcPr>
            <w:tcW w:w="904" w:type="dxa"/>
            <w:vMerge/>
          </w:tcPr>
          <w:p w:rsidR="00A17682" w:rsidRDefault="00A17682">
            <w:pPr>
              <w:pStyle w:val="ConsPlusNormal"/>
            </w:pPr>
          </w:p>
        </w:tc>
        <w:tc>
          <w:tcPr>
            <w:tcW w:w="3724" w:type="dxa"/>
          </w:tcPr>
          <w:p w:rsidR="00A17682" w:rsidRDefault="00A17682">
            <w:pPr>
              <w:pStyle w:val="ConsPlusNormal"/>
            </w:pPr>
            <w:r>
              <w:t>СПРАВОЧНО: объем "налоговых расходов" на реализацию государственной программы</w:t>
            </w:r>
          </w:p>
        </w:tc>
        <w:tc>
          <w:tcPr>
            <w:tcW w:w="694" w:type="dxa"/>
          </w:tcPr>
          <w:p w:rsidR="00A17682" w:rsidRDefault="00A17682">
            <w:pPr>
              <w:pStyle w:val="ConsPlusNormal"/>
              <w:jc w:val="center"/>
            </w:pPr>
            <w:r>
              <w:t>x</w:t>
            </w:r>
          </w:p>
        </w:tc>
        <w:tc>
          <w:tcPr>
            <w:tcW w:w="424" w:type="dxa"/>
          </w:tcPr>
          <w:p w:rsidR="00A17682" w:rsidRDefault="00A17682">
            <w:pPr>
              <w:pStyle w:val="ConsPlusNormal"/>
              <w:jc w:val="center"/>
            </w:pPr>
            <w:r>
              <w:t>x</w:t>
            </w:r>
          </w:p>
        </w:tc>
        <w:tc>
          <w:tcPr>
            <w:tcW w:w="814" w:type="dxa"/>
          </w:tcPr>
          <w:p w:rsidR="00A17682" w:rsidRDefault="00A17682">
            <w:pPr>
              <w:pStyle w:val="ConsPlusNormal"/>
              <w:jc w:val="center"/>
            </w:pPr>
            <w:r>
              <w:t>x</w:t>
            </w:r>
          </w:p>
        </w:tc>
        <w:tc>
          <w:tcPr>
            <w:tcW w:w="514" w:type="dxa"/>
          </w:tcPr>
          <w:p w:rsidR="00A17682" w:rsidRDefault="00A17682">
            <w:pPr>
              <w:pStyle w:val="ConsPlusNormal"/>
              <w:jc w:val="center"/>
            </w:pPr>
            <w:r>
              <w:t>x</w:t>
            </w:r>
          </w:p>
        </w:tc>
        <w:tc>
          <w:tcPr>
            <w:tcW w:w="724" w:type="dxa"/>
          </w:tcPr>
          <w:p w:rsidR="00A17682" w:rsidRDefault="00A17682">
            <w:pPr>
              <w:pStyle w:val="ConsPlusNormal"/>
              <w:jc w:val="center"/>
            </w:pPr>
            <w:r>
              <w:t>x</w:t>
            </w:r>
          </w:p>
        </w:tc>
        <w:tc>
          <w:tcPr>
            <w:tcW w:w="1804" w:type="dxa"/>
          </w:tcPr>
          <w:p w:rsidR="00A17682" w:rsidRDefault="00A17682">
            <w:pPr>
              <w:pStyle w:val="ConsPlusNormal"/>
              <w:jc w:val="right"/>
            </w:pPr>
            <w:r>
              <w:t>11 764 000,00</w:t>
            </w:r>
          </w:p>
        </w:tc>
        <w:tc>
          <w:tcPr>
            <w:tcW w:w="1804" w:type="dxa"/>
          </w:tcPr>
          <w:p w:rsidR="00A17682" w:rsidRDefault="00A17682">
            <w:pPr>
              <w:pStyle w:val="ConsPlusNormal"/>
              <w:jc w:val="right"/>
            </w:pPr>
            <w:r>
              <w:t>11 764 000,00</w:t>
            </w:r>
          </w:p>
        </w:tc>
        <w:tc>
          <w:tcPr>
            <w:tcW w:w="1804" w:type="dxa"/>
          </w:tcPr>
          <w:p w:rsidR="00A17682" w:rsidRDefault="00A17682">
            <w:pPr>
              <w:pStyle w:val="ConsPlusNormal"/>
              <w:jc w:val="right"/>
            </w:pPr>
            <w:r>
              <w:t>11 764 000,00</w:t>
            </w:r>
          </w:p>
        </w:tc>
      </w:tr>
    </w:tbl>
    <w:p w:rsidR="00A17682" w:rsidRDefault="00A17682">
      <w:pPr>
        <w:pStyle w:val="ConsPlusNormal"/>
        <w:sectPr w:rsidR="00A17682">
          <w:pgSz w:w="16838" w:h="11905" w:orient="landscape"/>
          <w:pgMar w:top="1701" w:right="1134" w:bottom="850" w:left="1134" w:header="0" w:footer="0" w:gutter="0"/>
          <w:cols w:space="720"/>
          <w:titlePg/>
        </w:sectPr>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pPr>
      <w:r>
        <w:t>Методика</w:t>
      </w:r>
    </w:p>
    <w:p w:rsidR="00A17682" w:rsidRDefault="00A17682">
      <w:pPr>
        <w:pStyle w:val="ConsPlusTitle"/>
        <w:jc w:val="center"/>
      </w:pPr>
      <w:r>
        <w:t>расчета значений показателей (индикаторов) государственной</w:t>
      </w:r>
    </w:p>
    <w:p w:rsidR="00A17682" w:rsidRDefault="00A17682">
      <w:pPr>
        <w:pStyle w:val="ConsPlusTitle"/>
        <w:jc w:val="center"/>
      </w:pPr>
      <w:r>
        <w:t>программы Брянской области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Показатели (индикаторы) государственной программы</w:t>
      </w:r>
    </w:p>
    <w:p w:rsidR="00A17682" w:rsidRDefault="00A17682">
      <w:pPr>
        <w:pStyle w:val="ConsPlusNormal"/>
        <w:jc w:val="both"/>
      </w:pPr>
    </w:p>
    <w:p w:rsidR="00A17682" w:rsidRDefault="00A17682">
      <w:pPr>
        <w:pStyle w:val="ConsPlusNormal"/>
        <w:ind w:firstLine="540"/>
        <w:jc w:val="both"/>
      </w:pPr>
      <w:r>
        <w:t>1. Количество семей, улучшивших жилищные условия.</w:t>
      </w:r>
    </w:p>
    <w:p w:rsidR="00A17682" w:rsidRDefault="00A17682">
      <w:pPr>
        <w:pStyle w:val="ConsPlusNormal"/>
        <w:spacing w:before="200"/>
        <w:ind w:firstLine="540"/>
        <w:jc w:val="both"/>
      </w:pPr>
      <w:r>
        <w:t>Фактический расчет показателя "Количество семей, улучшивших жилищные условия". Единица измерения - тысяча единиц. Рассчитывается по формуле:</w:t>
      </w:r>
    </w:p>
    <w:p w:rsidR="00A17682" w:rsidRDefault="00A17682">
      <w:pPr>
        <w:pStyle w:val="ConsPlusNormal"/>
        <w:jc w:val="both"/>
      </w:pPr>
    </w:p>
    <w:p w:rsidR="00A17682" w:rsidRDefault="00A17682">
      <w:pPr>
        <w:pStyle w:val="ConsPlusNormal"/>
        <w:jc w:val="center"/>
      </w:pPr>
      <w:r>
        <w:t>КСуж = КСдкп + КСижд + КСсн + КСа + КСпаж + КСим, где:</w:t>
      </w:r>
    </w:p>
    <w:p w:rsidR="00A17682" w:rsidRDefault="00A17682">
      <w:pPr>
        <w:pStyle w:val="ConsPlusNormal"/>
        <w:jc w:val="both"/>
      </w:pPr>
    </w:p>
    <w:p w:rsidR="00A17682" w:rsidRDefault="00A17682">
      <w:pPr>
        <w:pStyle w:val="ConsPlusNormal"/>
        <w:ind w:firstLine="540"/>
        <w:jc w:val="both"/>
      </w:pPr>
      <w:r>
        <w:t>KСуж - количество семей, улучшивших жилищные условия;</w:t>
      </w:r>
    </w:p>
    <w:p w:rsidR="00A17682" w:rsidRDefault="00A17682">
      <w:pPr>
        <w:pStyle w:val="ConsPlusNormal"/>
        <w:spacing w:before="200"/>
        <w:ind w:firstLine="540"/>
        <w:jc w:val="both"/>
      </w:pPr>
      <w:r>
        <w:t>KСдкп - количество семей, купивших жилое помещение по договорам купли-продажи или зарегистрировавших право собственности на основании договора участия долевого строительства;</w:t>
      </w:r>
    </w:p>
    <w:p w:rsidR="00A17682" w:rsidRDefault="00A17682">
      <w:pPr>
        <w:pStyle w:val="ConsPlusNormal"/>
        <w:spacing w:before="200"/>
        <w:ind w:firstLine="540"/>
        <w:jc w:val="both"/>
      </w:pPr>
      <w:r>
        <w:t>КСижд - количество семей, построивших индивидуальный жилой дом за счет собственных и привлеченных средств;</w:t>
      </w:r>
    </w:p>
    <w:p w:rsidR="00A17682" w:rsidRDefault="00A17682">
      <w:pPr>
        <w:pStyle w:val="ConsPlusNormal"/>
        <w:spacing w:before="200"/>
        <w:ind w:firstLine="540"/>
        <w:jc w:val="both"/>
      </w:pPr>
      <w:r>
        <w:t>КСсн - количество семей, получивших жилое помещение по договорам социального найма;</w:t>
      </w:r>
    </w:p>
    <w:p w:rsidR="00A17682" w:rsidRDefault="00A17682">
      <w:pPr>
        <w:pStyle w:val="ConsPlusNormal"/>
        <w:spacing w:before="200"/>
        <w:ind w:firstLine="540"/>
        <w:jc w:val="both"/>
      </w:pPr>
      <w:r>
        <w:t>КСа - количество семей, арендовавших жилье на длительный срок на рыночных условиях (количество зарегистрированных договоров аренды жилых помещений на срок не менее 1 года);</w:t>
      </w:r>
    </w:p>
    <w:p w:rsidR="00A17682" w:rsidRDefault="00A17682">
      <w:pPr>
        <w:pStyle w:val="ConsPlusNormal"/>
        <w:spacing w:before="200"/>
        <w:ind w:firstLine="540"/>
        <w:jc w:val="both"/>
      </w:pPr>
      <w:r>
        <w:t>КСпаж - количество семей, переселенных из аварийного жилищного фонда в рамках реализации региональных адресных программ;</w:t>
      </w:r>
    </w:p>
    <w:p w:rsidR="00A17682" w:rsidRDefault="00A17682">
      <w:pPr>
        <w:pStyle w:val="ConsPlusNormal"/>
        <w:spacing w:before="200"/>
        <w:ind w:firstLine="540"/>
        <w:jc w:val="both"/>
      </w:pPr>
      <w:r>
        <w:t>KСим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w:t>
      </w:r>
    </w:p>
    <w:p w:rsidR="00A17682" w:rsidRDefault="00A17682">
      <w:pPr>
        <w:pStyle w:val="ConsPlusNormal"/>
        <w:spacing w:before="200"/>
        <w:ind w:firstLine="540"/>
        <w:jc w:val="both"/>
      </w:pPr>
      <w:r>
        <w:t>2. Доля дорожной сети в крупнейших городских агломерациях (Брянская городская агломерация).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автомобильных дорог Брянской городской агломерации, соответствующая нормативным требованиям к их транспортно-эксплуатационному состоянию, принятая исходя из фактически выполненного объема работ, в отчетном периоде;</w:t>
      </w:r>
    </w:p>
    <w:p w:rsidR="00A17682" w:rsidRDefault="00A17682">
      <w:pPr>
        <w:pStyle w:val="ConsPlusNormal"/>
        <w:spacing w:before="200"/>
        <w:ind w:firstLine="540"/>
        <w:jc w:val="both"/>
      </w:pPr>
      <w:r>
        <w:t>PN - протяженность автомобильных дорог Брянской городской агломерации, соответствующая нормативным требованиям к их транспортно-эксплуатационному состоянию;</w:t>
      </w:r>
    </w:p>
    <w:p w:rsidR="00A17682" w:rsidRDefault="00A17682">
      <w:pPr>
        <w:pStyle w:val="ConsPlusNormal"/>
        <w:spacing w:before="200"/>
        <w:ind w:firstLine="540"/>
        <w:jc w:val="both"/>
      </w:pPr>
      <w:r>
        <w:t>Po - общая протяженность автомобильных дорог Брянской городской агломерации.</w:t>
      </w:r>
    </w:p>
    <w:p w:rsidR="00A17682" w:rsidRDefault="00A17682">
      <w:pPr>
        <w:pStyle w:val="ConsPlusNormal"/>
        <w:spacing w:before="200"/>
        <w:ind w:firstLine="540"/>
        <w:jc w:val="both"/>
      </w:pPr>
      <w:r>
        <w:t xml:space="preserve">Источник данных - территориальный орган Федеральной службы государственной статистики </w:t>
      </w:r>
      <w:r>
        <w:lastRenderedPageBreak/>
        <w:t>по Брянской области".</w:t>
      </w:r>
    </w:p>
    <w:p w:rsidR="00A17682" w:rsidRDefault="00A17682">
      <w:pPr>
        <w:pStyle w:val="ConsPlusNormal"/>
        <w:jc w:val="both"/>
      </w:pPr>
    </w:p>
    <w:p w:rsidR="00A17682" w:rsidRDefault="00A17682">
      <w:pPr>
        <w:pStyle w:val="ConsPlusTitle"/>
        <w:jc w:val="center"/>
        <w:outlineLvl w:val="2"/>
      </w:pPr>
      <w:r>
        <w:t>Показатели (индикаторы) основных мероприятий (проектов)</w:t>
      </w:r>
    </w:p>
    <w:p w:rsidR="00A17682" w:rsidRDefault="00A17682">
      <w:pPr>
        <w:pStyle w:val="ConsPlusNormal"/>
        <w:jc w:val="both"/>
      </w:pPr>
    </w:p>
    <w:p w:rsidR="00A17682" w:rsidRDefault="00A17682">
      <w:pPr>
        <w:pStyle w:val="ConsPlusNormal"/>
        <w:ind w:firstLine="540"/>
        <w:jc w:val="both"/>
      </w:pPr>
      <w:r>
        <w:t>3. Объем жилищного строительства. Единица измерения - миллион квадратных метров. Рассчитывается по формуле:</w:t>
      </w:r>
    </w:p>
    <w:p w:rsidR="00A17682" w:rsidRDefault="00A17682">
      <w:pPr>
        <w:pStyle w:val="ConsPlusNormal"/>
        <w:jc w:val="both"/>
      </w:pPr>
    </w:p>
    <w:p w:rsidR="00A17682" w:rsidRDefault="00A17682">
      <w:pPr>
        <w:pStyle w:val="ConsPlusNormal"/>
        <w:jc w:val="center"/>
      </w:pPr>
      <w:r>
        <w:t>V</w:t>
      </w:r>
      <w:r>
        <w:rPr>
          <w:vertAlign w:val="subscript"/>
        </w:rPr>
        <w:t>жс</w:t>
      </w:r>
      <w:r>
        <w:t xml:space="preserve"> = S</w:t>
      </w:r>
      <w:r>
        <w:rPr>
          <w:vertAlign w:val="subscript"/>
        </w:rPr>
        <w:t>мкд</w:t>
      </w:r>
      <w:r>
        <w:t xml:space="preserve"> + S</w:t>
      </w:r>
      <w:r>
        <w:rPr>
          <w:vertAlign w:val="subscript"/>
        </w:rPr>
        <w:t>пн</w:t>
      </w:r>
      <w:r>
        <w:t>, где:</w:t>
      </w:r>
    </w:p>
    <w:p w:rsidR="00A17682" w:rsidRDefault="00A17682">
      <w:pPr>
        <w:pStyle w:val="ConsPlusNormal"/>
        <w:jc w:val="both"/>
      </w:pPr>
    </w:p>
    <w:p w:rsidR="00A17682" w:rsidRDefault="00A17682">
      <w:pPr>
        <w:pStyle w:val="ConsPlusNormal"/>
        <w:ind w:firstLine="540"/>
        <w:jc w:val="both"/>
      </w:pPr>
      <w:r>
        <w:t>S</w:t>
      </w:r>
      <w:r>
        <w:rPr>
          <w:vertAlign w:val="subscript"/>
        </w:rPr>
        <w:t>мкд</w:t>
      </w:r>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A17682" w:rsidRDefault="00A17682">
      <w:pPr>
        <w:pStyle w:val="ConsPlusNormal"/>
        <w:spacing w:before="200"/>
        <w:ind w:firstLine="540"/>
        <w:jc w:val="both"/>
      </w:pPr>
      <w:r>
        <w:t>S</w:t>
      </w:r>
      <w:r>
        <w:rPr>
          <w:vertAlign w:val="subscript"/>
        </w:rPr>
        <w:t>пн</w:t>
      </w:r>
      <w:r>
        <w:t xml:space="preserve"> - ввод общей площади жилых домов, построенных населением, млн. кв. метров общей площади.</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 Ввод жилья в рамках мероприятия по стимулированию программ развития жилищного строительства субъектов Российской Федерации. Единица измерения - миллион квадратных метров.</w:t>
      </w:r>
    </w:p>
    <w:p w:rsidR="00A17682" w:rsidRDefault="00A17682">
      <w:pPr>
        <w:pStyle w:val="ConsPlusNormal"/>
        <w:spacing w:before="200"/>
        <w:ind w:firstLine="540"/>
        <w:jc w:val="both"/>
      </w:pPr>
      <w:r>
        <w:t>Источник данных - региональный проект "Жилье (Брянская область)".</w:t>
      </w:r>
    </w:p>
    <w:p w:rsidR="00A17682" w:rsidRDefault="00A17682">
      <w:pPr>
        <w:pStyle w:val="ConsPlusNormal"/>
        <w:spacing w:before="200"/>
        <w:ind w:firstLine="540"/>
        <w:jc w:val="both"/>
      </w:pPr>
      <w:r>
        <w:t>5. Площадь земельных участков, вовлеченных в оборот АО "ДОМ. РФ". Единица измерения - тысяча гектаров. Рассчитывается по формуле:</w:t>
      </w:r>
    </w:p>
    <w:p w:rsidR="00A17682" w:rsidRDefault="00A17682">
      <w:pPr>
        <w:pStyle w:val="ConsPlusNormal"/>
        <w:jc w:val="both"/>
      </w:pPr>
    </w:p>
    <w:p w:rsidR="00A17682" w:rsidRDefault="00A17682">
      <w:pPr>
        <w:pStyle w:val="ConsPlusNormal"/>
        <w:jc w:val="center"/>
      </w:pPr>
      <w:r>
        <w:t>S</w:t>
      </w:r>
      <w:r>
        <w:rPr>
          <w:vertAlign w:val="subscript"/>
        </w:rPr>
        <w:t>РПК</w:t>
      </w:r>
      <w:r>
        <w:t xml:space="preserve"> = S</w:t>
      </w:r>
      <w:r>
        <w:rPr>
          <w:vertAlign w:val="subscript"/>
        </w:rPr>
        <w:t>CБ</w:t>
      </w:r>
      <w:r>
        <w:t xml:space="preserve"> + S</w:t>
      </w:r>
      <w:r>
        <w:rPr>
          <w:vertAlign w:val="subscript"/>
        </w:rPr>
        <w:t>EИ</w:t>
      </w:r>
      <w:r>
        <w:t xml:space="preserve"> * S</w:t>
      </w:r>
      <w:r>
        <w:rPr>
          <w:vertAlign w:val="subscript"/>
        </w:rPr>
        <w:t>ФОИВ</w:t>
      </w:r>
      <w:r>
        <w:t xml:space="preserve"> + S</w:t>
      </w:r>
      <w:r>
        <w:rPr>
          <w:vertAlign w:val="subscript"/>
        </w:rPr>
        <w:t>ДОМ</w:t>
      </w:r>
      <w:r>
        <w:t>, где:</w:t>
      </w:r>
    </w:p>
    <w:p w:rsidR="00A17682" w:rsidRDefault="00A17682">
      <w:pPr>
        <w:pStyle w:val="ConsPlusNormal"/>
        <w:jc w:val="both"/>
      </w:pPr>
    </w:p>
    <w:p w:rsidR="00A17682" w:rsidRDefault="00A17682">
      <w:pPr>
        <w:pStyle w:val="ConsPlusNormal"/>
        <w:ind w:firstLine="540"/>
        <w:jc w:val="both"/>
      </w:pPr>
      <w:r>
        <w:t>S</w:t>
      </w:r>
      <w:r>
        <w:rPr>
          <w:vertAlign w:val="subscript"/>
        </w:rPr>
        <w:t>PПК</w:t>
      </w:r>
      <w:r>
        <w:t xml:space="preserve"> - общая площадь земельных участков, вовлеченных в оборот АО "ДОМ.РФ", в соответствии с Федеральным </w:t>
      </w:r>
      <w:hyperlink r:id="rId11">
        <w:r>
          <w:rPr>
            <w:color w:val="0000FF"/>
          </w:rPr>
          <w:t>законом</w:t>
        </w:r>
      </w:hyperlink>
      <w:r>
        <w:t xml:space="preserve"> от 24 июля 2008 года N 161-ФЗ "О содействии развитию жилищного строительства" (далее - Закон N 161-ФЗ), за отчетный год, тыс. га;</w:t>
      </w:r>
    </w:p>
    <w:p w:rsidR="00A17682" w:rsidRDefault="00A17682">
      <w:pPr>
        <w:pStyle w:val="ConsPlusNormal"/>
        <w:spacing w:before="200"/>
        <w:ind w:firstLine="540"/>
        <w:jc w:val="both"/>
      </w:pPr>
      <w:r>
        <w:t>S</w:t>
      </w:r>
      <w:r>
        <w:rPr>
          <w:vertAlign w:val="subscript"/>
        </w:rPr>
        <w:t>CБ</w:t>
      </w:r>
      <w:r>
        <w:t xml:space="preserve"> - площадь земельных участков, в отношении которых приняты решения Правительственной комиссией о целесообразности передачи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 за отчетный год, тыс. га;</w:t>
      </w:r>
    </w:p>
    <w:p w:rsidR="00A17682" w:rsidRDefault="00A17682">
      <w:pPr>
        <w:pStyle w:val="ConsPlusNormal"/>
        <w:spacing w:before="200"/>
        <w:ind w:firstLine="540"/>
        <w:jc w:val="both"/>
      </w:pPr>
      <w:r>
        <w:t>S</w:t>
      </w:r>
      <w:r>
        <w:rPr>
          <w:vertAlign w:val="subscript"/>
        </w:rPr>
        <w:t>EИ</w:t>
      </w:r>
      <w:r>
        <w:t xml:space="preserve"> - площадь земельных участков, в отношении которых приняты решения Правительственной комиссией о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формирования благоприятной среды жизнедеятельности человека и общества за отчетный год, за исключением площади земельных участков, в отношении которых приняты решения Правительственной комиссии о целесообразности прекращения совершения единым институтом развития в жилищной сфере юридических и иных действий, в том числе сделок, в качестве агента Российской Федерации в отчетном году, тыс. га;</w:t>
      </w:r>
    </w:p>
    <w:p w:rsidR="00A17682" w:rsidRDefault="00A17682">
      <w:pPr>
        <w:pStyle w:val="ConsPlusNormal"/>
        <w:spacing w:before="200"/>
        <w:ind w:firstLine="540"/>
        <w:jc w:val="both"/>
      </w:pPr>
      <w:r>
        <w:t>S</w:t>
      </w:r>
      <w:r>
        <w:rPr>
          <w:vertAlign w:val="subscript"/>
        </w:rPr>
        <w:t>ФОИВ</w:t>
      </w:r>
      <w:r>
        <w:t xml:space="preserve"> - площадь земельных участков, в отношении которых приняты решения Правительственной комиссией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w:t>
      </w:r>
      <w:hyperlink r:id="rId12">
        <w:r>
          <w:rPr>
            <w:color w:val="0000FF"/>
          </w:rPr>
          <w:t>Законом</w:t>
        </w:r>
      </w:hyperlink>
      <w:r>
        <w:t xml:space="preserve"> N 161-ФЗ, за отчетный год, тыс. га;</w:t>
      </w:r>
    </w:p>
    <w:p w:rsidR="00A17682" w:rsidRDefault="00A17682">
      <w:pPr>
        <w:pStyle w:val="ConsPlusNormal"/>
        <w:spacing w:before="200"/>
        <w:ind w:firstLine="540"/>
        <w:jc w:val="both"/>
      </w:pPr>
      <w:r>
        <w:t>S</w:t>
      </w:r>
      <w:r>
        <w:rPr>
          <w:vertAlign w:val="subscript"/>
        </w:rPr>
        <w:t>ДОМ</w:t>
      </w:r>
      <w:r>
        <w:t xml:space="preserve"> - площадь земельных участков, переданных в собственность субъектов Российской </w:t>
      </w:r>
      <w:r>
        <w:lastRenderedPageBreak/>
        <w:t>Федерации, органов местного самоуправления или юридических лиц, из земель, в отношении которых Правительственной комиссией ранее (до начала реализации национального проекта "Жилье и городская среда") приняты решения о целесообразности совершения единым институтом развития в жилищной сфере юридических и иных действий за отчетный год, тыс. га.</w:t>
      </w:r>
    </w:p>
    <w:p w:rsidR="00A17682" w:rsidRDefault="00A17682">
      <w:pPr>
        <w:pStyle w:val="ConsPlusNormal"/>
        <w:spacing w:before="200"/>
        <w:ind w:firstLine="540"/>
        <w:jc w:val="both"/>
      </w:pPr>
      <w:r>
        <w:t>Источник данных - управление имущественных отношений Брянской области.</w:t>
      </w:r>
    </w:p>
    <w:p w:rsidR="00A17682" w:rsidRDefault="00A17682">
      <w:pPr>
        <w:pStyle w:val="ConsPlusNormal"/>
        <w:spacing w:before="200"/>
        <w:ind w:firstLine="540"/>
        <w:jc w:val="both"/>
      </w:pPr>
      <w:r>
        <w:t>6. Площадь земельных участков, вовлеченных в оборот в целях жилищного строительства. Единица измерения - тысяча гектаров. Рассчитывается по формуле:</w:t>
      </w:r>
    </w:p>
    <w:p w:rsidR="00A17682" w:rsidRDefault="00A17682">
      <w:pPr>
        <w:pStyle w:val="ConsPlusNormal"/>
        <w:jc w:val="both"/>
      </w:pPr>
    </w:p>
    <w:p w:rsidR="00A17682" w:rsidRDefault="00A17682">
      <w:pPr>
        <w:pStyle w:val="ConsPlusNormal"/>
        <w:jc w:val="center"/>
      </w:pPr>
      <w:r>
        <w:t>Sвзус = Sмкд + Sижс + Sсд, где:</w:t>
      </w:r>
    </w:p>
    <w:p w:rsidR="00A17682" w:rsidRDefault="00A17682">
      <w:pPr>
        <w:pStyle w:val="ConsPlusNormal"/>
        <w:jc w:val="both"/>
      </w:pPr>
    </w:p>
    <w:p w:rsidR="00A17682" w:rsidRDefault="00A17682">
      <w:pPr>
        <w:pStyle w:val="ConsPlusNormal"/>
        <w:ind w:firstLine="540"/>
        <w:jc w:val="both"/>
      </w:pPr>
      <w:r>
        <w:t>Sвзус - общая площадь земельных участков, вовлеченных в оборот в целях жилищного строительства в субъекте Российской Федерации;</w:t>
      </w:r>
    </w:p>
    <w:p w:rsidR="00A17682" w:rsidRDefault="00A17682">
      <w:pPr>
        <w:pStyle w:val="ConsPlusNormal"/>
        <w:spacing w:before="200"/>
        <w:ind w:firstLine="540"/>
        <w:jc w:val="both"/>
      </w:pPr>
      <w:r>
        <w:t>Sмкд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в субъекте Российской Федерации;</w:t>
      </w:r>
    </w:p>
    <w:p w:rsidR="00A17682" w:rsidRDefault="00A17682">
      <w:pPr>
        <w:pStyle w:val="ConsPlusNormal"/>
        <w:spacing w:before="200"/>
        <w:ind w:firstLine="540"/>
        <w:jc w:val="both"/>
      </w:pPr>
      <w:r>
        <w:t>Sижс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в субъекте Российской Федерации;</w:t>
      </w:r>
    </w:p>
    <w:p w:rsidR="00A17682" w:rsidRDefault="00A17682">
      <w:pPr>
        <w:pStyle w:val="ConsPlusNormal"/>
        <w:spacing w:before="200"/>
        <w:ind w:firstLine="540"/>
        <w:jc w:val="both"/>
      </w:pPr>
      <w:r>
        <w:t>Sсд - общая площадь земельных участков, на которых расположены садовые дома, переведенные в установленном порядке в жилые дома в отчетном периоде в субъекте Российской Федерации.</w:t>
      </w:r>
    </w:p>
    <w:p w:rsidR="00A17682" w:rsidRDefault="00A17682">
      <w:pPr>
        <w:pStyle w:val="ConsPlusNormal"/>
        <w:spacing w:before="200"/>
        <w:ind w:firstLine="540"/>
        <w:jc w:val="both"/>
      </w:pPr>
      <w:r>
        <w:t>Источник данных - органы местного самоуправления.</w:t>
      </w:r>
    </w:p>
    <w:p w:rsidR="00A17682" w:rsidRDefault="00A17682">
      <w:pPr>
        <w:pStyle w:val="ConsPlusNormal"/>
        <w:spacing w:before="200"/>
        <w:ind w:firstLine="540"/>
        <w:jc w:val="both"/>
      </w:pPr>
      <w:r>
        <w:t>7. Доля автомобильных дорог регионального и межмуниципального значения, соответствующих нормативным требованиям.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PN - фактическая протяженность автомобильных дорог Брянской области регионального и межмуниципального значения регионального проекта "Региональная и местная дорожная сеть (Брянская область)",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A17682" w:rsidRDefault="00A17682">
      <w:pPr>
        <w:pStyle w:val="ConsPlusNormal"/>
        <w:spacing w:before="200"/>
        <w:ind w:firstLine="540"/>
        <w:jc w:val="both"/>
      </w:pPr>
      <w:r>
        <w:t>Po - общая протяженность автомобильных дорог Брянской области регионального и межмуниципального значения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8. Доля дорожной сети городских агломераций, находящаяся в нормативном состоянии.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lastRenderedPageBreak/>
        <w:t>PN - фактическая протяженность дорожной сети Брянской городской агломерации регионального проекта "Региональная и местная дорожная сеть (Брянская область)",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A17682" w:rsidRDefault="00A17682">
      <w:pPr>
        <w:pStyle w:val="ConsPlusNormal"/>
        <w:spacing w:before="200"/>
        <w:ind w:firstLine="540"/>
        <w:jc w:val="both"/>
      </w:pPr>
      <w:r>
        <w:t>Po - общая протяженность дорожной сети Брянской городской агломерации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9. Доля автомобильных дорог регионального значения, входящих в опорную сеть, соответствующих нормативным требованиям.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автомобильных дорог Брянской области регионального значения, входящих в опорную сеть, соответствующая нормативным требованиям к их транспортно-эксплуатационному состоянию,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PN - фактическая протяженность автомобильных дорог Брянской области регионального значения, входящих в опорную сеть регионального проекта "Региональная и местная дорожная сеть (Брянская область)", соответствующая нормативным требованиям к их транспортно-эксплуатационному состоянию, исходя из фактически выполненного объема работ по ремонту, капитальному ремонту и реконструкции автомобильных дорог опорной сети и снижения прочностных характеристик покрытия при эксплуатации дорог в сверхнормативные межремонтные сроки;</w:t>
      </w:r>
    </w:p>
    <w:p w:rsidR="00A17682" w:rsidRDefault="00A17682">
      <w:pPr>
        <w:pStyle w:val="ConsPlusNormal"/>
        <w:spacing w:before="200"/>
        <w:ind w:firstLine="540"/>
        <w:jc w:val="both"/>
      </w:pPr>
      <w:r>
        <w:t>Po - общая протяженность автомобильных дорог Брянской области регионального и межмуниципального значения, входящих в опорную сеть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10. Доля отечественного оборудования (товаров, работ, услуг) в общем объеме закупок. Единица измерения - процент.</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11. Осуществлено строительство и реконструкция автомобильных дорог регионального или межмуниципального, местного значения (накопительным итогом). Единица измерения - километр.</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12.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(накопительным итогом). Единица измерения - тысяча погонных метров.</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13. Количество мест концентрации дорожно-транспортных происшествий (аварийно опасных участков) на дорожной сети Брянской области. Единица измерения - процент.</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 xml:space="preserve">14. Доля автомобильных дорог федерального и регионального значения, работающие в </w:t>
      </w:r>
      <w:r>
        <w:lastRenderedPageBreak/>
        <w:t>режиме перегрузки. Единица измерения - процент.</w:t>
      </w:r>
    </w:p>
    <w:p w:rsidR="00A17682" w:rsidRDefault="00A17682">
      <w:pPr>
        <w:pStyle w:val="ConsPlusNormal"/>
        <w:spacing w:before="200"/>
        <w:ind w:firstLine="540"/>
        <w:jc w:val="both"/>
      </w:pPr>
      <w:r>
        <w:t>Источник данных - региональный проект "Региональная и местная дорожная сеть (Брянская область)".</w:t>
      </w:r>
    </w:p>
    <w:p w:rsidR="00A17682" w:rsidRDefault="00A17682">
      <w:pPr>
        <w:pStyle w:val="ConsPlusNormal"/>
        <w:spacing w:before="200"/>
        <w:ind w:firstLine="540"/>
        <w:jc w:val="both"/>
      </w:pPr>
      <w:r>
        <w:t>15. Доля объектов, на которых предусматривается использование новых и наилучших технологий, включенных в Реестр. Единица измерения - процент.</w:t>
      </w:r>
    </w:p>
    <w:p w:rsidR="00A17682" w:rsidRDefault="00A17682">
      <w:pPr>
        <w:pStyle w:val="ConsPlusNormal"/>
        <w:spacing w:before="200"/>
        <w:ind w:firstLine="540"/>
        <w:jc w:val="both"/>
      </w:pPr>
      <w:r>
        <w:t>Источник данных - региональный проект "Общесистемные меры развития дорожного хозяйства (Брянская область)".</w:t>
      </w:r>
    </w:p>
    <w:p w:rsidR="00A17682" w:rsidRDefault="00A17682">
      <w:pPr>
        <w:pStyle w:val="ConsPlusNormal"/>
        <w:spacing w:before="200"/>
        <w:ind w:firstLine="540"/>
        <w:jc w:val="both"/>
      </w:pPr>
      <w:r>
        <w:t>16.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Dkgc = Pkgc / Po x 100, где:</w:t>
      </w:r>
    </w:p>
    <w:p w:rsidR="00A17682" w:rsidRDefault="00A17682">
      <w:pPr>
        <w:pStyle w:val="ConsPlusNormal"/>
        <w:jc w:val="both"/>
      </w:pPr>
    </w:p>
    <w:p w:rsidR="00A17682" w:rsidRDefault="00A17682">
      <w:pPr>
        <w:pStyle w:val="ConsPlusNormal"/>
        <w:ind w:firstLine="540"/>
        <w:jc w:val="both"/>
      </w:pPr>
      <w:r>
        <w:t>Dkgc -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p w:rsidR="00A17682" w:rsidRDefault="00A17682">
      <w:pPr>
        <w:pStyle w:val="ConsPlusNormal"/>
        <w:spacing w:before="200"/>
        <w:ind w:firstLine="540"/>
        <w:jc w:val="both"/>
      </w:pPr>
      <w:r>
        <w:t>Pkgc - количество государственных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текущем году;</w:t>
      </w:r>
    </w:p>
    <w:p w:rsidR="00A17682" w:rsidRDefault="00A17682">
      <w:pPr>
        <w:pStyle w:val="ConsPlusNormal"/>
        <w:spacing w:before="200"/>
        <w:ind w:firstLine="540"/>
        <w:jc w:val="both"/>
      </w:pPr>
      <w:r>
        <w:t>Po - количество новых государственных контрактов на выполнение работ по капитальному ремонту, ремонту и содержанию автомобильных дорог текущего года.</w:t>
      </w:r>
    </w:p>
    <w:p w:rsidR="00A17682" w:rsidRDefault="00A17682">
      <w:pPr>
        <w:pStyle w:val="ConsPlusNormal"/>
        <w:spacing w:before="200"/>
        <w:ind w:firstLine="540"/>
        <w:jc w:val="both"/>
      </w:pPr>
      <w:r>
        <w:t>Источник данных - региональный проект "Общесистемные меры развития дорожного хозяйства (Брянская область)".</w:t>
      </w:r>
    </w:p>
    <w:p w:rsidR="00A17682" w:rsidRDefault="00A17682">
      <w:pPr>
        <w:pStyle w:val="ConsPlusNormal"/>
        <w:spacing w:before="200"/>
        <w:ind w:firstLine="540"/>
        <w:jc w:val="both"/>
      </w:pPr>
      <w:r>
        <w:t>17. Количество стационарных камер фотовидеофиксации нарушений правил дорожного движения на автомобильных дорогах. Единица измерения - штука.</w:t>
      </w:r>
    </w:p>
    <w:p w:rsidR="00A17682" w:rsidRDefault="00A17682">
      <w:pPr>
        <w:pStyle w:val="ConsPlusNormal"/>
        <w:spacing w:before="200"/>
        <w:ind w:firstLine="540"/>
        <w:jc w:val="both"/>
      </w:pPr>
      <w:r>
        <w:t>Источник данных - региональный проект "Общесистемные меры развития дорожного хозяйства (Брянская область)".</w:t>
      </w:r>
    </w:p>
    <w:p w:rsidR="00A17682" w:rsidRDefault="00A17682">
      <w:pPr>
        <w:pStyle w:val="ConsPlusNormal"/>
        <w:spacing w:before="200"/>
        <w:ind w:firstLine="540"/>
        <w:jc w:val="both"/>
      </w:pPr>
      <w:r>
        <w:t>18.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Единица измерения - штука.</w:t>
      </w:r>
    </w:p>
    <w:p w:rsidR="00A17682" w:rsidRDefault="00A17682">
      <w:pPr>
        <w:pStyle w:val="ConsPlusNormal"/>
        <w:spacing w:before="200"/>
        <w:ind w:firstLine="540"/>
        <w:jc w:val="both"/>
      </w:pPr>
      <w:r>
        <w:t>Источник данных - региональный проект "Общесистемные меры развития дорожного хозяйства (Брянская область)".</w:t>
      </w:r>
    </w:p>
    <w:p w:rsidR="00A17682" w:rsidRDefault="00A17682">
      <w:pPr>
        <w:pStyle w:val="ConsPlusNormal"/>
        <w:spacing w:before="200"/>
        <w:ind w:firstLine="540"/>
        <w:jc w:val="both"/>
      </w:pPr>
      <w:r>
        <w:t>19. Количество погибших в дорожно-транспортных происшествиях человек на 100 тысяч населения. Единица измерения - человек.</w:t>
      </w:r>
    </w:p>
    <w:p w:rsidR="00A17682" w:rsidRDefault="00A17682">
      <w:pPr>
        <w:pStyle w:val="ConsPlusNormal"/>
        <w:spacing w:before="200"/>
        <w:ind w:firstLine="540"/>
        <w:jc w:val="both"/>
      </w:pPr>
      <w:r>
        <w:t>Источник данных - региональный проект "Безопасность дорожного движения (Брянская область)".</w:t>
      </w:r>
    </w:p>
    <w:p w:rsidR="00A17682" w:rsidRDefault="00A17682">
      <w:pPr>
        <w:pStyle w:val="ConsPlusNormal"/>
        <w:spacing w:before="200"/>
        <w:ind w:firstLine="540"/>
        <w:jc w:val="both"/>
      </w:pPr>
      <w:r>
        <w:t>20. Количество погибших в дорожно-транспортных происшествиях на 10 тыс. транспортных средств. Единица измерения - человек.</w:t>
      </w:r>
    </w:p>
    <w:p w:rsidR="00A17682" w:rsidRDefault="00A17682">
      <w:pPr>
        <w:pStyle w:val="ConsPlusNormal"/>
        <w:spacing w:before="200"/>
        <w:ind w:firstLine="540"/>
        <w:jc w:val="both"/>
      </w:pPr>
      <w:r>
        <w:t>Источник данных - региональный проект "Безопасность дорожного движения (Брянская область)".</w:t>
      </w:r>
    </w:p>
    <w:p w:rsidR="00A17682" w:rsidRDefault="00A17682">
      <w:pPr>
        <w:pStyle w:val="ConsPlusNormal"/>
        <w:spacing w:before="200"/>
        <w:ind w:firstLine="540"/>
        <w:jc w:val="both"/>
      </w:pPr>
      <w:r>
        <w:t>21. Объем незавершенного в установленные сроки строительства, осуществляемого за счет средств областного бюджета.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Vc = (Vpi / Vni) x 100, где:</w:t>
      </w:r>
    </w:p>
    <w:p w:rsidR="00A17682" w:rsidRDefault="00A17682">
      <w:pPr>
        <w:pStyle w:val="ConsPlusNormal"/>
        <w:jc w:val="both"/>
      </w:pPr>
    </w:p>
    <w:p w:rsidR="00A17682" w:rsidRDefault="00A17682">
      <w:pPr>
        <w:pStyle w:val="ConsPlusNormal"/>
        <w:ind w:firstLine="540"/>
        <w:jc w:val="both"/>
      </w:pPr>
      <w:r>
        <w:t xml:space="preserve">Vc - объем незавершенного в установленные сроки строительства, осуществляемого за счет </w:t>
      </w:r>
      <w:r>
        <w:lastRenderedPageBreak/>
        <w:t>средств областного бюджета;</w:t>
      </w:r>
    </w:p>
    <w:p w:rsidR="00A17682" w:rsidRDefault="00A17682">
      <w:pPr>
        <w:pStyle w:val="ConsPlusNormal"/>
        <w:spacing w:before="200"/>
        <w:ind w:firstLine="540"/>
        <w:jc w:val="both"/>
      </w:pPr>
      <w:r>
        <w:t>Vpi - количество объектов капитального строительства, незавершенных строительством в установленные сроки в рамках региональной адресной инвестиционной программы, по состоянию на 1 января года, следующего за отчетным;</w:t>
      </w:r>
    </w:p>
    <w:p w:rsidR="00A17682" w:rsidRDefault="00A17682">
      <w:pPr>
        <w:pStyle w:val="ConsPlusNormal"/>
        <w:spacing w:before="200"/>
        <w:ind w:firstLine="540"/>
        <w:jc w:val="both"/>
      </w:pPr>
      <w:r>
        <w:t>Vni - количество объектов капитального строительства, планируемых к завершению строительством в рамках региональной адресной инвестиционной программы, по состоянию на 1 января года, следующего за отчетным.</w:t>
      </w:r>
    </w:p>
    <w:p w:rsidR="00A17682" w:rsidRDefault="00A17682">
      <w:pPr>
        <w:pStyle w:val="ConsPlusNormal"/>
        <w:spacing w:before="200"/>
        <w:ind w:firstLine="540"/>
        <w:jc w:val="both"/>
      </w:pPr>
      <w:r>
        <w:t>Источник данных - расчеты, предоставляемые по объектам капитального строительства ГКУ "Управление капитального строительства Брянской области" и ГКУ "Управление автомобильных дорог Брянской области".</w:t>
      </w:r>
    </w:p>
    <w:p w:rsidR="00A17682" w:rsidRDefault="00A17682">
      <w:pPr>
        <w:pStyle w:val="ConsPlusNormal"/>
        <w:spacing w:before="200"/>
        <w:ind w:firstLine="540"/>
        <w:jc w:val="both"/>
      </w:pPr>
      <w:r>
        <w:t>22. Темп роста ввода жилья к предыдущему периоду.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T = (Vi / Vi-1) x 100, где:</w:t>
      </w:r>
    </w:p>
    <w:p w:rsidR="00A17682" w:rsidRDefault="00A17682">
      <w:pPr>
        <w:pStyle w:val="ConsPlusNormal"/>
        <w:jc w:val="both"/>
      </w:pPr>
    </w:p>
    <w:p w:rsidR="00A17682" w:rsidRDefault="00A17682">
      <w:pPr>
        <w:pStyle w:val="ConsPlusNormal"/>
        <w:ind w:firstLine="540"/>
        <w:jc w:val="both"/>
      </w:pPr>
      <w:r>
        <w:t>T - темп роста ввода жилья к предыдущему периоду;</w:t>
      </w:r>
    </w:p>
    <w:p w:rsidR="00A17682" w:rsidRDefault="00A17682">
      <w:pPr>
        <w:pStyle w:val="ConsPlusNormal"/>
        <w:spacing w:before="200"/>
        <w:ind w:firstLine="540"/>
        <w:jc w:val="both"/>
      </w:pPr>
      <w:r>
        <w:t>Vi - объем ввода жилья за отчетный период;</w:t>
      </w:r>
    </w:p>
    <w:p w:rsidR="00A17682" w:rsidRDefault="00A17682">
      <w:pPr>
        <w:pStyle w:val="ConsPlusNormal"/>
        <w:spacing w:before="200"/>
        <w:ind w:firstLine="540"/>
        <w:jc w:val="both"/>
      </w:pPr>
      <w:r>
        <w:t>Vi-1 - объем ввода жилья за предыдущий период.</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23. Выполнение плана проверок органов местного самоуправления по соблюдению законодательства в сфере градостроительной деятельности. Единица измерения - процент.</w:t>
      </w:r>
    </w:p>
    <w:p w:rsidR="00A17682" w:rsidRDefault="00A17682">
      <w:pPr>
        <w:pStyle w:val="ConsPlusNormal"/>
        <w:jc w:val="both"/>
      </w:pPr>
    </w:p>
    <w:p w:rsidR="00A17682" w:rsidRDefault="00A17682">
      <w:pPr>
        <w:pStyle w:val="ConsPlusNormal"/>
        <w:jc w:val="center"/>
      </w:pPr>
      <w:r>
        <w:t>Mo = Mf / Mp x 100%, где:</w:t>
      </w:r>
    </w:p>
    <w:p w:rsidR="00A17682" w:rsidRDefault="00A17682">
      <w:pPr>
        <w:pStyle w:val="ConsPlusNormal"/>
        <w:jc w:val="both"/>
      </w:pPr>
    </w:p>
    <w:p w:rsidR="00A17682" w:rsidRDefault="00A17682">
      <w:pPr>
        <w:pStyle w:val="ConsPlusNormal"/>
        <w:ind w:firstLine="540"/>
        <w:jc w:val="both"/>
      </w:pPr>
      <w:r>
        <w:t>Mo - выполнение плана проверок органов местного самоуправления по соблюдению законодательства в сфере градостроительной деятельности (%);</w:t>
      </w:r>
    </w:p>
    <w:p w:rsidR="00A17682" w:rsidRDefault="00A17682">
      <w:pPr>
        <w:pStyle w:val="ConsPlusNormal"/>
        <w:spacing w:before="200"/>
        <w:ind w:firstLine="540"/>
        <w:jc w:val="both"/>
      </w:pPr>
      <w:r>
        <w:t>Mf -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w:t>
      </w:r>
    </w:p>
    <w:p w:rsidR="00A17682" w:rsidRDefault="00A17682">
      <w:pPr>
        <w:pStyle w:val="ConsPlusNormal"/>
        <w:spacing w:before="200"/>
        <w:ind w:firstLine="540"/>
        <w:jc w:val="both"/>
      </w:pPr>
      <w:r>
        <w:t>Mp - общее количество запланированных проверок органов местного самоуправления по соблюдению законодательства в сфере градостроительной деятельности в отчетном периоде.</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24. Выполнение плана по внесению изменений в схему территориального планирования Брянской области. Единица измерения - процент.</w:t>
      </w:r>
    </w:p>
    <w:p w:rsidR="00A17682" w:rsidRDefault="00A17682">
      <w:pPr>
        <w:pStyle w:val="ConsPlusNormal"/>
        <w:jc w:val="both"/>
      </w:pPr>
    </w:p>
    <w:p w:rsidR="00A17682" w:rsidRDefault="00A17682">
      <w:pPr>
        <w:pStyle w:val="ConsPlusNormal"/>
        <w:jc w:val="center"/>
      </w:pPr>
      <w:r>
        <w:t>Po = Pf / Pp x 100%, где:</w:t>
      </w:r>
    </w:p>
    <w:p w:rsidR="00A17682" w:rsidRDefault="00A17682">
      <w:pPr>
        <w:pStyle w:val="ConsPlusNormal"/>
        <w:jc w:val="both"/>
      </w:pPr>
    </w:p>
    <w:p w:rsidR="00A17682" w:rsidRDefault="00A17682">
      <w:pPr>
        <w:pStyle w:val="ConsPlusNormal"/>
        <w:ind w:firstLine="540"/>
        <w:jc w:val="both"/>
      </w:pPr>
      <w:r>
        <w:t>Po - выполнение плана по внесению изменений в схему территориального планирования Брянской области (%);</w:t>
      </w:r>
    </w:p>
    <w:p w:rsidR="00A17682" w:rsidRDefault="00A17682">
      <w:pPr>
        <w:pStyle w:val="ConsPlusNormal"/>
        <w:spacing w:before="200"/>
        <w:ind w:firstLine="540"/>
        <w:jc w:val="both"/>
      </w:pPr>
      <w:r>
        <w:t>Pf - количество внесенных изменений в схему территориального планирования Брянской области в отчетном периоде;</w:t>
      </w:r>
    </w:p>
    <w:p w:rsidR="00A17682" w:rsidRDefault="00A17682">
      <w:pPr>
        <w:pStyle w:val="ConsPlusNormal"/>
        <w:spacing w:before="200"/>
        <w:ind w:firstLine="540"/>
        <w:jc w:val="both"/>
      </w:pPr>
      <w:r>
        <w:t>Pp - общее количество запланированных изменений в схему территориального планирования Брянской области в очередном периоде.</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25. Выполнение плана по утверждению проектов по актуализации Региональных нормативов градостроительного проектирования Брянской области.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No = Nf / Np x 100%, где:</w:t>
      </w:r>
    </w:p>
    <w:p w:rsidR="00A17682" w:rsidRDefault="00A17682">
      <w:pPr>
        <w:pStyle w:val="ConsPlusNormal"/>
        <w:jc w:val="both"/>
      </w:pPr>
    </w:p>
    <w:p w:rsidR="00A17682" w:rsidRDefault="00A17682">
      <w:pPr>
        <w:pStyle w:val="ConsPlusNormal"/>
        <w:ind w:firstLine="540"/>
        <w:jc w:val="both"/>
      </w:pPr>
      <w:r>
        <w:t>No - полнота утверждения проектов по актуализации Региональных нормативов градостроительного проектирования Брянской области (%);</w:t>
      </w:r>
    </w:p>
    <w:p w:rsidR="00A17682" w:rsidRDefault="00A17682">
      <w:pPr>
        <w:pStyle w:val="ConsPlusNormal"/>
        <w:spacing w:before="200"/>
        <w:ind w:firstLine="540"/>
        <w:jc w:val="both"/>
      </w:pPr>
      <w:r>
        <w:t>Nf - количество утвержденных проектов по актуализации Региональных нормативов градостроительного проектирования Брянской области в отчетном периоде;</w:t>
      </w:r>
    </w:p>
    <w:p w:rsidR="00A17682" w:rsidRDefault="00A17682">
      <w:pPr>
        <w:pStyle w:val="ConsPlusNormal"/>
        <w:spacing w:before="200"/>
        <w:ind w:firstLine="540"/>
        <w:jc w:val="both"/>
      </w:pPr>
      <w:r>
        <w:t>Np - общее количество запланированных проектов по актуализации Региональных нормативов градостроительного проектирования Брянской области в отчетном периоде.</w:t>
      </w:r>
    </w:p>
    <w:p w:rsidR="00A17682" w:rsidRDefault="00A17682">
      <w:pPr>
        <w:pStyle w:val="ConsPlusNormal"/>
        <w:spacing w:before="200"/>
        <w:ind w:firstLine="540"/>
        <w:jc w:val="both"/>
      </w:pPr>
      <w:r>
        <w:t>26. Газификация населенных пунктов Брянской области (протяженность сетей газоснабжения).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27. Водоснабжение населенных пунктов Брянской области (протяженность сетей водоснабжения).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28. Водоснабжение населенных пунктов Брянской области (водозаборные сооружения и водонапорные башни). Единица измерения - штука.</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29. Модернизация объектов коммунальной инфраструктуры в населенных пунктах Брянской области. Единица измерения - погонный 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30. Ввод канализационных сетей в населенных пунктах Брянской области.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31. Газификация объектов социально-культурного назначения в населенных пунктах Брянской области. Единица измерения - единица.</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32.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Y = Ds / Do x 100, где:</w:t>
      </w:r>
    </w:p>
    <w:p w:rsidR="00A17682" w:rsidRDefault="00A17682">
      <w:pPr>
        <w:pStyle w:val="ConsPlusNormal"/>
        <w:jc w:val="both"/>
      </w:pPr>
    </w:p>
    <w:p w:rsidR="00A17682" w:rsidRDefault="00A17682">
      <w:pPr>
        <w:pStyle w:val="ConsPlusNormal"/>
        <w:ind w:firstLine="540"/>
        <w:jc w:val="both"/>
      </w:pPr>
      <w: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A17682" w:rsidRDefault="00A17682">
      <w:pPr>
        <w:pStyle w:val="ConsPlusNormal"/>
        <w:spacing w:before="200"/>
        <w:ind w:firstLine="540"/>
        <w:jc w:val="both"/>
      </w:pPr>
      <w:r>
        <w:t>Ds - количество дорожно-транспортных происшествий, совершению которых сопутствовало наличие неудовлетворительных дорожных условий;</w:t>
      </w:r>
    </w:p>
    <w:p w:rsidR="00A17682" w:rsidRDefault="00A17682">
      <w:pPr>
        <w:pStyle w:val="ConsPlusNormal"/>
        <w:spacing w:before="200"/>
        <w:ind w:firstLine="540"/>
        <w:jc w:val="both"/>
      </w:pPr>
      <w:r>
        <w:t>Do - общее количество дорожно-транспортных происшествий.</w:t>
      </w:r>
    </w:p>
    <w:p w:rsidR="00A17682" w:rsidRDefault="00A17682">
      <w:pPr>
        <w:pStyle w:val="ConsPlusNormal"/>
        <w:spacing w:before="200"/>
        <w:ind w:firstLine="540"/>
        <w:jc w:val="both"/>
      </w:pPr>
      <w:r>
        <w:t>Источник данных - официальный сайт управления ГИБДД управления МВД России по Брянской области (gibdd.ru/r/32/).</w:t>
      </w:r>
    </w:p>
    <w:p w:rsidR="00A17682" w:rsidRDefault="00A17682">
      <w:pPr>
        <w:pStyle w:val="ConsPlusNormal"/>
        <w:spacing w:before="200"/>
        <w:ind w:firstLine="540"/>
        <w:jc w:val="both"/>
      </w:pPr>
      <w:r>
        <w:lastRenderedPageBreak/>
        <w:t>33. Прирост сети автомобильных дорог регионального и межмуниципального значения в результате строительства и реконструкции автомобильных дорог.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34. Прирост сети автомобильных дорог местного значения в результате строительства и реконструкции автомобильных дорог.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35. Увеличение протяженности отремонтированных автомобильных дорог регионального и межмуниципального значения.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36. Площадь отремонтированных автомобильных дорог общего пользования местного значения. Единица измерения - тысяча квадратных метров.</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37. Доля протяженности автомобильных дорог регионального значения, не отвечающих нормативным требованиям, в общей протяженности региональных дорог.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региональных дорог, не отвечающих нормативным требованиям, в общей протяженности региональных дорог, принятая исходя из фактически выполненного объема работ по ремонту и реконструкции автомобильных дорог в отчетном периоде;</w:t>
      </w:r>
    </w:p>
    <w:p w:rsidR="00A17682" w:rsidRDefault="00A17682">
      <w:pPr>
        <w:pStyle w:val="ConsPlusNormal"/>
        <w:spacing w:before="200"/>
        <w:ind w:firstLine="540"/>
        <w:jc w:val="both"/>
      </w:pPr>
      <w:r>
        <w:t>PN - протяженность автомобильных дорог регионального значения, не отвечающих нормативным требованиям;</w:t>
      </w:r>
    </w:p>
    <w:p w:rsidR="00A17682" w:rsidRDefault="00A17682">
      <w:pPr>
        <w:pStyle w:val="ConsPlusNormal"/>
        <w:spacing w:before="200"/>
        <w:ind w:firstLine="540"/>
        <w:jc w:val="both"/>
      </w:pPr>
      <w:r>
        <w:t>Po - общая протяженность автомобильных дорог регионального значения.</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38. Прирост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39. Доля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общей протяженности указанных автомобильных дорог.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I = PN / Po x 100, где:</w:t>
      </w:r>
    </w:p>
    <w:p w:rsidR="00A17682" w:rsidRDefault="00A17682">
      <w:pPr>
        <w:pStyle w:val="ConsPlusNormal"/>
        <w:jc w:val="both"/>
      </w:pPr>
    </w:p>
    <w:p w:rsidR="00A17682" w:rsidRDefault="00A17682">
      <w:pPr>
        <w:pStyle w:val="ConsPlusNormal"/>
        <w:ind w:firstLine="540"/>
        <w:jc w:val="both"/>
      </w:pPr>
      <w:r>
        <w:t>I - доля протяженности автомобильных дорог общего пользования регионального или межмуниципального, местного значения, соответствующая нормативным требованиям к их транспортно-эксплуатационному состоянию, принятая исходя из фактически выполненного объема работ, в отчетном периоде;</w:t>
      </w:r>
    </w:p>
    <w:p w:rsidR="00A17682" w:rsidRDefault="00A17682">
      <w:pPr>
        <w:pStyle w:val="ConsPlusNormal"/>
        <w:spacing w:before="200"/>
        <w:ind w:firstLine="540"/>
        <w:jc w:val="both"/>
      </w:pPr>
      <w:r>
        <w:t xml:space="preserve">PN - протяженность автомобильных дорог общего пользования регионального или </w:t>
      </w:r>
      <w:r>
        <w:lastRenderedPageBreak/>
        <w:t>межмуниципального, местного значения, соответствующая нормативным требованиям к их транспортно-эксплуатационному состоянию;</w:t>
      </w:r>
    </w:p>
    <w:p w:rsidR="00A17682" w:rsidRDefault="00A17682">
      <w:pPr>
        <w:pStyle w:val="ConsPlusNormal"/>
        <w:spacing w:before="200"/>
        <w:ind w:firstLine="540"/>
        <w:jc w:val="both"/>
      </w:pPr>
      <w:r>
        <w:t>Po - общая протяженность автомобильных дорог общего пользования регионального или межмуниципального, местного значения.</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40. Прирост протяженности сети автомобильных дорог общего пользования регионального или межмуниципального, местного значения на территории субъекта Российской Федерации в результате строительства новых автомобильных дорог.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41. Прирост протяженности автомобильных дорог общего пользования регионального или межмуниципального,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42. Доля поднадзорных объектов капитального строительства, в отношении которых в отчетном периоде были проведены контрольные мероприятия.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 / Nобщ) x 100%, где:</w:t>
      </w:r>
    </w:p>
    <w:p w:rsidR="00A17682" w:rsidRDefault="00A17682">
      <w:pPr>
        <w:pStyle w:val="ConsPlusNormal"/>
        <w:jc w:val="both"/>
      </w:pPr>
    </w:p>
    <w:p w:rsidR="00A17682" w:rsidRDefault="00A17682">
      <w:pPr>
        <w:pStyle w:val="ConsPlusNormal"/>
        <w:ind w:firstLine="540"/>
        <w:jc w:val="both"/>
      </w:pPr>
      <w:r>
        <w:t>D - Доля поднадзорных объектов капитального строительства, в отношении которых в отчетном периоде были проведены контрольные мероприятия;</w:t>
      </w:r>
    </w:p>
    <w:p w:rsidR="00A17682" w:rsidRDefault="00A17682">
      <w:pPr>
        <w:pStyle w:val="ConsPlusNormal"/>
        <w:spacing w:before="200"/>
        <w:ind w:firstLine="540"/>
        <w:jc w:val="both"/>
      </w:pPr>
      <w:r>
        <w:t>N - количество объектов капитального строительства, на которых были проведены проверки;</w:t>
      </w:r>
    </w:p>
    <w:p w:rsidR="00A17682" w:rsidRDefault="00A17682">
      <w:pPr>
        <w:pStyle w:val="ConsPlusNormal"/>
        <w:spacing w:before="200"/>
        <w:ind w:firstLine="540"/>
        <w:jc w:val="both"/>
      </w:pPr>
      <w:r>
        <w:t>Nобщ - общее количество поднадзорных объектов в отчетный период.</w:t>
      </w:r>
    </w:p>
    <w:p w:rsidR="00A17682" w:rsidRDefault="00A17682">
      <w:pPr>
        <w:pStyle w:val="ConsPlusNormal"/>
        <w:spacing w:before="200"/>
        <w:ind w:firstLine="540"/>
        <w:jc w:val="both"/>
      </w:pPr>
      <w:r>
        <w:t>43. Доля проверок, по итогам которых выявлены правонарушения.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(Nп / Nобщ) x 100%, где:</w:t>
      </w:r>
    </w:p>
    <w:p w:rsidR="00A17682" w:rsidRDefault="00A17682">
      <w:pPr>
        <w:pStyle w:val="ConsPlusNormal"/>
        <w:jc w:val="both"/>
      </w:pPr>
    </w:p>
    <w:p w:rsidR="00A17682" w:rsidRDefault="00A17682">
      <w:pPr>
        <w:pStyle w:val="ConsPlusNormal"/>
        <w:ind w:firstLine="540"/>
        <w:jc w:val="both"/>
      </w:pPr>
      <w:r>
        <w:t>D - Доля проверок, по итогам которых выявлены правонарушения;</w:t>
      </w:r>
    </w:p>
    <w:p w:rsidR="00A17682" w:rsidRDefault="00A17682">
      <w:pPr>
        <w:pStyle w:val="ConsPlusNormal"/>
        <w:spacing w:before="200"/>
        <w:ind w:firstLine="540"/>
        <w:jc w:val="both"/>
      </w:pPr>
      <w:r>
        <w:t>Nп - количество проверок, по итогам которых выявлены правонарушения;</w:t>
      </w:r>
    </w:p>
    <w:p w:rsidR="00A17682" w:rsidRDefault="00A17682">
      <w:pPr>
        <w:pStyle w:val="ConsPlusNormal"/>
        <w:spacing w:before="200"/>
        <w:ind w:firstLine="540"/>
        <w:jc w:val="both"/>
      </w:pPr>
      <w:r>
        <w:t>Nобщ - общее количество проведенных проверок.</w:t>
      </w:r>
    </w:p>
    <w:p w:rsidR="00A17682" w:rsidRDefault="00A17682">
      <w:pPr>
        <w:pStyle w:val="ConsPlusNormal"/>
        <w:spacing w:before="200"/>
        <w:ind w:firstLine="540"/>
        <w:jc w:val="both"/>
      </w:pPr>
      <w:r>
        <w:t xml:space="preserve">Под правонарушением понимаются серьезные нарушения градостроительного законодательства, ответственность за которые предусмотрена </w:t>
      </w:r>
      <w:hyperlink r:id="rId13">
        <w:r>
          <w:rPr>
            <w:color w:val="0000FF"/>
          </w:rPr>
          <w:t>КоАП</w:t>
        </w:r>
      </w:hyperlink>
      <w:r>
        <w:t xml:space="preserve"> РФ.</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44. 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(Nп / Nобщ) x 100%, где:</w:t>
      </w:r>
    </w:p>
    <w:p w:rsidR="00A17682" w:rsidRDefault="00A17682">
      <w:pPr>
        <w:pStyle w:val="ConsPlusNormal"/>
        <w:jc w:val="both"/>
      </w:pPr>
    </w:p>
    <w:p w:rsidR="00A17682" w:rsidRDefault="00A17682">
      <w:pPr>
        <w:pStyle w:val="ConsPlusNormal"/>
        <w:ind w:firstLine="540"/>
        <w:jc w:val="both"/>
      </w:pPr>
      <w:r>
        <w:t xml:space="preserve">D - 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w:t>
      </w:r>
      <w:r>
        <w:lastRenderedPageBreak/>
        <w:t>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p w:rsidR="00A17682" w:rsidRDefault="00A17682">
      <w:pPr>
        <w:pStyle w:val="ConsPlusNormal"/>
        <w:spacing w:before="200"/>
        <w:ind w:firstLine="540"/>
        <w:jc w:val="both"/>
      </w:pPr>
      <w:r>
        <w:t>Nп - количество проверок, по итогам которых выявлены нарушения, представляющие непосредственную угрозу;</w:t>
      </w:r>
    </w:p>
    <w:p w:rsidR="00A17682" w:rsidRDefault="00A17682">
      <w:pPr>
        <w:pStyle w:val="ConsPlusNormal"/>
        <w:spacing w:before="200"/>
        <w:ind w:firstLine="540"/>
        <w:jc w:val="both"/>
      </w:pPr>
      <w:r>
        <w:t>Nобщ - общее количество проверок.</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45. Доля устраненных в отчетном периоде нарушений, срок устранения которых согласно предписаниям истек.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(Nу / Nв) x 100%, где:</w:t>
      </w:r>
    </w:p>
    <w:p w:rsidR="00A17682" w:rsidRDefault="00A17682">
      <w:pPr>
        <w:pStyle w:val="ConsPlusNormal"/>
        <w:jc w:val="both"/>
      </w:pPr>
    </w:p>
    <w:p w:rsidR="00A17682" w:rsidRDefault="00A17682">
      <w:pPr>
        <w:pStyle w:val="ConsPlusNormal"/>
        <w:ind w:firstLine="540"/>
        <w:jc w:val="both"/>
      </w:pPr>
      <w:r>
        <w:t>D - Доля устраненных в отчетном периоде нарушений, срок устранения которых согласно предписаниям истек;</w:t>
      </w:r>
    </w:p>
    <w:p w:rsidR="00A17682" w:rsidRDefault="00A17682">
      <w:pPr>
        <w:pStyle w:val="ConsPlusNormal"/>
        <w:spacing w:before="200"/>
        <w:ind w:firstLine="540"/>
        <w:jc w:val="both"/>
      </w:pPr>
      <w:r>
        <w:t>Nу - количество устраненных нарушений;</w:t>
      </w:r>
    </w:p>
    <w:p w:rsidR="00A17682" w:rsidRDefault="00A17682">
      <w:pPr>
        <w:pStyle w:val="ConsPlusNormal"/>
        <w:spacing w:before="200"/>
        <w:ind w:firstLine="540"/>
        <w:jc w:val="both"/>
      </w:pPr>
      <w:r>
        <w:t>Nв - количество выявленных нарушений.</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46. Доля выявленных при проведении проверок правонарушений, связанных с неисполнением предписаний.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(Nп / Nобщ) x 100%, где:</w:t>
      </w:r>
    </w:p>
    <w:p w:rsidR="00A17682" w:rsidRDefault="00A17682">
      <w:pPr>
        <w:pStyle w:val="ConsPlusNormal"/>
        <w:jc w:val="both"/>
      </w:pPr>
    </w:p>
    <w:p w:rsidR="00A17682" w:rsidRDefault="00A17682">
      <w:pPr>
        <w:pStyle w:val="ConsPlusNormal"/>
        <w:ind w:firstLine="540"/>
        <w:jc w:val="both"/>
      </w:pPr>
      <w:r>
        <w:t>D - Доля выявленных при проведении проверок правонарушений, связанных с неисполнением предписаний;</w:t>
      </w:r>
    </w:p>
    <w:p w:rsidR="00A17682" w:rsidRDefault="00A17682">
      <w:pPr>
        <w:pStyle w:val="ConsPlusNormal"/>
        <w:spacing w:before="200"/>
        <w:ind w:firstLine="540"/>
        <w:jc w:val="both"/>
      </w:pPr>
      <w:r>
        <w:t>Nп - количество протоколов по факту неисполнения предписания;</w:t>
      </w:r>
    </w:p>
    <w:p w:rsidR="00A17682" w:rsidRDefault="00A17682">
      <w:pPr>
        <w:pStyle w:val="ConsPlusNormal"/>
        <w:spacing w:before="200"/>
        <w:ind w:firstLine="540"/>
        <w:jc w:val="both"/>
      </w:pPr>
      <w:r>
        <w:t>Nобщ - общее количество составленных протоколов.</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47. Доля проверок, результаты которых признаны недействительными, от общего числа проведенных проверок.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(Nп / Nобщ) x 100%, где:</w:t>
      </w:r>
    </w:p>
    <w:p w:rsidR="00A17682" w:rsidRDefault="00A17682">
      <w:pPr>
        <w:pStyle w:val="ConsPlusNormal"/>
        <w:jc w:val="both"/>
      </w:pPr>
    </w:p>
    <w:p w:rsidR="00A17682" w:rsidRDefault="00A17682">
      <w:pPr>
        <w:pStyle w:val="ConsPlusNormal"/>
        <w:ind w:firstLine="540"/>
        <w:jc w:val="both"/>
      </w:pPr>
      <w:r>
        <w:t>D - Доля проверок, результаты которых признаны недействительными, от общего числа проведенных проверок;</w:t>
      </w:r>
    </w:p>
    <w:p w:rsidR="00A17682" w:rsidRDefault="00A17682">
      <w:pPr>
        <w:pStyle w:val="ConsPlusNormal"/>
        <w:spacing w:before="200"/>
        <w:ind w:firstLine="540"/>
        <w:jc w:val="both"/>
      </w:pPr>
      <w:r>
        <w:t>Nп - количество проверок, признанных недействительными;</w:t>
      </w:r>
    </w:p>
    <w:p w:rsidR="00A17682" w:rsidRDefault="00A17682">
      <w:pPr>
        <w:pStyle w:val="ConsPlusNormal"/>
        <w:spacing w:before="200"/>
        <w:ind w:firstLine="540"/>
        <w:jc w:val="both"/>
      </w:pPr>
      <w:r>
        <w:t>Nобщ - общее количество проведенных проверок.</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48.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Единица измерения - процент. Рассчитывается по формуле:</w:t>
      </w:r>
    </w:p>
    <w:p w:rsidR="00A17682" w:rsidRDefault="00A17682">
      <w:pPr>
        <w:pStyle w:val="ConsPlusNormal"/>
        <w:jc w:val="both"/>
      </w:pPr>
    </w:p>
    <w:p w:rsidR="00A17682" w:rsidRDefault="00A17682">
      <w:pPr>
        <w:pStyle w:val="ConsPlusNormal"/>
        <w:jc w:val="center"/>
      </w:pPr>
      <w:r>
        <w:t>D = (Nз / Nобщ) x 100%, где:</w:t>
      </w:r>
    </w:p>
    <w:p w:rsidR="00A17682" w:rsidRDefault="00A17682">
      <w:pPr>
        <w:pStyle w:val="ConsPlusNormal"/>
        <w:jc w:val="both"/>
      </w:pPr>
    </w:p>
    <w:p w:rsidR="00A17682" w:rsidRDefault="00A17682">
      <w:pPr>
        <w:pStyle w:val="ConsPlusNormal"/>
        <w:ind w:firstLine="540"/>
        <w:jc w:val="both"/>
      </w:pPr>
      <w:r>
        <w:t xml:space="preserve">D - Доля заявлений, направленных в органы прокуратуры, о согласовании проведения </w:t>
      </w:r>
      <w:r>
        <w:lastRenderedPageBreak/>
        <w:t>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p w:rsidR="00A17682" w:rsidRDefault="00A17682">
      <w:pPr>
        <w:pStyle w:val="ConsPlusNormal"/>
        <w:spacing w:before="200"/>
        <w:ind w:firstLine="540"/>
        <w:jc w:val="both"/>
      </w:pPr>
      <w:r>
        <w:t>Nз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A17682" w:rsidRDefault="00A17682">
      <w:pPr>
        <w:pStyle w:val="ConsPlusNormal"/>
        <w:spacing w:before="200"/>
        <w:ind w:firstLine="540"/>
        <w:jc w:val="both"/>
      </w:pPr>
      <w:r>
        <w:t>Nобщ - общее количество заявлений, направленных в органы прокуратуры, о согласовании проведения внеплановых проверок.</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49. Доступность приобретения жилья участниками подпрограммы ипотечного кредитования. Единица измерения - год. Рассчитывается по формуле:</w:t>
      </w:r>
    </w:p>
    <w:p w:rsidR="00A17682" w:rsidRDefault="00A17682">
      <w:pPr>
        <w:pStyle w:val="ConsPlusNormal"/>
        <w:jc w:val="both"/>
      </w:pPr>
    </w:p>
    <w:p w:rsidR="00A17682" w:rsidRDefault="00A17682">
      <w:pPr>
        <w:pStyle w:val="ConsPlusNormal"/>
        <w:jc w:val="center"/>
      </w:pPr>
      <w:r>
        <w:t>D = (Sk / Ds) x 100%, где:</w:t>
      </w:r>
    </w:p>
    <w:p w:rsidR="00A17682" w:rsidRDefault="00A17682">
      <w:pPr>
        <w:pStyle w:val="ConsPlusNormal"/>
        <w:jc w:val="both"/>
      </w:pPr>
    </w:p>
    <w:p w:rsidR="00A17682" w:rsidRDefault="00A17682">
      <w:pPr>
        <w:pStyle w:val="ConsPlusNormal"/>
        <w:ind w:firstLine="540"/>
        <w:jc w:val="both"/>
      </w:pPr>
      <w:r>
        <w:t>D - доступность приобретения жилья участниками подпрограммы ипотечного кредитования, год;</w:t>
      </w:r>
    </w:p>
    <w:p w:rsidR="00A17682" w:rsidRDefault="00A17682">
      <w:pPr>
        <w:pStyle w:val="ConsPlusNormal"/>
        <w:spacing w:before="200"/>
        <w:ind w:firstLine="540"/>
        <w:jc w:val="both"/>
      </w:pPr>
      <w:r>
        <w:t>Sk - средняя стоимость квартиры, приобретаемой участниками подпрограммы, рублей;</w:t>
      </w:r>
    </w:p>
    <w:p w:rsidR="00A17682" w:rsidRDefault="00A17682">
      <w:pPr>
        <w:pStyle w:val="ConsPlusNormal"/>
        <w:spacing w:before="200"/>
        <w:ind w:firstLine="540"/>
        <w:jc w:val="both"/>
      </w:pPr>
      <w:r>
        <w:t>Ds - среднегодовой доход семьи, участвующей в подпрограмме, рублей.</w:t>
      </w:r>
    </w:p>
    <w:p w:rsidR="00A17682" w:rsidRDefault="00A17682">
      <w:pPr>
        <w:pStyle w:val="ConsPlusNormal"/>
        <w:spacing w:before="200"/>
        <w:ind w:firstLine="540"/>
        <w:jc w:val="both"/>
      </w:pPr>
      <w: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A17682" w:rsidRDefault="00A17682">
      <w:pPr>
        <w:pStyle w:val="ConsPlusNormal"/>
        <w:spacing w:before="200"/>
        <w:ind w:firstLine="540"/>
        <w:jc w:val="both"/>
      </w:pPr>
      <w:r>
        <w:t>50. Количество участников (семей), улучшивших жилищные условия с помощью субсидии на компенсацию части стоимости жилого помещения. Единица измерения - семья.</w:t>
      </w:r>
    </w:p>
    <w:p w:rsidR="00A17682" w:rsidRDefault="00A17682">
      <w:pPr>
        <w:pStyle w:val="ConsPlusNormal"/>
        <w:spacing w:before="200"/>
        <w:ind w:firstLine="540"/>
        <w:jc w:val="both"/>
      </w:pPr>
      <w:r>
        <w:t>Источник данных - данные формируются соисполнителем подпрограммы.</w:t>
      </w:r>
    </w:p>
    <w:p w:rsidR="00A17682" w:rsidRDefault="00A17682">
      <w:pPr>
        <w:pStyle w:val="ConsPlusNormal"/>
        <w:spacing w:before="200"/>
        <w:ind w:firstLine="540"/>
        <w:jc w:val="both"/>
      </w:pPr>
      <w:r>
        <w:t>51. Газификация населенных пунктов в загрязненных районах Брянской области (протяженность сетей газоснабжения).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52. Водоснабжение населенных пунктов в загрязненных районах Брянской области (протяженность сетей водоснабжения).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53. Водоснабжение населенных пунктов в загрязненных районах Брянской области (водозаборные сооружения и водонапорные башни). Единица измерения - штука.</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54. Модернизация объектов коммунальной инфраструктуры в населенных пунктах загрязненных районов Брянской области (протяженность канализационных сетей).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55. Модернизация объектов коммунальной инфраструктуры в населенных пунктах загрязненных районов Брянской области (пропускная способность). Единица измерения - кубический метр в час.</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lastRenderedPageBreak/>
        <w:t>56. Газификация земельных участков, предназначенных под индивидуальное жилищное строительство (протяженность сетей газоснабжения).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57. Водоснабжение земельных участков, предназначенных под индивидуальное жилищное строительство (водозаборные сооружения и водонапорные башни).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spacing w:before="200"/>
        <w:ind w:firstLine="540"/>
        <w:jc w:val="both"/>
      </w:pPr>
      <w:r>
        <w:t>58. Водоснабжение земельных участков, предназначенных под индивидуальное жилищное строительство (протяженность сетей водоснабжения). Единица измерения - километр.</w:t>
      </w:r>
    </w:p>
    <w:p w:rsidR="00A17682" w:rsidRDefault="00A17682">
      <w:pPr>
        <w:pStyle w:val="ConsPlusNormal"/>
        <w:spacing w:before="200"/>
        <w:ind w:firstLine="540"/>
        <w:jc w:val="both"/>
      </w:pPr>
      <w:r>
        <w:t>Источник данных - территориальный орган Федеральной службы государственной статистики по Брянской области.</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2</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pPr>
      <w:r>
        <w:t>Перечень</w:t>
      </w:r>
    </w:p>
    <w:p w:rsidR="00A17682" w:rsidRDefault="00A17682">
      <w:pPr>
        <w:pStyle w:val="ConsPlusTitle"/>
        <w:jc w:val="center"/>
      </w:pPr>
      <w:r>
        <w:t>проектов комплексного освоения и развития территорий</w:t>
      </w:r>
    </w:p>
    <w:p w:rsidR="00A17682" w:rsidRDefault="00A17682">
      <w:pPr>
        <w:pStyle w:val="ConsPlusTitle"/>
        <w:jc w:val="center"/>
      </w:pPr>
      <w:r>
        <w:t>к подпрограмме "Стимулирование развития жилищного</w:t>
      </w:r>
    </w:p>
    <w:p w:rsidR="00A17682" w:rsidRDefault="00A17682">
      <w:pPr>
        <w:pStyle w:val="ConsPlusTitle"/>
        <w:jc w:val="center"/>
      </w:pPr>
      <w:r>
        <w:t>строительства в Брянской области" государственной программы</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134"/>
        <w:gridCol w:w="1264"/>
        <w:gridCol w:w="1309"/>
        <w:gridCol w:w="1564"/>
      </w:tblGrid>
      <w:tr w:rsidR="00A17682">
        <w:tc>
          <w:tcPr>
            <w:tcW w:w="454" w:type="dxa"/>
          </w:tcPr>
          <w:p w:rsidR="00A17682" w:rsidRDefault="00A17682">
            <w:pPr>
              <w:pStyle w:val="ConsPlusNormal"/>
              <w:jc w:val="center"/>
            </w:pPr>
            <w:r>
              <w:t>N п/п</w:t>
            </w:r>
          </w:p>
        </w:tc>
        <w:tc>
          <w:tcPr>
            <w:tcW w:w="2324" w:type="dxa"/>
          </w:tcPr>
          <w:p w:rsidR="00A17682" w:rsidRDefault="00A17682">
            <w:pPr>
              <w:pStyle w:val="ConsPlusNormal"/>
              <w:jc w:val="center"/>
            </w:pPr>
            <w:r>
              <w:t>Наименование проекта</w:t>
            </w:r>
          </w:p>
        </w:tc>
        <w:tc>
          <w:tcPr>
            <w:tcW w:w="2134" w:type="dxa"/>
          </w:tcPr>
          <w:p w:rsidR="00A17682" w:rsidRDefault="00A17682">
            <w:pPr>
              <w:pStyle w:val="ConsPlusNormal"/>
              <w:jc w:val="center"/>
            </w:pPr>
            <w:r>
              <w:t>Инвестор</w:t>
            </w:r>
          </w:p>
        </w:tc>
        <w:tc>
          <w:tcPr>
            <w:tcW w:w="1264" w:type="dxa"/>
          </w:tcPr>
          <w:p w:rsidR="00A17682" w:rsidRDefault="00A17682">
            <w:pPr>
              <w:pStyle w:val="ConsPlusNormal"/>
              <w:jc w:val="center"/>
            </w:pPr>
            <w:r>
              <w:t>Площадь земельного участка, га</w:t>
            </w:r>
          </w:p>
        </w:tc>
        <w:tc>
          <w:tcPr>
            <w:tcW w:w="1309" w:type="dxa"/>
          </w:tcPr>
          <w:p w:rsidR="00A17682" w:rsidRDefault="00A17682">
            <w:pPr>
              <w:pStyle w:val="ConsPlusNormal"/>
              <w:jc w:val="center"/>
            </w:pPr>
            <w:r>
              <w:t>Срок реализации</w:t>
            </w:r>
          </w:p>
        </w:tc>
        <w:tc>
          <w:tcPr>
            <w:tcW w:w="1564" w:type="dxa"/>
          </w:tcPr>
          <w:p w:rsidR="00A17682" w:rsidRDefault="00A17682">
            <w:pPr>
              <w:pStyle w:val="ConsPlusNormal"/>
              <w:jc w:val="center"/>
            </w:pPr>
            <w:r>
              <w:t>Планируемый объем ввода жилья, тыс. кв. м</w:t>
            </w:r>
          </w:p>
        </w:tc>
      </w:tr>
      <w:tr w:rsidR="00A17682">
        <w:tc>
          <w:tcPr>
            <w:tcW w:w="454" w:type="dxa"/>
          </w:tcPr>
          <w:p w:rsidR="00A17682" w:rsidRDefault="00A17682">
            <w:pPr>
              <w:pStyle w:val="ConsPlusNormal"/>
              <w:jc w:val="center"/>
            </w:pPr>
            <w:r>
              <w:t>1.</w:t>
            </w:r>
          </w:p>
        </w:tc>
        <w:tc>
          <w:tcPr>
            <w:tcW w:w="2324" w:type="dxa"/>
          </w:tcPr>
          <w:p w:rsidR="00A17682" w:rsidRDefault="00A17682">
            <w:pPr>
              <w:pStyle w:val="ConsPlusNormal"/>
            </w:pPr>
            <w:r>
              <w:t>Комплексная застройка по</w:t>
            </w:r>
          </w:p>
          <w:p w:rsidR="00A17682" w:rsidRDefault="00A17682">
            <w:pPr>
              <w:pStyle w:val="ConsPlusNormal"/>
            </w:pPr>
            <w:r>
              <w:t>ул. Флотской</w:t>
            </w:r>
          </w:p>
          <w:p w:rsidR="00A17682" w:rsidRDefault="00A17682">
            <w:pPr>
              <w:pStyle w:val="ConsPlusNormal"/>
            </w:pPr>
            <w:r>
              <w:t>г. Брянска</w:t>
            </w:r>
          </w:p>
        </w:tc>
        <w:tc>
          <w:tcPr>
            <w:tcW w:w="2134" w:type="dxa"/>
          </w:tcPr>
          <w:p w:rsidR="00A17682" w:rsidRDefault="00A17682">
            <w:pPr>
              <w:pStyle w:val="ConsPlusNormal"/>
              <w:jc w:val="center"/>
            </w:pPr>
            <w:r>
              <w:t>ООО "Премиум проект"</w:t>
            </w:r>
          </w:p>
        </w:tc>
        <w:tc>
          <w:tcPr>
            <w:tcW w:w="1264" w:type="dxa"/>
          </w:tcPr>
          <w:p w:rsidR="00A17682" w:rsidRDefault="00A17682">
            <w:pPr>
              <w:pStyle w:val="ConsPlusNormal"/>
              <w:jc w:val="center"/>
            </w:pPr>
            <w:r>
              <w:t>131</w:t>
            </w:r>
          </w:p>
        </w:tc>
        <w:tc>
          <w:tcPr>
            <w:tcW w:w="1309" w:type="dxa"/>
          </w:tcPr>
          <w:p w:rsidR="00A17682" w:rsidRDefault="00A17682">
            <w:pPr>
              <w:pStyle w:val="ConsPlusNormal"/>
              <w:jc w:val="center"/>
            </w:pPr>
            <w:r>
              <w:t>2011 - 2024</w:t>
            </w:r>
          </w:p>
        </w:tc>
        <w:tc>
          <w:tcPr>
            <w:tcW w:w="1564" w:type="dxa"/>
          </w:tcPr>
          <w:p w:rsidR="00A17682" w:rsidRDefault="00A17682">
            <w:pPr>
              <w:pStyle w:val="ConsPlusNormal"/>
              <w:jc w:val="center"/>
            </w:pPr>
            <w:r>
              <w:t>700</w:t>
            </w:r>
          </w:p>
        </w:tc>
      </w:tr>
      <w:tr w:rsidR="00A17682">
        <w:tc>
          <w:tcPr>
            <w:tcW w:w="454" w:type="dxa"/>
          </w:tcPr>
          <w:p w:rsidR="00A17682" w:rsidRDefault="00A17682">
            <w:pPr>
              <w:pStyle w:val="ConsPlusNormal"/>
              <w:jc w:val="center"/>
            </w:pPr>
            <w:r>
              <w:t>2.</w:t>
            </w:r>
          </w:p>
        </w:tc>
        <w:tc>
          <w:tcPr>
            <w:tcW w:w="2324" w:type="dxa"/>
          </w:tcPr>
          <w:p w:rsidR="00A17682" w:rsidRDefault="00A17682">
            <w:pPr>
              <w:pStyle w:val="ConsPlusNormal"/>
            </w:pPr>
            <w:r>
              <w:t>Застройка территории бывшего аэропорта в Советском районе</w:t>
            </w:r>
          </w:p>
          <w:p w:rsidR="00A17682" w:rsidRDefault="00A17682">
            <w:pPr>
              <w:pStyle w:val="ConsPlusNormal"/>
            </w:pPr>
            <w:r>
              <w:t>г. Брянска</w:t>
            </w:r>
          </w:p>
        </w:tc>
        <w:tc>
          <w:tcPr>
            <w:tcW w:w="2134" w:type="dxa"/>
          </w:tcPr>
          <w:p w:rsidR="00A17682" w:rsidRDefault="00A17682">
            <w:pPr>
              <w:pStyle w:val="ConsPlusNormal"/>
              <w:jc w:val="center"/>
            </w:pPr>
            <w:r>
              <w:t>ООО "БСК"</w:t>
            </w:r>
          </w:p>
        </w:tc>
        <w:tc>
          <w:tcPr>
            <w:tcW w:w="1264" w:type="dxa"/>
          </w:tcPr>
          <w:p w:rsidR="00A17682" w:rsidRDefault="00A17682">
            <w:pPr>
              <w:pStyle w:val="ConsPlusNormal"/>
              <w:jc w:val="center"/>
            </w:pPr>
            <w:r>
              <w:t>233</w:t>
            </w:r>
          </w:p>
        </w:tc>
        <w:tc>
          <w:tcPr>
            <w:tcW w:w="1309" w:type="dxa"/>
          </w:tcPr>
          <w:p w:rsidR="00A17682" w:rsidRDefault="00A17682">
            <w:pPr>
              <w:pStyle w:val="ConsPlusNormal"/>
              <w:jc w:val="center"/>
            </w:pPr>
            <w:r>
              <w:t>2016 - 2023</w:t>
            </w:r>
          </w:p>
        </w:tc>
        <w:tc>
          <w:tcPr>
            <w:tcW w:w="1564" w:type="dxa"/>
          </w:tcPr>
          <w:p w:rsidR="00A17682" w:rsidRDefault="00A17682">
            <w:pPr>
              <w:pStyle w:val="ConsPlusNormal"/>
              <w:jc w:val="center"/>
            </w:pPr>
            <w:r>
              <w:t>1150</w:t>
            </w:r>
          </w:p>
        </w:tc>
      </w:tr>
      <w:tr w:rsidR="00A17682">
        <w:tc>
          <w:tcPr>
            <w:tcW w:w="454" w:type="dxa"/>
          </w:tcPr>
          <w:p w:rsidR="00A17682" w:rsidRDefault="00A17682">
            <w:pPr>
              <w:pStyle w:val="ConsPlusNormal"/>
              <w:jc w:val="center"/>
            </w:pPr>
            <w:r>
              <w:t>3.</w:t>
            </w:r>
          </w:p>
        </w:tc>
        <w:tc>
          <w:tcPr>
            <w:tcW w:w="2324" w:type="dxa"/>
          </w:tcPr>
          <w:p w:rsidR="00A17682" w:rsidRDefault="00A17682">
            <w:pPr>
              <w:pStyle w:val="ConsPlusNormal"/>
            </w:pPr>
            <w:r>
              <w:t>Застройка микрорайона "Мегаполис-Парк" (I этап строительства) в п. Мичуринский Брянского района Брянской области</w:t>
            </w:r>
          </w:p>
        </w:tc>
        <w:tc>
          <w:tcPr>
            <w:tcW w:w="2134" w:type="dxa"/>
          </w:tcPr>
          <w:p w:rsidR="00A17682" w:rsidRDefault="00A17682">
            <w:pPr>
              <w:pStyle w:val="ConsPlusNormal"/>
              <w:jc w:val="center"/>
            </w:pPr>
            <w:r>
              <w:t>ООО "Мегаполис-Строй"</w:t>
            </w:r>
          </w:p>
        </w:tc>
        <w:tc>
          <w:tcPr>
            <w:tcW w:w="1264" w:type="dxa"/>
          </w:tcPr>
          <w:p w:rsidR="00A17682" w:rsidRDefault="00A17682">
            <w:pPr>
              <w:pStyle w:val="ConsPlusNormal"/>
              <w:jc w:val="center"/>
            </w:pPr>
            <w:r>
              <w:t>95</w:t>
            </w:r>
          </w:p>
        </w:tc>
        <w:tc>
          <w:tcPr>
            <w:tcW w:w="1309" w:type="dxa"/>
          </w:tcPr>
          <w:p w:rsidR="00A17682" w:rsidRDefault="00A17682">
            <w:pPr>
              <w:pStyle w:val="ConsPlusNormal"/>
              <w:jc w:val="center"/>
            </w:pPr>
            <w:r>
              <w:t>2019 - 2028</w:t>
            </w:r>
          </w:p>
        </w:tc>
        <w:tc>
          <w:tcPr>
            <w:tcW w:w="1564" w:type="dxa"/>
          </w:tcPr>
          <w:p w:rsidR="00A17682" w:rsidRDefault="00A17682">
            <w:pPr>
              <w:pStyle w:val="ConsPlusNormal"/>
              <w:jc w:val="center"/>
            </w:pPr>
            <w:r>
              <w:t>405</w:t>
            </w:r>
          </w:p>
        </w:tc>
      </w:tr>
      <w:tr w:rsidR="00A17682">
        <w:tc>
          <w:tcPr>
            <w:tcW w:w="454" w:type="dxa"/>
          </w:tcPr>
          <w:p w:rsidR="00A17682" w:rsidRDefault="00A17682">
            <w:pPr>
              <w:pStyle w:val="ConsPlusNormal"/>
              <w:jc w:val="center"/>
            </w:pPr>
            <w:r>
              <w:t>4.</w:t>
            </w:r>
          </w:p>
        </w:tc>
        <w:tc>
          <w:tcPr>
            <w:tcW w:w="2324" w:type="dxa"/>
          </w:tcPr>
          <w:p w:rsidR="00A17682" w:rsidRDefault="00A17682">
            <w:pPr>
              <w:pStyle w:val="ConsPlusNormal"/>
            </w:pPr>
            <w:r>
              <w:t xml:space="preserve">Жилой комплекс "Мегаполис - Парк" (пос. Путевка </w:t>
            </w:r>
            <w:r>
              <w:lastRenderedPageBreak/>
              <w:t>Брянского района)</w:t>
            </w:r>
          </w:p>
        </w:tc>
        <w:tc>
          <w:tcPr>
            <w:tcW w:w="2134" w:type="dxa"/>
          </w:tcPr>
          <w:p w:rsidR="00A17682" w:rsidRDefault="00A17682">
            <w:pPr>
              <w:pStyle w:val="ConsPlusNormal"/>
              <w:jc w:val="center"/>
            </w:pPr>
            <w:r>
              <w:lastRenderedPageBreak/>
              <w:t>ООО "Мегаполис-Строй"</w:t>
            </w:r>
          </w:p>
        </w:tc>
        <w:tc>
          <w:tcPr>
            <w:tcW w:w="1264" w:type="dxa"/>
          </w:tcPr>
          <w:p w:rsidR="00A17682" w:rsidRDefault="00A17682">
            <w:pPr>
              <w:pStyle w:val="ConsPlusNormal"/>
              <w:jc w:val="center"/>
            </w:pPr>
            <w:r>
              <w:t>20</w:t>
            </w:r>
          </w:p>
        </w:tc>
        <w:tc>
          <w:tcPr>
            <w:tcW w:w="1309" w:type="dxa"/>
          </w:tcPr>
          <w:p w:rsidR="00A17682" w:rsidRDefault="00A17682">
            <w:pPr>
              <w:pStyle w:val="ConsPlusNormal"/>
              <w:jc w:val="center"/>
            </w:pPr>
            <w:r>
              <w:t>2014 - 2022</w:t>
            </w:r>
          </w:p>
        </w:tc>
        <w:tc>
          <w:tcPr>
            <w:tcW w:w="1564" w:type="dxa"/>
          </w:tcPr>
          <w:p w:rsidR="00A17682" w:rsidRDefault="00A17682">
            <w:pPr>
              <w:pStyle w:val="ConsPlusNormal"/>
              <w:jc w:val="center"/>
            </w:pPr>
            <w:r>
              <w:t>100 - 160</w:t>
            </w:r>
          </w:p>
        </w:tc>
      </w:tr>
      <w:tr w:rsidR="00A17682">
        <w:tc>
          <w:tcPr>
            <w:tcW w:w="454" w:type="dxa"/>
          </w:tcPr>
          <w:p w:rsidR="00A17682" w:rsidRDefault="00A17682">
            <w:pPr>
              <w:pStyle w:val="ConsPlusNormal"/>
              <w:jc w:val="center"/>
            </w:pPr>
            <w:r>
              <w:lastRenderedPageBreak/>
              <w:t>5.</w:t>
            </w:r>
          </w:p>
        </w:tc>
        <w:tc>
          <w:tcPr>
            <w:tcW w:w="2324" w:type="dxa"/>
          </w:tcPr>
          <w:p w:rsidR="00A17682" w:rsidRDefault="00A17682">
            <w:pPr>
              <w:pStyle w:val="ConsPlusNormal"/>
            </w:pPr>
            <w:r>
              <w:t>Застройка микрорайона "Мегаполис-Парк" (II этап строительства) в пос. Мичуринский Брянского района Брянской области</w:t>
            </w:r>
          </w:p>
        </w:tc>
        <w:tc>
          <w:tcPr>
            <w:tcW w:w="2134" w:type="dxa"/>
          </w:tcPr>
          <w:p w:rsidR="00A17682" w:rsidRDefault="00A17682">
            <w:pPr>
              <w:pStyle w:val="ConsPlusNormal"/>
              <w:jc w:val="center"/>
            </w:pPr>
            <w:r>
              <w:t>ООО "Мегаполис-Строй"</w:t>
            </w:r>
          </w:p>
        </w:tc>
        <w:tc>
          <w:tcPr>
            <w:tcW w:w="1264" w:type="dxa"/>
          </w:tcPr>
          <w:p w:rsidR="00A17682" w:rsidRDefault="00A17682">
            <w:pPr>
              <w:pStyle w:val="ConsPlusNormal"/>
              <w:jc w:val="center"/>
            </w:pPr>
            <w:r>
              <w:t>51</w:t>
            </w:r>
          </w:p>
        </w:tc>
        <w:tc>
          <w:tcPr>
            <w:tcW w:w="1309" w:type="dxa"/>
          </w:tcPr>
          <w:p w:rsidR="00A17682" w:rsidRDefault="00A17682">
            <w:pPr>
              <w:pStyle w:val="ConsPlusNormal"/>
              <w:jc w:val="center"/>
            </w:pPr>
            <w:r>
              <w:t>2020 - 2030</w:t>
            </w:r>
          </w:p>
        </w:tc>
        <w:tc>
          <w:tcPr>
            <w:tcW w:w="1564" w:type="dxa"/>
          </w:tcPr>
          <w:p w:rsidR="00A17682" w:rsidRDefault="00A17682">
            <w:pPr>
              <w:pStyle w:val="ConsPlusNormal"/>
              <w:jc w:val="center"/>
            </w:pPr>
            <w:r>
              <w:t>150</w:t>
            </w:r>
          </w:p>
        </w:tc>
      </w:tr>
    </w:tbl>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3</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pPr>
      <w:r>
        <w:t>Справочная информация к подпрограмме "Автомобильные дороги"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jc w:val="right"/>
        <w:outlineLvl w:val="2"/>
      </w:pPr>
      <w:r>
        <w:t>Таблица 1</w:t>
      </w:r>
    </w:p>
    <w:p w:rsidR="00A17682" w:rsidRDefault="00A17682">
      <w:pPr>
        <w:pStyle w:val="ConsPlusNormal"/>
        <w:jc w:val="both"/>
      </w:pPr>
    </w:p>
    <w:p w:rsidR="00A17682" w:rsidRDefault="00A17682">
      <w:pPr>
        <w:pStyle w:val="ConsPlusTitle"/>
        <w:jc w:val="center"/>
      </w:pPr>
      <w:r>
        <w:t>Перечень объектов строительства и реконструкции</w:t>
      </w:r>
    </w:p>
    <w:p w:rsidR="00A17682" w:rsidRDefault="00A17682">
      <w:pPr>
        <w:pStyle w:val="ConsPlusTitle"/>
        <w:jc w:val="center"/>
      </w:pPr>
      <w:r>
        <w:t>автомобильных дорог общего пользования, финансируемых</w:t>
      </w:r>
    </w:p>
    <w:p w:rsidR="00A17682" w:rsidRDefault="00A17682">
      <w:pPr>
        <w:pStyle w:val="ConsPlusTitle"/>
        <w:jc w:val="center"/>
      </w:pPr>
      <w:r>
        <w:t>в рамках подпрограммы "Автомобильные дороги" за счет</w:t>
      </w:r>
    </w:p>
    <w:p w:rsidR="00A17682" w:rsidRDefault="00A17682">
      <w:pPr>
        <w:pStyle w:val="ConsPlusTitle"/>
        <w:jc w:val="center"/>
      </w:pPr>
      <w:r>
        <w:t>средств дорожного фонда Брянской области в 2022 году</w:t>
      </w:r>
    </w:p>
    <w:p w:rsidR="00A17682" w:rsidRDefault="00A17682">
      <w:pPr>
        <w:pStyle w:val="ConsPlusNormal"/>
        <w:jc w:val="both"/>
      </w:pPr>
    </w:p>
    <w:p w:rsidR="00A17682" w:rsidRDefault="00A17682">
      <w:pPr>
        <w:pStyle w:val="ConsPlusNormal"/>
        <w:sectPr w:rsidR="00A176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9"/>
        <w:gridCol w:w="2014"/>
        <w:gridCol w:w="1564"/>
        <w:gridCol w:w="1804"/>
        <w:gridCol w:w="1624"/>
        <w:gridCol w:w="1804"/>
        <w:gridCol w:w="1504"/>
      </w:tblGrid>
      <w:tr w:rsidR="00A17682">
        <w:tc>
          <w:tcPr>
            <w:tcW w:w="484" w:type="dxa"/>
            <w:vMerge w:val="restart"/>
          </w:tcPr>
          <w:p w:rsidR="00A17682" w:rsidRDefault="00A17682">
            <w:pPr>
              <w:pStyle w:val="ConsPlusNormal"/>
              <w:jc w:val="center"/>
            </w:pPr>
            <w:r>
              <w:lastRenderedPageBreak/>
              <w:t>N п/п</w:t>
            </w:r>
          </w:p>
        </w:tc>
        <w:tc>
          <w:tcPr>
            <w:tcW w:w="1789" w:type="dxa"/>
            <w:vMerge w:val="restart"/>
          </w:tcPr>
          <w:p w:rsidR="00A17682" w:rsidRDefault="00A17682">
            <w:pPr>
              <w:pStyle w:val="ConsPlusNormal"/>
              <w:jc w:val="center"/>
            </w:pPr>
            <w:r>
              <w:t>Наименование объекта</w:t>
            </w:r>
          </w:p>
        </w:tc>
        <w:tc>
          <w:tcPr>
            <w:tcW w:w="2014" w:type="dxa"/>
            <w:vMerge w:val="restart"/>
          </w:tcPr>
          <w:p w:rsidR="00A17682" w:rsidRDefault="00A17682">
            <w:pPr>
              <w:pStyle w:val="ConsPlusNormal"/>
              <w:jc w:val="center"/>
            </w:pPr>
            <w:r>
              <w:t>Мощность по проектно-сметной документации, км</w:t>
            </w:r>
          </w:p>
        </w:tc>
        <w:tc>
          <w:tcPr>
            <w:tcW w:w="1564" w:type="dxa"/>
            <w:vMerge w:val="restart"/>
          </w:tcPr>
          <w:p w:rsidR="00A17682" w:rsidRDefault="00A17682">
            <w:pPr>
              <w:pStyle w:val="ConsPlusNormal"/>
              <w:jc w:val="center"/>
            </w:pPr>
            <w:r>
              <w:t>Срок ввода в эксплуатацию</w:t>
            </w:r>
          </w:p>
        </w:tc>
        <w:tc>
          <w:tcPr>
            <w:tcW w:w="1804" w:type="dxa"/>
            <w:vMerge w:val="restart"/>
          </w:tcPr>
          <w:p w:rsidR="00A17682" w:rsidRDefault="00A17682">
            <w:pPr>
              <w:pStyle w:val="ConsPlusNormal"/>
              <w:jc w:val="center"/>
            </w:pPr>
            <w:r>
              <w:t>Сумма всего, рублей</w:t>
            </w:r>
          </w:p>
        </w:tc>
        <w:tc>
          <w:tcPr>
            <w:tcW w:w="4932" w:type="dxa"/>
            <w:gridSpan w:val="3"/>
          </w:tcPr>
          <w:p w:rsidR="00A17682" w:rsidRDefault="00A17682">
            <w:pPr>
              <w:pStyle w:val="ConsPlusNormal"/>
              <w:jc w:val="center"/>
            </w:pPr>
            <w:r>
              <w:t>В том числе:</w:t>
            </w:r>
          </w:p>
        </w:tc>
      </w:tr>
      <w:tr w:rsidR="00A17682">
        <w:tc>
          <w:tcPr>
            <w:tcW w:w="484" w:type="dxa"/>
            <w:vMerge/>
          </w:tcPr>
          <w:p w:rsidR="00A17682" w:rsidRDefault="00A17682">
            <w:pPr>
              <w:pStyle w:val="ConsPlusNormal"/>
            </w:pPr>
          </w:p>
        </w:tc>
        <w:tc>
          <w:tcPr>
            <w:tcW w:w="1789" w:type="dxa"/>
            <w:vMerge/>
          </w:tcPr>
          <w:p w:rsidR="00A17682" w:rsidRDefault="00A17682">
            <w:pPr>
              <w:pStyle w:val="ConsPlusNormal"/>
            </w:pPr>
          </w:p>
        </w:tc>
        <w:tc>
          <w:tcPr>
            <w:tcW w:w="2014" w:type="dxa"/>
            <w:vMerge/>
          </w:tcPr>
          <w:p w:rsidR="00A17682" w:rsidRDefault="00A17682">
            <w:pPr>
              <w:pStyle w:val="ConsPlusNormal"/>
            </w:pPr>
          </w:p>
        </w:tc>
        <w:tc>
          <w:tcPr>
            <w:tcW w:w="1564" w:type="dxa"/>
            <w:vMerge/>
          </w:tcPr>
          <w:p w:rsidR="00A17682" w:rsidRDefault="00A17682">
            <w:pPr>
              <w:pStyle w:val="ConsPlusNormal"/>
            </w:pPr>
          </w:p>
        </w:tc>
        <w:tc>
          <w:tcPr>
            <w:tcW w:w="1804" w:type="dxa"/>
            <w:vMerge/>
          </w:tcPr>
          <w:p w:rsidR="00A17682" w:rsidRDefault="00A17682">
            <w:pPr>
              <w:pStyle w:val="ConsPlusNormal"/>
            </w:pPr>
          </w:p>
        </w:tc>
        <w:tc>
          <w:tcPr>
            <w:tcW w:w="1624" w:type="dxa"/>
          </w:tcPr>
          <w:p w:rsidR="00A17682" w:rsidRDefault="00A17682">
            <w:pPr>
              <w:pStyle w:val="ConsPlusNormal"/>
              <w:jc w:val="center"/>
            </w:pPr>
            <w:r>
              <w:t>иные МБТ из федерального бюджета</w:t>
            </w:r>
          </w:p>
        </w:tc>
        <w:tc>
          <w:tcPr>
            <w:tcW w:w="1804" w:type="dxa"/>
          </w:tcPr>
          <w:p w:rsidR="00A17682" w:rsidRDefault="00A17682">
            <w:pPr>
              <w:pStyle w:val="ConsPlusNormal"/>
              <w:jc w:val="center"/>
            </w:pPr>
            <w:r>
              <w:t>областной бюджет</w:t>
            </w:r>
          </w:p>
        </w:tc>
        <w:tc>
          <w:tcPr>
            <w:tcW w:w="1504" w:type="dxa"/>
          </w:tcPr>
          <w:p w:rsidR="00A17682" w:rsidRDefault="00A17682">
            <w:pPr>
              <w:pStyle w:val="ConsPlusNormal"/>
              <w:jc w:val="center"/>
            </w:pPr>
            <w:r>
              <w:t>местный бюджет</w:t>
            </w:r>
          </w:p>
        </w:tc>
      </w:tr>
      <w:tr w:rsidR="00A17682">
        <w:tblPrEx>
          <w:tblBorders>
            <w:insideH w:val="nil"/>
          </w:tblBorders>
        </w:tblPrEx>
        <w:tc>
          <w:tcPr>
            <w:tcW w:w="1258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5"/>
              <w:gridCol w:w="99"/>
              <w:gridCol w:w="12210"/>
              <w:gridCol w:w="99"/>
            </w:tblGrid>
            <w:tr w:rsidR="00A17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7682" w:rsidRDefault="00A17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7682" w:rsidRDefault="00A176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17682" w:rsidRDefault="00A17682">
                  <w:pPr>
                    <w:pStyle w:val="ConsPlusNormal"/>
                    <w:jc w:val="both"/>
                  </w:pPr>
                  <w:r>
                    <w:rPr>
                      <w:color w:val="392C69"/>
                    </w:rPr>
                    <w:t>КонсультантПлюс: примечание.</w:t>
                  </w:r>
                </w:p>
                <w:p w:rsidR="00A17682" w:rsidRDefault="00A17682">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7682" w:rsidRDefault="00A17682">
                  <w:pPr>
                    <w:pStyle w:val="ConsPlusNormal"/>
                  </w:pPr>
                </w:p>
              </w:tc>
            </w:tr>
          </w:tbl>
          <w:p w:rsidR="00A17682" w:rsidRDefault="00A17682">
            <w:pPr>
              <w:pStyle w:val="ConsPlusNormal"/>
            </w:pPr>
          </w:p>
        </w:tc>
      </w:tr>
      <w:tr w:rsidR="00A17682">
        <w:tblPrEx>
          <w:tblBorders>
            <w:insideH w:val="nil"/>
          </w:tblBorders>
        </w:tblPrEx>
        <w:tc>
          <w:tcPr>
            <w:tcW w:w="484" w:type="dxa"/>
            <w:tcBorders>
              <w:top w:val="nil"/>
            </w:tcBorders>
          </w:tcPr>
          <w:p w:rsidR="00A17682" w:rsidRDefault="00A17682">
            <w:pPr>
              <w:pStyle w:val="ConsPlusNormal"/>
              <w:jc w:val="center"/>
            </w:pPr>
            <w:r>
              <w:t>1</w:t>
            </w:r>
          </w:p>
        </w:tc>
        <w:tc>
          <w:tcPr>
            <w:tcW w:w="1789" w:type="dxa"/>
            <w:tcBorders>
              <w:top w:val="nil"/>
            </w:tcBorders>
          </w:tcPr>
          <w:p w:rsidR="00A17682" w:rsidRDefault="00A17682">
            <w:pPr>
              <w:pStyle w:val="ConsPlusNormal"/>
              <w:jc w:val="center"/>
            </w:pPr>
            <w:r>
              <w:t>2</w:t>
            </w:r>
          </w:p>
        </w:tc>
        <w:tc>
          <w:tcPr>
            <w:tcW w:w="2014" w:type="dxa"/>
            <w:tcBorders>
              <w:top w:val="nil"/>
            </w:tcBorders>
          </w:tcPr>
          <w:p w:rsidR="00A17682" w:rsidRDefault="00A17682">
            <w:pPr>
              <w:pStyle w:val="ConsPlusNormal"/>
              <w:jc w:val="center"/>
            </w:pPr>
            <w:r>
              <w:t>3</w:t>
            </w:r>
          </w:p>
        </w:tc>
        <w:tc>
          <w:tcPr>
            <w:tcW w:w="1564" w:type="dxa"/>
            <w:tcBorders>
              <w:top w:val="nil"/>
            </w:tcBorders>
          </w:tcPr>
          <w:p w:rsidR="00A17682" w:rsidRDefault="00A17682">
            <w:pPr>
              <w:pStyle w:val="ConsPlusNormal"/>
              <w:jc w:val="center"/>
            </w:pPr>
            <w:r>
              <w:t>5</w:t>
            </w:r>
          </w:p>
        </w:tc>
        <w:tc>
          <w:tcPr>
            <w:tcW w:w="1804" w:type="dxa"/>
            <w:tcBorders>
              <w:top w:val="nil"/>
            </w:tcBorders>
          </w:tcPr>
          <w:p w:rsidR="00A17682" w:rsidRDefault="00A17682">
            <w:pPr>
              <w:pStyle w:val="ConsPlusNormal"/>
              <w:jc w:val="center"/>
            </w:pPr>
            <w:r>
              <w:t>6</w:t>
            </w:r>
          </w:p>
        </w:tc>
        <w:tc>
          <w:tcPr>
            <w:tcW w:w="1624" w:type="dxa"/>
            <w:tcBorders>
              <w:top w:val="nil"/>
            </w:tcBorders>
          </w:tcPr>
          <w:p w:rsidR="00A17682" w:rsidRDefault="00A17682">
            <w:pPr>
              <w:pStyle w:val="ConsPlusNormal"/>
              <w:jc w:val="center"/>
            </w:pPr>
            <w:r>
              <w:t>7</w:t>
            </w:r>
          </w:p>
        </w:tc>
        <w:tc>
          <w:tcPr>
            <w:tcW w:w="1804" w:type="dxa"/>
            <w:tcBorders>
              <w:top w:val="nil"/>
            </w:tcBorders>
          </w:tcPr>
          <w:p w:rsidR="00A17682" w:rsidRDefault="00A17682">
            <w:pPr>
              <w:pStyle w:val="ConsPlusNormal"/>
              <w:jc w:val="center"/>
            </w:pPr>
            <w:r>
              <w:t>8</w:t>
            </w:r>
          </w:p>
        </w:tc>
        <w:tc>
          <w:tcPr>
            <w:tcW w:w="1504" w:type="dxa"/>
            <w:tcBorders>
              <w:top w:val="nil"/>
            </w:tcBorders>
          </w:tcPr>
          <w:p w:rsidR="00A17682" w:rsidRDefault="00A17682">
            <w:pPr>
              <w:pStyle w:val="ConsPlusNormal"/>
              <w:jc w:val="center"/>
            </w:pPr>
            <w:r>
              <w:t>9</w:t>
            </w:r>
          </w:p>
        </w:tc>
      </w:tr>
      <w:tr w:rsidR="00A17682">
        <w:tc>
          <w:tcPr>
            <w:tcW w:w="484" w:type="dxa"/>
            <w:vAlign w:val="center"/>
          </w:tcPr>
          <w:p w:rsidR="00A17682" w:rsidRDefault="00A17682">
            <w:pPr>
              <w:pStyle w:val="ConsPlusNormal"/>
              <w:jc w:val="center"/>
            </w:pPr>
            <w:r>
              <w:t>1</w:t>
            </w:r>
          </w:p>
        </w:tc>
        <w:tc>
          <w:tcPr>
            <w:tcW w:w="1789" w:type="dxa"/>
          </w:tcPr>
          <w:p w:rsidR="00A17682" w:rsidRDefault="00A17682">
            <w:pPr>
              <w:pStyle w:val="ConsPlusNormal"/>
            </w:pPr>
            <w:r>
              <w:t>Автомобильные дороги регионального значения</w:t>
            </w:r>
          </w:p>
        </w:tc>
        <w:tc>
          <w:tcPr>
            <w:tcW w:w="2014" w:type="dxa"/>
            <w:vAlign w:val="center"/>
          </w:tcPr>
          <w:p w:rsidR="00A17682" w:rsidRDefault="00A17682">
            <w:pPr>
              <w:pStyle w:val="ConsPlusNormal"/>
              <w:jc w:val="center"/>
            </w:pPr>
            <w:r>
              <w:t>5,020</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2 750 350,00</w:t>
            </w:r>
          </w:p>
        </w:tc>
        <w:tc>
          <w:tcPr>
            <w:tcW w:w="1624" w:type="dxa"/>
            <w:vAlign w:val="center"/>
          </w:tcPr>
          <w:p w:rsidR="00A17682" w:rsidRDefault="00A17682">
            <w:pPr>
              <w:pStyle w:val="ConsPlusNormal"/>
              <w:jc w:val="center"/>
            </w:pPr>
            <w:r>
              <w:t>0,00</w:t>
            </w:r>
          </w:p>
        </w:tc>
        <w:tc>
          <w:tcPr>
            <w:tcW w:w="1804" w:type="dxa"/>
            <w:vAlign w:val="center"/>
          </w:tcPr>
          <w:p w:rsidR="00A17682" w:rsidRDefault="00A17682">
            <w:pPr>
              <w:pStyle w:val="ConsPlusNormal"/>
              <w:jc w:val="center"/>
            </w:pPr>
            <w:r>
              <w:t>2 750 350,00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1789"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0,600</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1 346 350,00</w:t>
            </w:r>
          </w:p>
        </w:tc>
        <w:tc>
          <w:tcPr>
            <w:tcW w:w="1624" w:type="dxa"/>
            <w:vAlign w:val="center"/>
          </w:tcPr>
          <w:p w:rsidR="00A17682" w:rsidRDefault="00A17682">
            <w:pPr>
              <w:pStyle w:val="ConsPlusNormal"/>
              <w:jc w:val="center"/>
            </w:pPr>
            <w:r>
              <w:t>0,00</w:t>
            </w:r>
          </w:p>
        </w:tc>
        <w:tc>
          <w:tcPr>
            <w:tcW w:w="1804" w:type="dxa"/>
            <w:vAlign w:val="center"/>
          </w:tcPr>
          <w:p w:rsidR="00A17682" w:rsidRDefault="00A17682">
            <w:pPr>
              <w:pStyle w:val="ConsPlusNormal"/>
              <w:jc w:val="center"/>
            </w:pPr>
            <w:r>
              <w:t>1 346 350,00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1789"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jc w:val="center"/>
            </w:pPr>
            <w:r>
              <w:t>4,420</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1 404 000,00</w:t>
            </w:r>
          </w:p>
        </w:tc>
        <w:tc>
          <w:tcPr>
            <w:tcW w:w="1624" w:type="dxa"/>
            <w:vAlign w:val="center"/>
          </w:tcPr>
          <w:p w:rsidR="00A17682" w:rsidRDefault="00A17682">
            <w:pPr>
              <w:pStyle w:val="ConsPlusNormal"/>
              <w:jc w:val="center"/>
            </w:pPr>
            <w:r>
              <w:t>0,00</w:t>
            </w:r>
          </w:p>
        </w:tc>
        <w:tc>
          <w:tcPr>
            <w:tcW w:w="1804" w:type="dxa"/>
            <w:vAlign w:val="center"/>
          </w:tcPr>
          <w:p w:rsidR="00A17682" w:rsidRDefault="00A17682">
            <w:pPr>
              <w:pStyle w:val="ConsPlusNormal"/>
              <w:jc w:val="center"/>
            </w:pPr>
            <w:r>
              <w:t>1 404 000,00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jc w:val="center"/>
            </w:pPr>
            <w:r>
              <w:t>1.1.</w:t>
            </w:r>
          </w:p>
        </w:tc>
        <w:tc>
          <w:tcPr>
            <w:tcW w:w="1789" w:type="dxa"/>
            <w:vAlign w:val="center"/>
          </w:tcPr>
          <w:p w:rsidR="00A17682" w:rsidRDefault="00A17682">
            <w:pPr>
              <w:pStyle w:val="ConsPlusNormal"/>
            </w:pPr>
            <w:r>
              <w:t>Реконструкция автомобильной дороги Сельцо-Бетово на участке км 0+000 - км 4+420 в Брянском районе Брянской области</w:t>
            </w:r>
          </w:p>
        </w:tc>
        <w:tc>
          <w:tcPr>
            <w:tcW w:w="2014" w:type="dxa"/>
            <w:vAlign w:val="center"/>
          </w:tcPr>
          <w:p w:rsidR="00A17682" w:rsidRDefault="00A17682">
            <w:pPr>
              <w:pStyle w:val="ConsPlusNormal"/>
              <w:jc w:val="center"/>
            </w:pPr>
            <w:r>
              <w:t>4,420</w:t>
            </w:r>
          </w:p>
        </w:tc>
        <w:tc>
          <w:tcPr>
            <w:tcW w:w="1564" w:type="dxa"/>
            <w:vAlign w:val="center"/>
          </w:tcPr>
          <w:p w:rsidR="00A17682" w:rsidRDefault="00A17682">
            <w:pPr>
              <w:pStyle w:val="ConsPlusNormal"/>
              <w:jc w:val="center"/>
            </w:pPr>
            <w:r>
              <w:t>2024 год</w:t>
            </w:r>
          </w:p>
        </w:tc>
        <w:tc>
          <w:tcPr>
            <w:tcW w:w="1804" w:type="dxa"/>
            <w:vAlign w:val="center"/>
          </w:tcPr>
          <w:p w:rsidR="00A17682" w:rsidRDefault="00A17682">
            <w:pPr>
              <w:pStyle w:val="ConsPlusNormal"/>
              <w:jc w:val="center"/>
            </w:pPr>
            <w:r>
              <w:t>1 404 000,00</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1 404 000,00</w:t>
            </w:r>
          </w:p>
        </w:tc>
        <w:tc>
          <w:tcPr>
            <w:tcW w:w="150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1.2.</w:t>
            </w:r>
          </w:p>
        </w:tc>
        <w:tc>
          <w:tcPr>
            <w:tcW w:w="1789" w:type="dxa"/>
            <w:vAlign w:val="center"/>
          </w:tcPr>
          <w:p w:rsidR="00A17682" w:rsidRDefault="00A17682">
            <w:pPr>
              <w:pStyle w:val="ConsPlusNormal"/>
            </w:pPr>
            <w:r>
              <w:t xml:space="preserve">Строительство автомобильной дороги ст. Чернетово - м-н Первомайский г. Сельцо в Брянском районе </w:t>
            </w:r>
            <w:r>
              <w:lastRenderedPageBreak/>
              <w:t>Брянской области</w:t>
            </w:r>
          </w:p>
        </w:tc>
        <w:tc>
          <w:tcPr>
            <w:tcW w:w="2014" w:type="dxa"/>
            <w:vAlign w:val="center"/>
          </w:tcPr>
          <w:p w:rsidR="00A17682" w:rsidRDefault="00A17682">
            <w:pPr>
              <w:pStyle w:val="ConsPlusNormal"/>
              <w:jc w:val="center"/>
            </w:pPr>
            <w:r>
              <w:lastRenderedPageBreak/>
              <w:t>0,600</w:t>
            </w:r>
          </w:p>
        </w:tc>
        <w:tc>
          <w:tcPr>
            <w:tcW w:w="1564" w:type="dxa"/>
            <w:vAlign w:val="center"/>
          </w:tcPr>
          <w:p w:rsidR="00A17682" w:rsidRDefault="00A17682">
            <w:pPr>
              <w:pStyle w:val="ConsPlusNormal"/>
              <w:jc w:val="center"/>
            </w:pPr>
            <w:r>
              <w:t>2023 год</w:t>
            </w:r>
          </w:p>
        </w:tc>
        <w:tc>
          <w:tcPr>
            <w:tcW w:w="1804" w:type="dxa"/>
            <w:vAlign w:val="center"/>
          </w:tcPr>
          <w:p w:rsidR="00A17682" w:rsidRDefault="00A17682">
            <w:pPr>
              <w:pStyle w:val="ConsPlusNormal"/>
              <w:jc w:val="center"/>
            </w:pPr>
            <w:r>
              <w:t>1 346 350,00</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1 346 350,00</w:t>
            </w:r>
          </w:p>
        </w:tc>
        <w:tc>
          <w:tcPr>
            <w:tcW w:w="150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lastRenderedPageBreak/>
              <w:t>2</w:t>
            </w:r>
          </w:p>
        </w:tc>
        <w:tc>
          <w:tcPr>
            <w:tcW w:w="1789" w:type="dxa"/>
          </w:tcPr>
          <w:p w:rsidR="00A17682" w:rsidRDefault="00A17682">
            <w:pPr>
              <w:pStyle w:val="ConsPlusNormal"/>
            </w:pPr>
            <w:r>
              <w:t>Автомобильные дороги местного значения</w:t>
            </w:r>
          </w:p>
        </w:tc>
        <w:tc>
          <w:tcPr>
            <w:tcW w:w="2014" w:type="dxa"/>
            <w:vAlign w:val="center"/>
          </w:tcPr>
          <w:p w:rsidR="00A17682" w:rsidRDefault="00A17682">
            <w:pPr>
              <w:pStyle w:val="ConsPlusNormal"/>
              <w:jc w:val="center"/>
            </w:pPr>
            <w:r>
              <w:t>19,25</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1 564 306 575,45</w:t>
            </w:r>
          </w:p>
        </w:tc>
        <w:tc>
          <w:tcPr>
            <w:tcW w:w="1624" w:type="dxa"/>
            <w:vAlign w:val="center"/>
          </w:tcPr>
          <w:p w:rsidR="00A17682" w:rsidRDefault="00A17682">
            <w:pPr>
              <w:pStyle w:val="ConsPlusNormal"/>
              <w:jc w:val="center"/>
            </w:pPr>
            <w:r>
              <w:t>506 290 400,00</w:t>
            </w:r>
          </w:p>
        </w:tc>
        <w:tc>
          <w:tcPr>
            <w:tcW w:w="1804" w:type="dxa"/>
            <w:vAlign w:val="center"/>
          </w:tcPr>
          <w:p w:rsidR="00A17682" w:rsidRDefault="00A17682">
            <w:pPr>
              <w:pStyle w:val="ConsPlusNormal"/>
              <w:jc w:val="center"/>
            </w:pPr>
            <w:r>
              <w:t>1 033 792 378,00</w:t>
            </w:r>
          </w:p>
        </w:tc>
        <w:tc>
          <w:tcPr>
            <w:tcW w:w="1504" w:type="dxa"/>
            <w:vAlign w:val="center"/>
          </w:tcPr>
          <w:p w:rsidR="00A17682" w:rsidRDefault="00A17682">
            <w:pPr>
              <w:pStyle w:val="ConsPlusNormal"/>
              <w:jc w:val="center"/>
            </w:pPr>
            <w:r>
              <w:t>24 223 797,45</w:t>
            </w:r>
          </w:p>
        </w:tc>
      </w:tr>
      <w:tr w:rsidR="00A17682">
        <w:tc>
          <w:tcPr>
            <w:tcW w:w="484" w:type="dxa"/>
            <w:vAlign w:val="center"/>
          </w:tcPr>
          <w:p w:rsidR="00A17682" w:rsidRDefault="00A17682">
            <w:pPr>
              <w:pStyle w:val="ConsPlusNormal"/>
            </w:pPr>
          </w:p>
        </w:tc>
        <w:tc>
          <w:tcPr>
            <w:tcW w:w="1789"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18,92</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1 554 768 027,03</w:t>
            </w:r>
          </w:p>
        </w:tc>
        <w:tc>
          <w:tcPr>
            <w:tcW w:w="1624" w:type="dxa"/>
            <w:vAlign w:val="center"/>
          </w:tcPr>
          <w:p w:rsidR="00A17682" w:rsidRDefault="00A17682">
            <w:pPr>
              <w:pStyle w:val="ConsPlusNormal"/>
              <w:jc w:val="center"/>
            </w:pPr>
            <w:r>
              <w:t>506 290 400,00</w:t>
            </w:r>
          </w:p>
        </w:tc>
        <w:tc>
          <w:tcPr>
            <w:tcW w:w="1804" w:type="dxa"/>
            <w:vAlign w:val="center"/>
          </w:tcPr>
          <w:p w:rsidR="00A17682" w:rsidRDefault="00A17682">
            <w:pPr>
              <w:pStyle w:val="ConsPlusNormal"/>
              <w:jc w:val="center"/>
            </w:pPr>
            <w:r>
              <w:t>1 024 730 757,00</w:t>
            </w:r>
          </w:p>
        </w:tc>
        <w:tc>
          <w:tcPr>
            <w:tcW w:w="1504" w:type="dxa"/>
            <w:vAlign w:val="center"/>
          </w:tcPr>
          <w:p w:rsidR="00A17682" w:rsidRDefault="00A17682">
            <w:pPr>
              <w:pStyle w:val="ConsPlusNormal"/>
              <w:jc w:val="center"/>
            </w:pPr>
            <w:r>
              <w:t>23 746 870,03</w:t>
            </w:r>
          </w:p>
        </w:tc>
      </w:tr>
      <w:tr w:rsidR="00A17682">
        <w:tc>
          <w:tcPr>
            <w:tcW w:w="484" w:type="dxa"/>
            <w:vAlign w:val="center"/>
          </w:tcPr>
          <w:p w:rsidR="00A17682" w:rsidRDefault="00A17682">
            <w:pPr>
              <w:pStyle w:val="ConsPlusNormal"/>
            </w:pPr>
          </w:p>
        </w:tc>
        <w:tc>
          <w:tcPr>
            <w:tcW w:w="1789"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jc w:val="center"/>
            </w:pPr>
            <w:r>
              <w:t>0,330</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9 538 548,42</w:t>
            </w:r>
          </w:p>
        </w:tc>
        <w:tc>
          <w:tcPr>
            <w:tcW w:w="1624" w:type="dxa"/>
            <w:vAlign w:val="center"/>
          </w:tcPr>
          <w:p w:rsidR="00A17682" w:rsidRDefault="00A17682">
            <w:pPr>
              <w:pStyle w:val="ConsPlusNormal"/>
              <w:jc w:val="center"/>
            </w:pPr>
            <w:r>
              <w:t>0,00</w:t>
            </w:r>
          </w:p>
        </w:tc>
        <w:tc>
          <w:tcPr>
            <w:tcW w:w="1804" w:type="dxa"/>
            <w:vAlign w:val="center"/>
          </w:tcPr>
          <w:p w:rsidR="00A17682" w:rsidRDefault="00A17682">
            <w:pPr>
              <w:pStyle w:val="ConsPlusNormal"/>
              <w:jc w:val="center"/>
            </w:pPr>
            <w:r>
              <w:t>9 061 621,00</w:t>
            </w:r>
          </w:p>
        </w:tc>
        <w:tc>
          <w:tcPr>
            <w:tcW w:w="1504" w:type="dxa"/>
            <w:vAlign w:val="center"/>
          </w:tcPr>
          <w:p w:rsidR="00A17682" w:rsidRDefault="00A17682">
            <w:pPr>
              <w:pStyle w:val="ConsPlusNormal"/>
              <w:jc w:val="center"/>
            </w:pPr>
            <w:r>
              <w:t>476 927,42</w:t>
            </w:r>
          </w:p>
        </w:tc>
      </w:tr>
      <w:tr w:rsidR="00A17682">
        <w:tc>
          <w:tcPr>
            <w:tcW w:w="484" w:type="dxa"/>
            <w:vAlign w:val="center"/>
          </w:tcPr>
          <w:p w:rsidR="00A17682" w:rsidRDefault="00A17682">
            <w:pPr>
              <w:pStyle w:val="ConsPlusNormal"/>
              <w:jc w:val="center"/>
            </w:pPr>
            <w:r>
              <w:t>2.1.</w:t>
            </w:r>
          </w:p>
        </w:tc>
        <w:tc>
          <w:tcPr>
            <w:tcW w:w="1789" w:type="dxa"/>
            <w:vAlign w:val="center"/>
          </w:tcPr>
          <w:p w:rsidR="00A17682" w:rsidRDefault="00A17682">
            <w:pPr>
              <w:pStyle w:val="ConsPlusNormal"/>
            </w:pPr>
            <w:r>
              <w:t>Автодорога по ул. Счастливой (от ул. Объездной до ул. Советской) в Советском районе г. Брянска</w:t>
            </w:r>
          </w:p>
        </w:tc>
        <w:tc>
          <w:tcPr>
            <w:tcW w:w="2014" w:type="dxa"/>
            <w:vAlign w:val="center"/>
          </w:tcPr>
          <w:p w:rsidR="00A17682" w:rsidRDefault="00A17682">
            <w:pPr>
              <w:pStyle w:val="ConsPlusNormal"/>
              <w:jc w:val="center"/>
            </w:pPr>
            <w:r>
              <w:t>0,425</w:t>
            </w:r>
          </w:p>
        </w:tc>
        <w:tc>
          <w:tcPr>
            <w:tcW w:w="1564" w:type="dxa"/>
            <w:vAlign w:val="center"/>
          </w:tcPr>
          <w:p w:rsidR="00A17682" w:rsidRDefault="00A17682">
            <w:pPr>
              <w:pStyle w:val="ConsPlusNormal"/>
              <w:jc w:val="center"/>
            </w:pPr>
            <w:r>
              <w:t>2022 год</w:t>
            </w:r>
          </w:p>
        </w:tc>
        <w:tc>
          <w:tcPr>
            <w:tcW w:w="1804" w:type="dxa"/>
            <w:vAlign w:val="center"/>
          </w:tcPr>
          <w:p w:rsidR="00A17682" w:rsidRDefault="00A17682">
            <w:pPr>
              <w:pStyle w:val="ConsPlusNormal"/>
              <w:jc w:val="center"/>
            </w:pPr>
            <w:r>
              <w:t>73 259 256,84</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69 596 294,00</w:t>
            </w:r>
          </w:p>
        </w:tc>
        <w:tc>
          <w:tcPr>
            <w:tcW w:w="1504" w:type="dxa"/>
            <w:vAlign w:val="center"/>
          </w:tcPr>
          <w:p w:rsidR="00A17682" w:rsidRDefault="00A17682">
            <w:pPr>
              <w:pStyle w:val="ConsPlusNormal"/>
              <w:jc w:val="center"/>
            </w:pPr>
            <w:r>
              <w:t>3 662 962,84</w:t>
            </w:r>
          </w:p>
        </w:tc>
      </w:tr>
      <w:tr w:rsidR="00A17682">
        <w:tc>
          <w:tcPr>
            <w:tcW w:w="484" w:type="dxa"/>
            <w:vAlign w:val="center"/>
          </w:tcPr>
          <w:p w:rsidR="00A17682" w:rsidRDefault="00A17682">
            <w:pPr>
              <w:pStyle w:val="ConsPlusNormal"/>
              <w:jc w:val="center"/>
            </w:pPr>
            <w:r>
              <w:t>2.2.</w:t>
            </w:r>
          </w:p>
        </w:tc>
        <w:tc>
          <w:tcPr>
            <w:tcW w:w="1789" w:type="dxa"/>
            <w:vAlign w:val="center"/>
          </w:tcPr>
          <w:p w:rsidR="00A17682" w:rsidRDefault="00A1768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(2 этап)</w:t>
            </w:r>
          </w:p>
        </w:tc>
        <w:tc>
          <w:tcPr>
            <w:tcW w:w="2014" w:type="dxa"/>
            <w:vAlign w:val="center"/>
          </w:tcPr>
          <w:p w:rsidR="00A17682" w:rsidRDefault="00A17682">
            <w:pPr>
              <w:pStyle w:val="ConsPlusNormal"/>
              <w:jc w:val="center"/>
            </w:pPr>
            <w:r>
              <w:t>0,330</w:t>
            </w:r>
          </w:p>
        </w:tc>
        <w:tc>
          <w:tcPr>
            <w:tcW w:w="1564" w:type="dxa"/>
            <w:vAlign w:val="center"/>
          </w:tcPr>
          <w:p w:rsidR="00A17682" w:rsidRDefault="00A17682">
            <w:pPr>
              <w:pStyle w:val="ConsPlusNormal"/>
              <w:jc w:val="center"/>
            </w:pPr>
            <w:r>
              <w:t>2022 год</w:t>
            </w:r>
          </w:p>
        </w:tc>
        <w:tc>
          <w:tcPr>
            <w:tcW w:w="1804" w:type="dxa"/>
            <w:vAlign w:val="center"/>
          </w:tcPr>
          <w:p w:rsidR="00A17682" w:rsidRDefault="00A17682">
            <w:pPr>
              <w:pStyle w:val="ConsPlusNormal"/>
              <w:jc w:val="center"/>
            </w:pPr>
            <w:r>
              <w:t>9 538 548,42</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9 061 621,00</w:t>
            </w:r>
          </w:p>
        </w:tc>
        <w:tc>
          <w:tcPr>
            <w:tcW w:w="1504" w:type="dxa"/>
            <w:vAlign w:val="center"/>
          </w:tcPr>
          <w:p w:rsidR="00A17682" w:rsidRDefault="00A17682">
            <w:pPr>
              <w:pStyle w:val="ConsPlusNormal"/>
              <w:jc w:val="center"/>
            </w:pPr>
            <w:r>
              <w:t>476 927,42</w:t>
            </w:r>
          </w:p>
        </w:tc>
      </w:tr>
      <w:tr w:rsidR="00A17682">
        <w:tc>
          <w:tcPr>
            <w:tcW w:w="484" w:type="dxa"/>
            <w:vAlign w:val="center"/>
          </w:tcPr>
          <w:p w:rsidR="00A17682" w:rsidRDefault="00A17682">
            <w:pPr>
              <w:pStyle w:val="ConsPlusNormal"/>
              <w:jc w:val="center"/>
            </w:pPr>
            <w:r>
              <w:t>2.3.</w:t>
            </w:r>
          </w:p>
        </w:tc>
        <w:tc>
          <w:tcPr>
            <w:tcW w:w="1789" w:type="dxa"/>
            <w:vAlign w:val="center"/>
          </w:tcPr>
          <w:p w:rsidR="00A17682" w:rsidRDefault="00A17682">
            <w:pPr>
              <w:pStyle w:val="ConsPlusNormal"/>
            </w:pPr>
            <w:r>
              <w:t xml:space="preserve">Строительство автомобильных дорог в ГУП ОНО ОПХ </w:t>
            </w:r>
            <w:r>
              <w:lastRenderedPageBreak/>
              <w:t>"Черемушки" в д. Дубровка Брянского района Брянской области (5 этап)</w:t>
            </w:r>
          </w:p>
        </w:tc>
        <w:tc>
          <w:tcPr>
            <w:tcW w:w="2014" w:type="dxa"/>
            <w:vAlign w:val="center"/>
          </w:tcPr>
          <w:p w:rsidR="00A17682" w:rsidRDefault="00A17682">
            <w:pPr>
              <w:pStyle w:val="ConsPlusNormal"/>
              <w:jc w:val="center"/>
            </w:pPr>
            <w:r>
              <w:lastRenderedPageBreak/>
              <w:t>8,540</w:t>
            </w:r>
          </w:p>
        </w:tc>
        <w:tc>
          <w:tcPr>
            <w:tcW w:w="1564" w:type="dxa"/>
            <w:vAlign w:val="center"/>
          </w:tcPr>
          <w:p w:rsidR="00A17682" w:rsidRDefault="00A17682">
            <w:pPr>
              <w:pStyle w:val="ConsPlusNormal"/>
              <w:jc w:val="center"/>
            </w:pPr>
            <w:r>
              <w:t>2022 год</w:t>
            </w:r>
          </w:p>
        </w:tc>
        <w:tc>
          <w:tcPr>
            <w:tcW w:w="1804" w:type="dxa"/>
            <w:vAlign w:val="center"/>
          </w:tcPr>
          <w:p w:rsidR="00A17682" w:rsidRDefault="00A17682">
            <w:pPr>
              <w:pStyle w:val="ConsPlusNormal"/>
              <w:jc w:val="center"/>
            </w:pPr>
            <w:r>
              <w:t>131 720 487,37</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125 134 463,00</w:t>
            </w:r>
          </w:p>
        </w:tc>
        <w:tc>
          <w:tcPr>
            <w:tcW w:w="1504" w:type="dxa"/>
            <w:vAlign w:val="center"/>
          </w:tcPr>
          <w:p w:rsidR="00A17682" w:rsidRDefault="00A17682">
            <w:pPr>
              <w:pStyle w:val="ConsPlusNormal"/>
              <w:jc w:val="center"/>
            </w:pPr>
            <w:r>
              <w:t>6 586 024,37</w:t>
            </w:r>
          </w:p>
        </w:tc>
      </w:tr>
      <w:tr w:rsidR="00A17682">
        <w:tc>
          <w:tcPr>
            <w:tcW w:w="484" w:type="dxa"/>
            <w:vAlign w:val="center"/>
          </w:tcPr>
          <w:p w:rsidR="00A17682" w:rsidRDefault="00A17682">
            <w:pPr>
              <w:pStyle w:val="ConsPlusNormal"/>
              <w:jc w:val="center"/>
            </w:pPr>
            <w:r>
              <w:lastRenderedPageBreak/>
              <w:t>2.4.</w:t>
            </w:r>
          </w:p>
        </w:tc>
        <w:tc>
          <w:tcPr>
            <w:tcW w:w="1789" w:type="dxa"/>
            <w:vAlign w:val="center"/>
          </w:tcPr>
          <w:p w:rsidR="00A17682" w:rsidRDefault="00A17682">
            <w:pPr>
              <w:pStyle w:val="ConsPlusNormal"/>
            </w:pPr>
            <w:r>
              <w:t>Строительство объекта: "Улично-дорожная сеть в микрорайоне по ул. Флотской г. Брянска"</w:t>
            </w:r>
          </w:p>
        </w:tc>
        <w:tc>
          <w:tcPr>
            <w:tcW w:w="2014" w:type="dxa"/>
            <w:vAlign w:val="center"/>
          </w:tcPr>
          <w:p w:rsidR="00A17682" w:rsidRDefault="00A17682">
            <w:pPr>
              <w:pStyle w:val="ConsPlusNormal"/>
              <w:jc w:val="center"/>
            </w:pPr>
            <w:r>
              <w:t>8,360</w:t>
            </w:r>
          </w:p>
        </w:tc>
        <w:tc>
          <w:tcPr>
            <w:tcW w:w="1564" w:type="dxa"/>
            <w:vAlign w:val="center"/>
          </w:tcPr>
          <w:p w:rsidR="00A17682" w:rsidRDefault="00A17682">
            <w:pPr>
              <w:pStyle w:val="ConsPlusNormal"/>
              <w:jc w:val="center"/>
            </w:pPr>
            <w:r>
              <w:t>2024 год</w:t>
            </w:r>
          </w:p>
        </w:tc>
        <w:tc>
          <w:tcPr>
            <w:tcW w:w="1804" w:type="dxa"/>
            <w:vAlign w:val="center"/>
          </w:tcPr>
          <w:p w:rsidR="00A17682" w:rsidRDefault="00A17682">
            <w:pPr>
              <w:pStyle w:val="ConsPlusNormal"/>
              <w:jc w:val="center"/>
            </w:pPr>
            <w:r>
              <w:t>333 333 333,33</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330 000 000,00</w:t>
            </w:r>
          </w:p>
        </w:tc>
        <w:tc>
          <w:tcPr>
            <w:tcW w:w="1504" w:type="dxa"/>
            <w:vAlign w:val="center"/>
          </w:tcPr>
          <w:p w:rsidR="00A17682" w:rsidRDefault="00A17682">
            <w:pPr>
              <w:pStyle w:val="ConsPlusNormal"/>
              <w:jc w:val="center"/>
            </w:pPr>
            <w:r>
              <w:t>3 333 333,33</w:t>
            </w:r>
          </w:p>
        </w:tc>
      </w:tr>
      <w:tr w:rsidR="00A17682">
        <w:tc>
          <w:tcPr>
            <w:tcW w:w="484" w:type="dxa"/>
            <w:vAlign w:val="center"/>
          </w:tcPr>
          <w:p w:rsidR="00A17682" w:rsidRDefault="00A17682">
            <w:pPr>
              <w:pStyle w:val="ConsPlusNormal"/>
              <w:jc w:val="center"/>
            </w:pPr>
            <w:r>
              <w:t>2.5.</w:t>
            </w:r>
          </w:p>
        </w:tc>
        <w:tc>
          <w:tcPr>
            <w:tcW w:w="1789" w:type="dxa"/>
            <w:vAlign w:val="center"/>
          </w:tcPr>
          <w:p w:rsidR="00A17682" w:rsidRDefault="00A17682">
            <w:pPr>
              <w:pStyle w:val="ConsPlusNormal"/>
            </w:pPr>
            <w:r>
              <w:t>Строительство моста через р. Ипуть, соединяющего ул. Фабричную и ул. Лесную в г. Сураж Суражского района Брянской области</w:t>
            </w:r>
          </w:p>
        </w:tc>
        <w:tc>
          <w:tcPr>
            <w:tcW w:w="2014" w:type="dxa"/>
            <w:vAlign w:val="center"/>
          </w:tcPr>
          <w:p w:rsidR="00A17682" w:rsidRDefault="00A17682">
            <w:pPr>
              <w:pStyle w:val="ConsPlusNormal"/>
              <w:jc w:val="center"/>
            </w:pPr>
            <w:r>
              <w:t>1,001</w:t>
            </w:r>
          </w:p>
        </w:tc>
        <w:tc>
          <w:tcPr>
            <w:tcW w:w="1564" w:type="dxa"/>
            <w:vAlign w:val="center"/>
          </w:tcPr>
          <w:p w:rsidR="00A17682" w:rsidRDefault="00A17682">
            <w:pPr>
              <w:pStyle w:val="ConsPlusNormal"/>
              <w:jc w:val="center"/>
            </w:pPr>
            <w:r>
              <w:t>2022 год</w:t>
            </w:r>
          </w:p>
        </w:tc>
        <w:tc>
          <w:tcPr>
            <w:tcW w:w="1804" w:type="dxa"/>
            <w:vAlign w:val="center"/>
          </w:tcPr>
          <w:p w:rsidR="00A17682" w:rsidRDefault="00A17682">
            <w:pPr>
              <w:pStyle w:val="ConsPlusNormal"/>
              <w:jc w:val="center"/>
            </w:pPr>
            <w:r>
              <w:t>505 050 505,05</w:t>
            </w:r>
          </w:p>
        </w:tc>
        <w:tc>
          <w:tcPr>
            <w:tcW w:w="1624" w:type="dxa"/>
            <w:vAlign w:val="center"/>
          </w:tcPr>
          <w:p w:rsidR="00A17682" w:rsidRDefault="00A17682">
            <w:pPr>
              <w:pStyle w:val="ConsPlusNormal"/>
            </w:pPr>
          </w:p>
        </w:tc>
        <w:tc>
          <w:tcPr>
            <w:tcW w:w="1804" w:type="dxa"/>
            <w:vAlign w:val="center"/>
          </w:tcPr>
          <w:p w:rsidR="00A17682" w:rsidRDefault="00A17682">
            <w:pPr>
              <w:pStyle w:val="ConsPlusNormal"/>
              <w:jc w:val="center"/>
            </w:pPr>
            <w:r>
              <w:t>500 000 000,00</w:t>
            </w:r>
          </w:p>
        </w:tc>
        <w:tc>
          <w:tcPr>
            <w:tcW w:w="1504" w:type="dxa"/>
            <w:vAlign w:val="center"/>
          </w:tcPr>
          <w:p w:rsidR="00A17682" w:rsidRDefault="00A17682">
            <w:pPr>
              <w:pStyle w:val="ConsPlusNormal"/>
              <w:jc w:val="center"/>
            </w:pPr>
            <w:r>
              <w:t>5 050 505,05</w:t>
            </w:r>
          </w:p>
        </w:tc>
      </w:tr>
      <w:tr w:rsidR="00A17682">
        <w:tc>
          <w:tcPr>
            <w:tcW w:w="484" w:type="dxa"/>
            <w:vAlign w:val="center"/>
          </w:tcPr>
          <w:p w:rsidR="00A17682" w:rsidRDefault="00A17682">
            <w:pPr>
              <w:pStyle w:val="ConsPlusNormal"/>
              <w:jc w:val="center"/>
            </w:pPr>
            <w:r>
              <w:t>2.4.</w:t>
            </w:r>
          </w:p>
        </w:tc>
        <w:tc>
          <w:tcPr>
            <w:tcW w:w="1789" w:type="dxa"/>
            <w:vAlign w:val="center"/>
          </w:tcPr>
          <w:p w:rsidR="00A17682" w:rsidRDefault="00A17682">
            <w:pPr>
              <w:pStyle w:val="ConsPlusNormal"/>
            </w:pPr>
            <w:r>
              <w:t>Строительство автомобильной дороги - защитной дамбы Брянск 1 - Брянск 2 г. Брянска (2 этап)</w:t>
            </w:r>
          </w:p>
        </w:tc>
        <w:tc>
          <w:tcPr>
            <w:tcW w:w="2014" w:type="dxa"/>
            <w:vAlign w:val="center"/>
          </w:tcPr>
          <w:p w:rsidR="00A17682" w:rsidRDefault="00A17682">
            <w:pPr>
              <w:pStyle w:val="ConsPlusNormal"/>
              <w:jc w:val="center"/>
            </w:pPr>
            <w:r>
              <w:t>0,594</w:t>
            </w:r>
          </w:p>
        </w:tc>
        <w:tc>
          <w:tcPr>
            <w:tcW w:w="1564" w:type="dxa"/>
            <w:vAlign w:val="center"/>
          </w:tcPr>
          <w:p w:rsidR="00A17682" w:rsidRDefault="00A17682">
            <w:pPr>
              <w:pStyle w:val="ConsPlusNormal"/>
              <w:jc w:val="center"/>
            </w:pPr>
            <w:r>
              <w:t>2022 год</w:t>
            </w:r>
          </w:p>
        </w:tc>
        <w:tc>
          <w:tcPr>
            <w:tcW w:w="1804" w:type="dxa"/>
            <w:vAlign w:val="center"/>
          </w:tcPr>
          <w:p w:rsidR="00A17682" w:rsidRDefault="00A17682">
            <w:pPr>
              <w:pStyle w:val="ConsPlusNormal"/>
              <w:jc w:val="center"/>
            </w:pPr>
            <w:r>
              <w:t>511 404 444,44</w:t>
            </w:r>
          </w:p>
        </w:tc>
        <w:tc>
          <w:tcPr>
            <w:tcW w:w="1624" w:type="dxa"/>
            <w:vAlign w:val="center"/>
          </w:tcPr>
          <w:p w:rsidR="00A17682" w:rsidRDefault="00A17682">
            <w:pPr>
              <w:pStyle w:val="ConsPlusNormal"/>
              <w:jc w:val="center"/>
            </w:pPr>
            <w:r>
              <w:t>506 290 400,00</w:t>
            </w:r>
          </w:p>
        </w:tc>
        <w:tc>
          <w:tcPr>
            <w:tcW w:w="1804" w:type="dxa"/>
            <w:vAlign w:val="center"/>
          </w:tcPr>
          <w:p w:rsidR="00A17682" w:rsidRDefault="00A17682">
            <w:pPr>
              <w:pStyle w:val="ConsPlusNormal"/>
            </w:pPr>
          </w:p>
        </w:tc>
        <w:tc>
          <w:tcPr>
            <w:tcW w:w="1504" w:type="dxa"/>
            <w:vAlign w:val="center"/>
          </w:tcPr>
          <w:p w:rsidR="00A17682" w:rsidRDefault="00A17682">
            <w:pPr>
              <w:pStyle w:val="ConsPlusNormal"/>
              <w:jc w:val="center"/>
            </w:pPr>
            <w:r>
              <w:t>5 114 044,44</w:t>
            </w:r>
          </w:p>
        </w:tc>
      </w:tr>
      <w:tr w:rsidR="00A17682">
        <w:tc>
          <w:tcPr>
            <w:tcW w:w="484" w:type="dxa"/>
            <w:vAlign w:val="bottom"/>
          </w:tcPr>
          <w:p w:rsidR="00A17682" w:rsidRDefault="00A17682">
            <w:pPr>
              <w:pStyle w:val="ConsPlusNormal"/>
            </w:pPr>
          </w:p>
        </w:tc>
        <w:tc>
          <w:tcPr>
            <w:tcW w:w="1789" w:type="dxa"/>
            <w:vAlign w:val="bottom"/>
          </w:tcPr>
          <w:p w:rsidR="00A17682" w:rsidRDefault="00A17682">
            <w:pPr>
              <w:pStyle w:val="ConsPlusNormal"/>
            </w:pPr>
            <w:r>
              <w:t>Итого в 2022 году</w:t>
            </w:r>
          </w:p>
        </w:tc>
        <w:tc>
          <w:tcPr>
            <w:tcW w:w="2014" w:type="dxa"/>
            <w:vAlign w:val="center"/>
          </w:tcPr>
          <w:p w:rsidR="00A17682" w:rsidRDefault="00A17682">
            <w:pPr>
              <w:pStyle w:val="ConsPlusNormal"/>
              <w:jc w:val="center"/>
            </w:pPr>
            <w:r>
              <w:t>24,27</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1 567 056 925,45</w:t>
            </w:r>
          </w:p>
        </w:tc>
        <w:tc>
          <w:tcPr>
            <w:tcW w:w="1624" w:type="dxa"/>
            <w:vAlign w:val="center"/>
          </w:tcPr>
          <w:p w:rsidR="00A17682" w:rsidRDefault="00A17682">
            <w:pPr>
              <w:pStyle w:val="ConsPlusNormal"/>
              <w:jc w:val="center"/>
            </w:pPr>
            <w:r>
              <w:t>506 290 400,00</w:t>
            </w:r>
          </w:p>
        </w:tc>
        <w:tc>
          <w:tcPr>
            <w:tcW w:w="1804" w:type="dxa"/>
            <w:vAlign w:val="center"/>
          </w:tcPr>
          <w:p w:rsidR="00A17682" w:rsidRDefault="00A17682">
            <w:pPr>
              <w:pStyle w:val="ConsPlusNormal"/>
              <w:jc w:val="center"/>
            </w:pPr>
            <w:r>
              <w:t>1 036 542 728,00</w:t>
            </w:r>
          </w:p>
        </w:tc>
        <w:tc>
          <w:tcPr>
            <w:tcW w:w="1504" w:type="dxa"/>
            <w:vAlign w:val="center"/>
          </w:tcPr>
          <w:p w:rsidR="00A17682" w:rsidRDefault="00A17682">
            <w:pPr>
              <w:pStyle w:val="ConsPlusNormal"/>
              <w:jc w:val="center"/>
            </w:pPr>
            <w:r>
              <w:t>24 223 797,45</w:t>
            </w:r>
          </w:p>
        </w:tc>
      </w:tr>
      <w:tr w:rsidR="00A17682">
        <w:tc>
          <w:tcPr>
            <w:tcW w:w="484" w:type="dxa"/>
            <w:vAlign w:val="bottom"/>
          </w:tcPr>
          <w:p w:rsidR="00A17682" w:rsidRDefault="00A17682">
            <w:pPr>
              <w:pStyle w:val="ConsPlusNormal"/>
            </w:pPr>
          </w:p>
        </w:tc>
        <w:tc>
          <w:tcPr>
            <w:tcW w:w="1789"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19,52</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1 556 114 377,03</w:t>
            </w:r>
          </w:p>
        </w:tc>
        <w:tc>
          <w:tcPr>
            <w:tcW w:w="1624" w:type="dxa"/>
            <w:vAlign w:val="center"/>
          </w:tcPr>
          <w:p w:rsidR="00A17682" w:rsidRDefault="00A17682">
            <w:pPr>
              <w:pStyle w:val="ConsPlusNormal"/>
              <w:jc w:val="center"/>
            </w:pPr>
            <w:r>
              <w:t>506 290 400,00</w:t>
            </w:r>
          </w:p>
        </w:tc>
        <w:tc>
          <w:tcPr>
            <w:tcW w:w="1804" w:type="dxa"/>
            <w:vAlign w:val="center"/>
          </w:tcPr>
          <w:p w:rsidR="00A17682" w:rsidRDefault="00A17682">
            <w:pPr>
              <w:pStyle w:val="ConsPlusNormal"/>
              <w:jc w:val="center"/>
            </w:pPr>
            <w:r>
              <w:t>1 026 077 107,00</w:t>
            </w:r>
          </w:p>
        </w:tc>
        <w:tc>
          <w:tcPr>
            <w:tcW w:w="1504" w:type="dxa"/>
            <w:vAlign w:val="center"/>
          </w:tcPr>
          <w:p w:rsidR="00A17682" w:rsidRDefault="00A17682">
            <w:pPr>
              <w:pStyle w:val="ConsPlusNormal"/>
              <w:jc w:val="center"/>
            </w:pPr>
            <w:r>
              <w:t>23 746 870,03</w:t>
            </w:r>
          </w:p>
        </w:tc>
      </w:tr>
      <w:tr w:rsidR="00A17682">
        <w:tc>
          <w:tcPr>
            <w:tcW w:w="484" w:type="dxa"/>
            <w:vAlign w:val="bottom"/>
          </w:tcPr>
          <w:p w:rsidR="00A17682" w:rsidRDefault="00A17682">
            <w:pPr>
              <w:pStyle w:val="ConsPlusNormal"/>
            </w:pPr>
          </w:p>
        </w:tc>
        <w:tc>
          <w:tcPr>
            <w:tcW w:w="1789"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jc w:val="center"/>
            </w:pPr>
            <w:r>
              <w:t>4,750</w:t>
            </w:r>
          </w:p>
        </w:tc>
        <w:tc>
          <w:tcPr>
            <w:tcW w:w="1564" w:type="dxa"/>
            <w:vAlign w:val="center"/>
          </w:tcPr>
          <w:p w:rsidR="00A17682" w:rsidRDefault="00A17682">
            <w:pPr>
              <w:pStyle w:val="ConsPlusNormal"/>
            </w:pPr>
          </w:p>
        </w:tc>
        <w:tc>
          <w:tcPr>
            <w:tcW w:w="1804" w:type="dxa"/>
            <w:vAlign w:val="center"/>
          </w:tcPr>
          <w:p w:rsidR="00A17682" w:rsidRDefault="00A17682">
            <w:pPr>
              <w:pStyle w:val="ConsPlusNormal"/>
              <w:jc w:val="center"/>
            </w:pPr>
            <w:r>
              <w:t>10 942 548,42</w:t>
            </w:r>
          </w:p>
        </w:tc>
        <w:tc>
          <w:tcPr>
            <w:tcW w:w="1624" w:type="dxa"/>
            <w:vAlign w:val="center"/>
          </w:tcPr>
          <w:p w:rsidR="00A17682" w:rsidRDefault="00A17682">
            <w:pPr>
              <w:pStyle w:val="ConsPlusNormal"/>
              <w:jc w:val="center"/>
            </w:pPr>
            <w:r>
              <w:t>0,00</w:t>
            </w:r>
          </w:p>
        </w:tc>
        <w:tc>
          <w:tcPr>
            <w:tcW w:w="1804" w:type="dxa"/>
            <w:vAlign w:val="center"/>
          </w:tcPr>
          <w:p w:rsidR="00A17682" w:rsidRDefault="00A17682">
            <w:pPr>
              <w:pStyle w:val="ConsPlusNormal"/>
              <w:jc w:val="center"/>
            </w:pPr>
            <w:r>
              <w:t>10 465 621,00</w:t>
            </w:r>
          </w:p>
        </w:tc>
        <w:tc>
          <w:tcPr>
            <w:tcW w:w="1504" w:type="dxa"/>
            <w:vAlign w:val="center"/>
          </w:tcPr>
          <w:p w:rsidR="00A17682" w:rsidRDefault="00A17682">
            <w:pPr>
              <w:pStyle w:val="ConsPlusNormal"/>
              <w:jc w:val="center"/>
            </w:pPr>
            <w:r>
              <w:t>476 927,42</w:t>
            </w:r>
          </w:p>
        </w:tc>
      </w:tr>
    </w:tbl>
    <w:p w:rsidR="00A17682" w:rsidRDefault="00A17682">
      <w:pPr>
        <w:pStyle w:val="ConsPlusNormal"/>
        <w:sectPr w:rsidR="00A17682">
          <w:pgSz w:w="16838" w:h="11905" w:orient="landscape"/>
          <w:pgMar w:top="1701" w:right="1134" w:bottom="850" w:left="1134" w:header="0" w:footer="0" w:gutter="0"/>
          <w:cols w:space="720"/>
          <w:titlePg/>
        </w:sectPr>
      </w:pPr>
    </w:p>
    <w:p w:rsidR="00A17682" w:rsidRDefault="00A17682">
      <w:pPr>
        <w:pStyle w:val="ConsPlusNormal"/>
        <w:jc w:val="both"/>
      </w:pPr>
    </w:p>
    <w:p w:rsidR="00A17682" w:rsidRDefault="00A17682">
      <w:pPr>
        <w:pStyle w:val="ConsPlusNormal"/>
        <w:jc w:val="right"/>
        <w:outlineLvl w:val="2"/>
      </w:pPr>
      <w:r>
        <w:t>Таблица 2</w:t>
      </w:r>
    </w:p>
    <w:p w:rsidR="00A17682" w:rsidRDefault="00A17682">
      <w:pPr>
        <w:pStyle w:val="ConsPlusNormal"/>
        <w:jc w:val="both"/>
      </w:pPr>
    </w:p>
    <w:p w:rsidR="00A17682" w:rsidRDefault="00A17682">
      <w:pPr>
        <w:pStyle w:val="ConsPlusTitle"/>
        <w:jc w:val="center"/>
      </w:pPr>
      <w:r>
        <w:t>Перечень</w:t>
      </w:r>
    </w:p>
    <w:p w:rsidR="00A17682" w:rsidRDefault="00A17682">
      <w:pPr>
        <w:pStyle w:val="ConsPlusTitle"/>
        <w:jc w:val="center"/>
      </w:pPr>
      <w:r>
        <w:t>объектов строительства и реконструкции автомобильных дорог</w:t>
      </w:r>
    </w:p>
    <w:p w:rsidR="00A17682" w:rsidRDefault="00A17682">
      <w:pPr>
        <w:pStyle w:val="ConsPlusTitle"/>
        <w:jc w:val="center"/>
      </w:pPr>
      <w:r>
        <w:t>общего пользования, финансируемых в рамках подпрограммы</w:t>
      </w:r>
    </w:p>
    <w:p w:rsidR="00A17682" w:rsidRDefault="00A17682">
      <w:pPr>
        <w:pStyle w:val="ConsPlusTitle"/>
        <w:jc w:val="center"/>
      </w:pPr>
      <w:r>
        <w:t>"Автомобильные дороги" за счет средств дорожного фонда</w:t>
      </w:r>
    </w:p>
    <w:p w:rsidR="00A17682" w:rsidRDefault="00A17682">
      <w:pPr>
        <w:pStyle w:val="ConsPlusTitle"/>
        <w:jc w:val="center"/>
      </w:pPr>
      <w:r>
        <w:t>Брянской области в 2023 году</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74"/>
        <w:gridCol w:w="2014"/>
        <w:gridCol w:w="1564"/>
        <w:gridCol w:w="1624"/>
        <w:gridCol w:w="1504"/>
        <w:gridCol w:w="1624"/>
        <w:gridCol w:w="1504"/>
      </w:tblGrid>
      <w:tr w:rsidR="00A17682">
        <w:tc>
          <w:tcPr>
            <w:tcW w:w="484" w:type="dxa"/>
            <w:vMerge w:val="restart"/>
          </w:tcPr>
          <w:p w:rsidR="00A17682" w:rsidRDefault="00A17682">
            <w:pPr>
              <w:pStyle w:val="ConsPlusNormal"/>
              <w:jc w:val="center"/>
            </w:pPr>
            <w:r>
              <w:t>N п/п</w:t>
            </w:r>
          </w:p>
        </w:tc>
        <w:tc>
          <w:tcPr>
            <w:tcW w:w="2074" w:type="dxa"/>
            <w:vMerge w:val="restart"/>
          </w:tcPr>
          <w:p w:rsidR="00A17682" w:rsidRDefault="00A17682">
            <w:pPr>
              <w:pStyle w:val="ConsPlusNormal"/>
              <w:jc w:val="center"/>
            </w:pPr>
            <w:r>
              <w:t>Наименование объекта</w:t>
            </w:r>
          </w:p>
        </w:tc>
        <w:tc>
          <w:tcPr>
            <w:tcW w:w="2014" w:type="dxa"/>
            <w:vMerge w:val="restart"/>
          </w:tcPr>
          <w:p w:rsidR="00A17682" w:rsidRDefault="00A17682">
            <w:pPr>
              <w:pStyle w:val="ConsPlusNormal"/>
              <w:jc w:val="center"/>
            </w:pPr>
            <w:r>
              <w:t>Мощность по проектно-сметной документации, км</w:t>
            </w:r>
          </w:p>
        </w:tc>
        <w:tc>
          <w:tcPr>
            <w:tcW w:w="1564" w:type="dxa"/>
            <w:vMerge w:val="restart"/>
          </w:tcPr>
          <w:p w:rsidR="00A17682" w:rsidRDefault="00A17682">
            <w:pPr>
              <w:pStyle w:val="ConsPlusNormal"/>
              <w:jc w:val="center"/>
            </w:pPr>
            <w:r>
              <w:t>Срок ввода в эксплуатацию</w:t>
            </w:r>
          </w:p>
        </w:tc>
        <w:tc>
          <w:tcPr>
            <w:tcW w:w="1624" w:type="dxa"/>
            <w:vMerge w:val="restart"/>
          </w:tcPr>
          <w:p w:rsidR="00A17682" w:rsidRDefault="00A17682">
            <w:pPr>
              <w:pStyle w:val="ConsPlusNormal"/>
              <w:jc w:val="center"/>
            </w:pPr>
            <w:r>
              <w:t>Сумма всего, рублей</w:t>
            </w:r>
          </w:p>
        </w:tc>
        <w:tc>
          <w:tcPr>
            <w:tcW w:w="4632" w:type="dxa"/>
            <w:gridSpan w:val="3"/>
          </w:tcPr>
          <w:p w:rsidR="00A17682" w:rsidRDefault="00A17682">
            <w:pPr>
              <w:pStyle w:val="ConsPlusNormal"/>
              <w:jc w:val="center"/>
            </w:pPr>
            <w:r>
              <w:t>В том числе:</w:t>
            </w:r>
          </w:p>
        </w:tc>
      </w:tr>
      <w:tr w:rsidR="00A17682">
        <w:tc>
          <w:tcPr>
            <w:tcW w:w="484" w:type="dxa"/>
            <w:vMerge/>
          </w:tcPr>
          <w:p w:rsidR="00A17682" w:rsidRDefault="00A17682">
            <w:pPr>
              <w:pStyle w:val="ConsPlusNormal"/>
            </w:pPr>
          </w:p>
        </w:tc>
        <w:tc>
          <w:tcPr>
            <w:tcW w:w="2074" w:type="dxa"/>
            <w:vMerge/>
          </w:tcPr>
          <w:p w:rsidR="00A17682" w:rsidRDefault="00A17682">
            <w:pPr>
              <w:pStyle w:val="ConsPlusNormal"/>
            </w:pPr>
          </w:p>
        </w:tc>
        <w:tc>
          <w:tcPr>
            <w:tcW w:w="2014" w:type="dxa"/>
            <w:vMerge/>
          </w:tcPr>
          <w:p w:rsidR="00A17682" w:rsidRDefault="00A17682">
            <w:pPr>
              <w:pStyle w:val="ConsPlusNormal"/>
            </w:pPr>
          </w:p>
        </w:tc>
        <w:tc>
          <w:tcPr>
            <w:tcW w:w="1564" w:type="dxa"/>
            <w:vMerge/>
          </w:tcPr>
          <w:p w:rsidR="00A17682" w:rsidRDefault="00A17682">
            <w:pPr>
              <w:pStyle w:val="ConsPlusNormal"/>
            </w:pPr>
          </w:p>
        </w:tc>
        <w:tc>
          <w:tcPr>
            <w:tcW w:w="1624" w:type="dxa"/>
            <w:vMerge/>
          </w:tcPr>
          <w:p w:rsidR="00A17682" w:rsidRDefault="00A17682">
            <w:pPr>
              <w:pStyle w:val="ConsPlusNormal"/>
            </w:pPr>
          </w:p>
        </w:tc>
        <w:tc>
          <w:tcPr>
            <w:tcW w:w="1504" w:type="dxa"/>
          </w:tcPr>
          <w:p w:rsidR="00A17682" w:rsidRDefault="00A17682">
            <w:pPr>
              <w:pStyle w:val="ConsPlusNormal"/>
              <w:jc w:val="center"/>
            </w:pPr>
            <w:r>
              <w:t>иные МБТ из федерального бюджета</w:t>
            </w:r>
          </w:p>
        </w:tc>
        <w:tc>
          <w:tcPr>
            <w:tcW w:w="1624" w:type="dxa"/>
          </w:tcPr>
          <w:p w:rsidR="00A17682" w:rsidRDefault="00A17682">
            <w:pPr>
              <w:pStyle w:val="ConsPlusNormal"/>
              <w:jc w:val="center"/>
            </w:pPr>
            <w:r>
              <w:t>областной бюджет</w:t>
            </w:r>
          </w:p>
        </w:tc>
        <w:tc>
          <w:tcPr>
            <w:tcW w:w="1504" w:type="dxa"/>
          </w:tcPr>
          <w:p w:rsidR="00A17682" w:rsidRDefault="00A17682">
            <w:pPr>
              <w:pStyle w:val="ConsPlusNormal"/>
              <w:jc w:val="center"/>
            </w:pPr>
            <w:r>
              <w:t>местный бюджет</w:t>
            </w:r>
          </w:p>
        </w:tc>
      </w:tr>
      <w:tr w:rsidR="00A17682">
        <w:tc>
          <w:tcPr>
            <w:tcW w:w="484" w:type="dxa"/>
          </w:tcPr>
          <w:p w:rsidR="00A17682" w:rsidRDefault="00A17682">
            <w:pPr>
              <w:pStyle w:val="ConsPlusNormal"/>
              <w:jc w:val="center"/>
            </w:pPr>
            <w:r>
              <w:t>1</w:t>
            </w:r>
          </w:p>
        </w:tc>
        <w:tc>
          <w:tcPr>
            <w:tcW w:w="2074" w:type="dxa"/>
          </w:tcPr>
          <w:p w:rsidR="00A17682" w:rsidRDefault="00A17682">
            <w:pPr>
              <w:pStyle w:val="ConsPlusNormal"/>
              <w:jc w:val="center"/>
            </w:pPr>
            <w:r>
              <w:t>2</w:t>
            </w:r>
          </w:p>
        </w:tc>
        <w:tc>
          <w:tcPr>
            <w:tcW w:w="2014" w:type="dxa"/>
          </w:tcPr>
          <w:p w:rsidR="00A17682" w:rsidRDefault="00A17682">
            <w:pPr>
              <w:pStyle w:val="ConsPlusNormal"/>
              <w:jc w:val="center"/>
            </w:pPr>
            <w:r>
              <w:t>3</w:t>
            </w:r>
          </w:p>
        </w:tc>
        <w:tc>
          <w:tcPr>
            <w:tcW w:w="1564" w:type="dxa"/>
          </w:tcPr>
          <w:p w:rsidR="00A17682" w:rsidRDefault="00A17682">
            <w:pPr>
              <w:pStyle w:val="ConsPlusNormal"/>
              <w:jc w:val="center"/>
            </w:pPr>
            <w:r>
              <w:t>5</w:t>
            </w:r>
          </w:p>
        </w:tc>
        <w:tc>
          <w:tcPr>
            <w:tcW w:w="1624" w:type="dxa"/>
          </w:tcPr>
          <w:p w:rsidR="00A17682" w:rsidRDefault="00A17682">
            <w:pPr>
              <w:pStyle w:val="ConsPlusNormal"/>
              <w:jc w:val="center"/>
            </w:pPr>
            <w:r>
              <w:t>6</w:t>
            </w:r>
          </w:p>
        </w:tc>
        <w:tc>
          <w:tcPr>
            <w:tcW w:w="1504" w:type="dxa"/>
          </w:tcPr>
          <w:p w:rsidR="00A17682" w:rsidRDefault="00A17682">
            <w:pPr>
              <w:pStyle w:val="ConsPlusNormal"/>
              <w:jc w:val="center"/>
            </w:pPr>
            <w:r>
              <w:t>7</w:t>
            </w:r>
          </w:p>
        </w:tc>
        <w:tc>
          <w:tcPr>
            <w:tcW w:w="1624" w:type="dxa"/>
          </w:tcPr>
          <w:p w:rsidR="00A17682" w:rsidRDefault="00A17682">
            <w:pPr>
              <w:pStyle w:val="ConsPlusNormal"/>
              <w:jc w:val="center"/>
            </w:pPr>
            <w:r>
              <w:t>8</w:t>
            </w:r>
          </w:p>
        </w:tc>
        <w:tc>
          <w:tcPr>
            <w:tcW w:w="1504" w:type="dxa"/>
          </w:tcPr>
          <w:p w:rsidR="00A17682" w:rsidRDefault="00A17682">
            <w:pPr>
              <w:pStyle w:val="ConsPlusNormal"/>
              <w:jc w:val="center"/>
            </w:pPr>
            <w:r>
              <w:t>9</w:t>
            </w:r>
          </w:p>
        </w:tc>
      </w:tr>
      <w:tr w:rsidR="00A17682">
        <w:tc>
          <w:tcPr>
            <w:tcW w:w="484" w:type="dxa"/>
            <w:vAlign w:val="center"/>
          </w:tcPr>
          <w:p w:rsidR="00A17682" w:rsidRDefault="00A17682">
            <w:pPr>
              <w:pStyle w:val="ConsPlusNormal"/>
              <w:jc w:val="center"/>
            </w:pPr>
            <w:r>
              <w:t>1</w:t>
            </w:r>
          </w:p>
        </w:tc>
        <w:tc>
          <w:tcPr>
            <w:tcW w:w="2074" w:type="dxa"/>
          </w:tcPr>
          <w:p w:rsidR="00A17682" w:rsidRDefault="00A17682">
            <w:pPr>
              <w:pStyle w:val="ConsPlusNormal"/>
            </w:pPr>
            <w:r>
              <w:t>Автомобильные дороги регионального значения</w:t>
            </w:r>
          </w:p>
        </w:tc>
        <w:tc>
          <w:tcPr>
            <w:tcW w:w="2014" w:type="dxa"/>
            <w:vAlign w:val="center"/>
          </w:tcPr>
          <w:p w:rsidR="00A17682" w:rsidRDefault="00A17682">
            <w:pPr>
              <w:pStyle w:val="ConsPlusNormal"/>
              <w:jc w:val="center"/>
            </w:pPr>
            <w:r>
              <w:t>5,020</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71 990 652,00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71 990 652,00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0,600</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19 590 652,00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19 590 652,00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jc w:val="center"/>
            </w:pPr>
            <w:r>
              <w:t>4,420</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52 400 000,00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52 400 000,00</w:t>
            </w:r>
          </w:p>
        </w:tc>
        <w:tc>
          <w:tcPr>
            <w:tcW w:w="150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jc w:val="center"/>
            </w:pPr>
            <w:r>
              <w:t>1.1.</w:t>
            </w:r>
          </w:p>
        </w:tc>
        <w:tc>
          <w:tcPr>
            <w:tcW w:w="2074" w:type="dxa"/>
            <w:vAlign w:val="center"/>
          </w:tcPr>
          <w:p w:rsidR="00A17682" w:rsidRDefault="00A17682">
            <w:pPr>
              <w:pStyle w:val="ConsPlusNormal"/>
            </w:pPr>
            <w:r>
              <w:t>Реконструкция автомобильной дороги Сельцо-Бетово на участке км 0+000 - км 4+420 в Брянском районе Брянской области</w:t>
            </w:r>
          </w:p>
        </w:tc>
        <w:tc>
          <w:tcPr>
            <w:tcW w:w="2014" w:type="dxa"/>
            <w:vAlign w:val="center"/>
          </w:tcPr>
          <w:p w:rsidR="00A17682" w:rsidRDefault="00A17682">
            <w:pPr>
              <w:pStyle w:val="ConsPlusNormal"/>
              <w:jc w:val="center"/>
            </w:pPr>
            <w:r>
              <w:t>4,420</w:t>
            </w:r>
          </w:p>
        </w:tc>
        <w:tc>
          <w:tcPr>
            <w:tcW w:w="1564" w:type="dxa"/>
            <w:vAlign w:val="center"/>
          </w:tcPr>
          <w:p w:rsidR="00A17682" w:rsidRDefault="00A17682">
            <w:pPr>
              <w:pStyle w:val="ConsPlusNormal"/>
              <w:jc w:val="center"/>
            </w:pPr>
            <w:r>
              <w:t>2024 год</w:t>
            </w:r>
          </w:p>
        </w:tc>
        <w:tc>
          <w:tcPr>
            <w:tcW w:w="1624" w:type="dxa"/>
            <w:vAlign w:val="center"/>
          </w:tcPr>
          <w:p w:rsidR="00A17682" w:rsidRDefault="00A17682">
            <w:pPr>
              <w:pStyle w:val="ConsPlusNormal"/>
              <w:jc w:val="center"/>
            </w:pPr>
            <w:r>
              <w:t>52 400 000,00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52 400 000,00</w:t>
            </w:r>
          </w:p>
        </w:tc>
        <w:tc>
          <w:tcPr>
            <w:tcW w:w="150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1.2.</w:t>
            </w:r>
          </w:p>
        </w:tc>
        <w:tc>
          <w:tcPr>
            <w:tcW w:w="2074" w:type="dxa"/>
            <w:vAlign w:val="center"/>
          </w:tcPr>
          <w:p w:rsidR="00A17682" w:rsidRDefault="00A17682">
            <w:pPr>
              <w:pStyle w:val="ConsPlusNormal"/>
            </w:pPr>
            <w:r>
              <w:t xml:space="preserve">Строительство автомобильной дороги ст. Чернетово - м-н </w:t>
            </w:r>
            <w:r>
              <w:lastRenderedPageBreak/>
              <w:t>Первомайский г. Сельцо в Брянском районе Брянской области</w:t>
            </w:r>
          </w:p>
        </w:tc>
        <w:tc>
          <w:tcPr>
            <w:tcW w:w="2014" w:type="dxa"/>
            <w:vAlign w:val="center"/>
          </w:tcPr>
          <w:p w:rsidR="00A17682" w:rsidRDefault="00A17682">
            <w:pPr>
              <w:pStyle w:val="ConsPlusNormal"/>
              <w:jc w:val="center"/>
            </w:pPr>
            <w:r>
              <w:lastRenderedPageBreak/>
              <w:t>0,600</w:t>
            </w:r>
          </w:p>
        </w:tc>
        <w:tc>
          <w:tcPr>
            <w:tcW w:w="1564" w:type="dxa"/>
            <w:vAlign w:val="center"/>
          </w:tcPr>
          <w:p w:rsidR="00A17682" w:rsidRDefault="00A17682">
            <w:pPr>
              <w:pStyle w:val="ConsPlusNormal"/>
              <w:jc w:val="center"/>
            </w:pPr>
            <w:r>
              <w:t>2023 год</w:t>
            </w:r>
          </w:p>
        </w:tc>
        <w:tc>
          <w:tcPr>
            <w:tcW w:w="1624" w:type="dxa"/>
            <w:vAlign w:val="center"/>
          </w:tcPr>
          <w:p w:rsidR="00A17682" w:rsidRDefault="00A17682">
            <w:pPr>
              <w:pStyle w:val="ConsPlusNormal"/>
              <w:jc w:val="center"/>
            </w:pPr>
            <w:r>
              <w:t>19 590 652,00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19 590 652,00</w:t>
            </w:r>
          </w:p>
        </w:tc>
        <w:tc>
          <w:tcPr>
            <w:tcW w:w="150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lastRenderedPageBreak/>
              <w:t>2</w:t>
            </w:r>
          </w:p>
        </w:tc>
        <w:tc>
          <w:tcPr>
            <w:tcW w:w="2074" w:type="dxa"/>
          </w:tcPr>
          <w:p w:rsidR="00A17682" w:rsidRDefault="00A17682">
            <w:pPr>
              <w:pStyle w:val="ConsPlusNormal"/>
            </w:pPr>
            <w:r>
              <w:t>Автомобильные дороги местного значения</w:t>
            </w:r>
          </w:p>
        </w:tc>
        <w:tc>
          <w:tcPr>
            <w:tcW w:w="2014" w:type="dxa"/>
            <w:vAlign w:val="center"/>
          </w:tcPr>
          <w:p w:rsidR="00A17682" w:rsidRDefault="00A17682">
            <w:pPr>
              <w:pStyle w:val="ConsPlusNormal"/>
              <w:jc w:val="center"/>
            </w:pPr>
            <w:r>
              <w:t>16,445</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730 806 776,06</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718 508 861,50</w:t>
            </w:r>
          </w:p>
        </w:tc>
        <w:tc>
          <w:tcPr>
            <w:tcW w:w="1504" w:type="dxa"/>
            <w:vAlign w:val="center"/>
          </w:tcPr>
          <w:p w:rsidR="00A17682" w:rsidRDefault="00A17682">
            <w:pPr>
              <w:pStyle w:val="ConsPlusNormal"/>
              <w:jc w:val="center"/>
            </w:pPr>
            <w:r>
              <w:t>12 297 914,56</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16,445</w:t>
            </w:r>
          </w:p>
        </w:tc>
        <w:tc>
          <w:tcPr>
            <w:tcW w:w="1564" w:type="dxa"/>
            <w:vAlign w:val="center"/>
          </w:tcPr>
          <w:p w:rsidR="00A17682" w:rsidRDefault="00A17682">
            <w:pPr>
              <w:pStyle w:val="ConsPlusNormal"/>
              <w:jc w:val="center"/>
            </w:pPr>
            <w:r>
              <w:t>0,000</w:t>
            </w:r>
          </w:p>
        </w:tc>
        <w:tc>
          <w:tcPr>
            <w:tcW w:w="1624" w:type="dxa"/>
            <w:vAlign w:val="center"/>
          </w:tcPr>
          <w:p w:rsidR="00A17682" w:rsidRDefault="00A17682">
            <w:pPr>
              <w:pStyle w:val="ConsPlusNormal"/>
              <w:jc w:val="center"/>
            </w:pPr>
            <w:r>
              <w:t>730 806 776,06</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718 508 861,50</w:t>
            </w:r>
          </w:p>
        </w:tc>
        <w:tc>
          <w:tcPr>
            <w:tcW w:w="1504" w:type="dxa"/>
            <w:vAlign w:val="center"/>
          </w:tcPr>
          <w:p w:rsidR="00A17682" w:rsidRDefault="00A17682">
            <w:pPr>
              <w:pStyle w:val="ConsPlusNormal"/>
              <w:jc w:val="center"/>
            </w:pPr>
            <w:r>
              <w:t>12 297 914,56</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pPr>
          </w:p>
        </w:tc>
        <w:tc>
          <w:tcPr>
            <w:tcW w:w="1564" w:type="dxa"/>
            <w:vAlign w:val="center"/>
          </w:tcPr>
          <w:p w:rsidR="00A17682" w:rsidRDefault="00A17682">
            <w:pPr>
              <w:pStyle w:val="ConsPlusNormal"/>
            </w:pPr>
          </w:p>
        </w:tc>
        <w:tc>
          <w:tcPr>
            <w:tcW w:w="1624" w:type="dxa"/>
            <w:vAlign w:val="center"/>
          </w:tcPr>
          <w:p w:rsidR="00A17682" w:rsidRDefault="00A17682">
            <w:pPr>
              <w:pStyle w:val="ConsPlusNormal"/>
            </w:pPr>
          </w:p>
        </w:tc>
        <w:tc>
          <w:tcPr>
            <w:tcW w:w="1504" w:type="dxa"/>
            <w:vAlign w:val="center"/>
          </w:tcPr>
          <w:p w:rsidR="00A17682" w:rsidRDefault="00A17682">
            <w:pPr>
              <w:pStyle w:val="ConsPlusNormal"/>
            </w:pPr>
          </w:p>
        </w:tc>
        <w:tc>
          <w:tcPr>
            <w:tcW w:w="1624" w:type="dxa"/>
            <w:vAlign w:val="center"/>
          </w:tcPr>
          <w:p w:rsidR="00A17682" w:rsidRDefault="00A17682">
            <w:pPr>
              <w:pStyle w:val="ConsPlusNormal"/>
            </w:pPr>
          </w:p>
        </w:tc>
        <w:tc>
          <w:tcPr>
            <w:tcW w:w="150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2.1.</w:t>
            </w:r>
          </w:p>
        </w:tc>
        <w:tc>
          <w:tcPr>
            <w:tcW w:w="2074" w:type="dxa"/>
            <w:vAlign w:val="center"/>
          </w:tcPr>
          <w:p w:rsidR="00A17682" w:rsidRDefault="00A17682">
            <w:pPr>
              <w:pStyle w:val="ConsPlusNormal"/>
            </w:pPr>
            <w:r>
              <w:t>Строительство автомобильных дорог в ГУП ОНО ОПХ "Черемушки" в д. Дубровка Брянского района Брянской области (6 этап)</w:t>
            </w:r>
          </w:p>
        </w:tc>
        <w:tc>
          <w:tcPr>
            <w:tcW w:w="2014" w:type="dxa"/>
            <w:vAlign w:val="center"/>
          </w:tcPr>
          <w:p w:rsidR="00A17682" w:rsidRDefault="00A17682">
            <w:pPr>
              <w:pStyle w:val="ConsPlusNormal"/>
              <w:jc w:val="center"/>
            </w:pPr>
            <w:r>
              <w:t>8,085</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124 746 170,00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118 508 861,50</w:t>
            </w:r>
          </w:p>
        </w:tc>
        <w:tc>
          <w:tcPr>
            <w:tcW w:w="1504" w:type="dxa"/>
            <w:vAlign w:val="center"/>
          </w:tcPr>
          <w:p w:rsidR="00A17682" w:rsidRDefault="00A17682">
            <w:pPr>
              <w:pStyle w:val="ConsPlusNormal"/>
              <w:jc w:val="center"/>
            </w:pPr>
            <w:r>
              <w:t>6 237 308,50</w:t>
            </w:r>
          </w:p>
        </w:tc>
      </w:tr>
      <w:tr w:rsidR="00A17682">
        <w:tc>
          <w:tcPr>
            <w:tcW w:w="484" w:type="dxa"/>
            <w:vAlign w:val="center"/>
          </w:tcPr>
          <w:p w:rsidR="00A17682" w:rsidRDefault="00A17682">
            <w:pPr>
              <w:pStyle w:val="ConsPlusNormal"/>
              <w:jc w:val="center"/>
            </w:pPr>
            <w:r>
              <w:t>2.2.</w:t>
            </w:r>
          </w:p>
        </w:tc>
        <w:tc>
          <w:tcPr>
            <w:tcW w:w="2074" w:type="dxa"/>
            <w:vAlign w:val="center"/>
          </w:tcPr>
          <w:p w:rsidR="00A17682" w:rsidRDefault="00A17682">
            <w:pPr>
              <w:pStyle w:val="ConsPlusNormal"/>
            </w:pPr>
            <w:r>
              <w:t>Строительство объекта "Улично-дорожная сеть в микрорайоне по ул. Флотской" г. Брянска</w:t>
            </w:r>
          </w:p>
        </w:tc>
        <w:tc>
          <w:tcPr>
            <w:tcW w:w="2014" w:type="dxa"/>
            <w:vAlign w:val="center"/>
          </w:tcPr>
          <w:p w:rsidR="00A17682" w:rsidRDefault="00A17682">
            <w:pPr>
              <w:pStyle w:val="ConsPlusNormal"/>
              <w:jc w:val="center"/>
            </w:pPr>
            <w:r>
              <w:t>8,360</w:t>
            </w:r>
          </w:p>
        </w:tc>
        <w:tc>
          <w:tcPr>
            <w:tcW w:w="1564" w:type="dxa"/>
            <w:vAlign w:val="center"/>
          </w:tcPr>
          <w:p w:rsidR="00A17682" w:rsidRDefault="00A17682">
            <w:pPr>
              <w:pStyle w:val="ConsPlusNormal"/>
              <w:jc w:val="center"/>
            </w:pPr>
            <w:r>
              <w:t>2024 год</w:t>
            </w:r>
          </w:p>
        </w:tc>
        <w:tc>
          <w:tcPr>
            <w:tcW w:w="1624" w:type="dxa"/>
            <w:vAlign w:val="center"/>
          </w:tcPr>
          <w:p w:rsidR="00A17682" w:rsidRDefault="00A17682">
            <w:pPr>
              <w:pStyle w:val="ConsPlusNormal"/>
              <w:jc w:val="center"/>
            </w:pPr>
            <w:r>
              <w:t>606 060 606,06</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600 000 000,00</w:t>
            </w:r>
          </w:p>
        </w:tc>
        <w:tc>
          <w:tcPr>
            <w:tcW w:w="1504" w:type="dxa"/>
            <w:vAlign w:val="center"/>
          </w:tcPr>
          <w:p w:rsidR="00A17682" w:rsidRDefault="00A17682">
            <w:pPr>
              <w:pStyle w:val="ConsPlusNormal"/>
              <w:jc w:val="center"/>
            </w:pPr>
            <w:r>
              <w:t>6 060 606,06</w:t>
            </w:r>
          </w:p>
        </w:tc>
      </w:tr>
      <w:tr w:rsidR="00A17682">
        <w:tc>
          <w:tcPr>
            <w:tcW w:w="484" w:type="dxa"/>
            <w:vAlign w:val="bottom"/>
          </w:tcPr>
          <w:p w:rsidR="00A17682" w:rsidRDefault="00A17682">
            <w:pPr>
              <w:pStyle w:val="ConsPlusNormal"/>
            </w:pPr>
          </w:p>
        </w:tc>
        <w:tc>
          <w:tcPr>
            <w:tcW w:w="2074" w:type="dxa"/>
            <w:vAlign w:val="bottom"/>
          </w:tcPr>
          <w:p w:rsidR="00A17682" w:rsidRDefault="00A17682">
            <w:pPr>
              <w:pStyle w:val="ConsPlusNormal"/>
            </w:pPr>
            <w:r>
              <w:t>Итого в 2023 году</w:t>
            </w:r>
          </w:p>
        </w:tc>
        <w:tc>
          <w:tcPr>
            <w:tcW w:w="2014" w:type="dxa"/>
            <w:vAlign w:val="center"/>
          </w:tcPr>
          <w:p w:rsidR="00A17682" w:rsidRDefault="00A17682">
            <w:pPr>
              <w:pStyle w:val="ConsPlusNormal"/>
              <w:jc w:val="center"/>
            </w:pPr>
            <w:r>
              <w:t>21,465</w:t>
            </w:r>
          </w:p>
        </w:tc>
        <w:tc>
          <w:tcPr>
            <w:tcW w:w="1564" w:type="dxa"/>
            <w:vAlign w:val="center"/>
          </w:tcPr>
          <w:p w:rsidR="00A17682" w:rsidRDefault="00A17682">
            <w:pPr>
              <w:pStyle w:val="ConsPlusNormal"/>
              <w:jc w:val="center"/>
            </w:pPr>
            <w:r>
              <w:t>0</w:t>
            </w:r>
          </w:p>
        </w:tc>
        <w:tc>
          <w:tcPr>
            <w:tcW w:w="1624" w:type="dxa"/>
            <w:vAlign w:val="center"/>
          </w:tcPr>
          <w:p w:rsidR="00A17682" w:rsidRDefault="00A17682">
            <w:pPr>
              <w:pStyle w:val="ConsPlusNormal"/>
              <w:jc w:val="center"/>
            </w:pPr>
            <w:r>
              <w:t>802 797 428,06</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790 499 513,50</w:t>
            </w:r>
          </w:p>
        </w:tc>
        <w:tc>
          <w:tcPr>
            <w:tcW w:w="1504" w:type="dxa"/>
            <w:vAlign w:val="center"/>
          </w:tcPr>
          <w:p w:rsidR="00A17682" w:rsidRDefault="00A17682">
            <w:pPr>
              <w:pStyle w:val="ConsPlusNormal"/>
              <w:jc w:val="center"/>
            </w:pPr>
            <w:r>
              <w:t>12 297 914,56</w:t>
            </w:r>
          </w:p>
        </w:tc>
      </w:tr>
      <w:tr w:rsidR="00A17682">
        <w:tc>
          <w:tcPr>
            <w:tcW w:w="484" w:type="dxa"/>
            <w:vAlign w:val="bottom"/>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17,045</w:t>
            </w:r>
          </w:p>
        </w:tc>
        <w:tc>
          <w:tcPr>
            <w:tcW w:w="1564" w:type="dxa"/>
            <w:vAlign w:val="center"/>
          </w:tcPr>
          <w:p w:rsidR="00A17682" w:rsidRDefault="00A17682">
            <w:pPr>
              <w:pStyle w:val="ConsPlusNormal"/>
              <w:jc w:val="center"/>
            </w:pPr>
            <w:r>
              <w:t>0</w:t>
            </w:r>
          </w:p>
        </w:tc>
        <w:tc>
          <w:tcPr>
            <w:tcW w:w="1624" w:type="dxa"/>
            <w:vAlign w:val="center"/>
          </w:tcPr>
          <w:p w:rsidR="00A17682" w:rsidRDefault="00A17682">
            <w:pPr>
              <w:pStyle w:val="ConsPlusNormal"/>
              <w:jc w:val="center"/>
            </w:pPr>
            <w:r>
              <w:t>750 397 428,06</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738 099 513,50</w:t>
            </w:r>
          </w:p>
        </w:tc>
        <w:tc>
          <w:tcPr>
            <w:tcW w:w="1504" w:type="dxa"/>
            <w:vAlign w:val="center"/>
          </w:tcPr>
          <w:p w:rsidR="00A17682" w:rsidRDefault="00A17682">
            <w:pPr>
              <w:pStyle w:val="ConsPlusNormal"/>
              <w:jc w:val="center"/>
            </w:pPr>
            <w:r>
              <w:t>12 297 914,56</w:t>
            </w:r>
          </w:p>
        </w:tc>
      </w:tr>
    </w:tbl>
    <w:p w:rsidR="00A17682" w:rsidRDefault="00A17682">
      <w:pPr>
        <w:pStyle w:val="ConsPlusNormal"/>
        <w:jc w:val="both"/>
      </w:pPr>
    </w:p>
    <w:p w:rsidR="00A17682" w:rsidRDefault="00A17682">
      <w:pPr>
        <w:pStyle w:val="ConsPlusNormal"/>
        <w:jc w:val="right"/>
        <w:outlineLvl w:val="2"/>
      </w:pPr>
      <w:r>
        <w:t>Таблица 3</w:t>
      </w:r>
    </w:p>
    <w:p w:rsidR="00A17682" w:rsidRDefault="00A17682">
      <w:pPr>
        <w:pStyle w:val="ConsPlusNormal"/>
        <w:jc w:val="both"/>
      </w:pPr>
    </w:p>
    <w:p w:rsidR="00A17682" w:rsidRDefault="00A17682">
      <w:pPr>
        <w:pStyle w:val="ConsPlusTitle"/>
        <w:jc w:val="center"/>
      </w:pPr>
      <w:r>
        <w:t>Перечень</w:t>
      </w:r>
    </w:p>
    <w:p w:rsidR="00A17682" w:rsidRDefault="00A17682">
      <w:pPr>
        <w:pStyle w:val="ConsPlusTitle"/>
        <w:jc w:val="center"/>
      </w:pPr>
      <w:r>
        <w:t>объектов строительства и реконструкции автомобильных дорог</w:t>
      </w:r>
    </w:p>
    <w:p w:rsidR="00A17682" w:rsidRDefault="00A17682">
      <w:pPr>
        <w:pStyle w:val="ConsPlusTitle"/>
        <w:jc w:val="center"/>
      </w:pPr>
      <w:r>
        <w:lastRenderedPageBreak/>
        <w:t>общего пользования, финансируемых в рамках подпрограммы</w:t>
      </w:r>
    </w:p>
    <w:p w:rsidR="00A17682" w:rsidRDefault="00A17682">
      <w:pPr>
        <w:pStyle w:val="ConsPlusTitle"/>
        <w:jc w:val="center"/>
      </w:pPr>
      <w:r>
        <w:t>"Автомобильные дороги" за счет средств дорожного фонда</w:t>
      </w:r>
    </w:p>
    <w:p w:rsidR="00A17682" w:rsidRDefault="00A17682">
      <w:pPr>
        <w:pStyle w:val="ConsPlusTitle"/>
        <w:jc w:val="center"/>
      </w:pPr>
      <w:r>
        <w:t>Брянской области в 2024 году</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74"/>
        <w:gridCol w:w="2014"/>
        <w:gridCol w:w="1564"/>
        <w:gridCol w:w="1624"/>
        <w:gridCol w:w="1504"/>
        <w:gridCol w:w="1624"/>
        <w:gridCol w:w="1384"/>
      </w:tblGrid>
      <w:tr w:rsidR="00A17682">
        <w:tc>
          <w:tcPr>
            <w:tcW w:w="484" w:type="dxa"/>
            <w:vMerge w:val="restart"/>
          </w:tcPr>
          <w:p w:rsidR="00A17682" w:rsidRDefault="00A17682">
            <w:pPr>
              <w:pStyle w:val="ConsPlusNormal"/>
              <w:jc w:val="center"/>
            </w:pPr>
            <w:r>
              <w:t>N п/п</w:t>
            </w:r>
          </w:p>
        </w:tc>
        <w:tc>
          <w:tcPr>
            <w:tcW w:w="2074" w:type="dxa"/>
            <w:vMerge w:val="restart"/>
          </w:tcPr>
          <w:p w:rsidR="00A17682" w:rsidRDefault="00A17682">
            <w:pPr>
              <w:pStyle w:val="ConsPlusNormal"/>
              <w:jc w:val="center"/>
            </w:pPr>
            <w:r>
              <w:t>Наименование объекта</w:t>
            </w:r>
          </w:p>
        </w:tc>
        <w:tc>
          <w:tcPr>
            <w:tcW w:w="2014" w:type="dxa"/>
            <w:vMerge w:val="restart"/>
          </w:tcPr>
          <w:p w:rsidR="00A17682" w:rsidRDefault="00A17682">
            <w:pPr>
              <w:pStyle w:val="ConsPlusNormal"/>
              <w:jc w:val="center"/>
            </w:pPr>
            <w:r>
              <w:t>Мощность по проектно-сметной документации, км</w:t>
            </w:r>
          </w:p>
        </w:tc>
        <w:tc>
          <w:tcPr>
            <w:tcW w:w="1564" w:type="dxa"/>
            <w:vMerge w:val="restart"/>
          </w:tcPr>
          <w:p w:rsidR="00A17682" w:rsidRDefault="00A17682">
            <w:pPr>
              <w:pStyle w:val="ConsPlusNormal"/>
              <w:jc w:val="center"/>
            </w:pPr>
            <w:r>
              <w:t>Срок ввода в эксплуатацию</w:t>
            </w:r>
          </w:p>
        </w:tc>
        <w:tc>
          <w:tcPr>
            <w:tcW w:w="1624" w:type="dxa"/>
            <w:vMerge w:val="restart"/>
          </w:tcPr>
          <w:p w:rsidR="00A17682" w:rsidRDefault="00A17682">
            <w:pPr>
              <w:pStyle w:val="ConsPlusNormal"/>
              <w:jc w:val="center"/>
            </w:pPr>
            <w:r>
              <w:t>Сумма всего, рублей</w:t>
            </w:r>
          </w:p>
        </w:tc>
        <w:tc>
          <w:tcPr>
            <w:tcW w:w="4512" w:type="dxa"/>
            <w:gridSpan w:val="3"/>
          </w:tcPr>
          <w:p w:rsidR="00A17682" w:rsidRDefault="00A17682">
            <w:pPr>
              <w:pStyle w:val="ConsPlusNormal"/>
              <w:jc w:val="center"/>
            </w:pPr>
            <w:r>
              <w:t>В том числе:</w:t>
            </w:r>
          </w:p>
        </w:tc>
      </w:tr>
      <w:tr w:rsidR="00A17682">
        <w:tc>
          <w:tcPr>
            <w:tcW w:w="484" w:type="dxa"/>
            <w:vMerge/>
          </w:tcPr>
          <w:p w:rsidR="00A17682" w:rsidRDefault="00A17682">
            <w:pPr>
              <w:pStyle w:val="ConsPlusNormal"/>
            </w:pPr>
          </w:p>
        </w:tc>
        <w:tc>
          <w:tcPr>
            <w:tcW w:w="2074" w:type="dxa"/>
            <w:vMerge/>
          </w:tcPr>
          <w:p w:rsidR="00A17682" w:rsidRDefault="00A17682">
            <w:pPr>
              <w:pStyle w:val="ConsPlusNormal"/>
            </w:pPr>
          </w:p>
        </w:tc>
        <w:tc>
          <w:tcPr>
            <w:tcW w:w="2014" w:type="dxa"/>
            <w:vMerge/>
          </w:tcPr>
          <w:p w:rsidR="00A17682" w:rsidRDefault="00A17682">
            <w:pPr>
              <w:pStyle w:val="ConsPlusNormal"/>
            </w:pPr>
          </w:p>
        </w:tc>
        <w:tc>
          <w:tcPr>
            <w:tcW w:w="1564" w:type="dxa"/>
            <w:vMerge/>
          </w:tcPr>
          <w:p w:rsidR="00A17682" w:rsidRDefault="00A17682">
            <w:pPr>
              <w:pStyle w:val="ConsPlusNormal"/>
            </w:pPr>
          </w:p>
        </w:tc>
        <w:tc>
          <w:tcPr>
            <w:tcW w:w="1624" w:type="dxa"/>
            <w:vMerge/>
          </w:tcPr>
          <w:p w:rsidR="00A17682" w:rsidRDefault="00A17682">
            <w:pPr>
              <w:pStyle w:val="ConsPlusNormal"/>
            </w:pPr>
          </w:p>
        </w:tc>
        <w:tc>
          <w:tcPr>
            <w:tcW w:w="1504" w:type="dxa"/>
          </w:tcPr>
          <w:p w:rsidR="00A17682" w:rsidRDefault="00A17682">
            <w:pPr>
              <w:pStyle w:val="ConsPlusNormal"/>
              <w:jc w:val="center"/>
            </w:pPr>
            <w:r>
              <w:t>иные МБТ из федерального бюджета</w:t>
            </w:r>
          </w:p>
        </w:tc>
        <w:tc>
          <w:tcPr>
            <w:tcW w:w="1624" w:type="dxa"/>
          </w:tcPr>
          <w:p w:rsidR="00A17682" w:rsidRDefault="00A17682">
            <w:pPr>
              <w:pStyle w:val="ConsPlusNormal"/>
              <w:jc w:val="center"/>
            </w:pPr>
            <w:r>
              <w:t>областной бюджет</w:t>
            </w:r>
          </w:p>
        </w:tc>
        <w:tc>
          <w:tcPr>
            <w:tcW w:w="1384" w:type="dxa"/>
          </w:tcPr>
          <w:p w:rsidR="00A17682" w:rsidRDefault="00A17682">
            <w:pPr>
              <w:pStyle w:val="ConsPlusNormal"/>
              <w:jc w:val="center"/>
            </w:pPr>
            <w:r>
              <w:t>местный бюджет</w:t>
            </w:r>
          </w:p>
        </w:tc>
      </w:tr>
      <w:tr w:rsidR="00A17682">
        <w:tc>
          <w:tcPr>
            <w:tcW w:w="484" w:type="dxa"/>
          </w:tcPr>
          <w:p w:rsidR="00A17682" w:rsidRDefault="00A17682">
            <w:pPr>
              <w:pStyle w:val="ConsPlusNormal"/>
              <w:jc w:val="center"/>
            </w:pPr>
            <w:r>
              <w:t>1</w:t>
            </w:r>
          </w:p>
        </w:tc>
        <w:tc>
          <w:tcPr>
            <w:tcW w:w="2074" w:type="dxa"/>
          </w:tcPr>
          <w:p w:rsidR="00A17682" w:rsidRDefault="00A17682">
            <w:pPr>
              <w:pStyle w:val="ConsPlusNormal"/>
              <w:jc w:val="center"/>
            </w:pPr>
            <w:r>
              <w:t>2</w:t>
            </w:r>
          </w:p>
        </w:tc>
        <w:tc>
          <w:tcPr>
            <w:tcW w:w="2014" w:type="dxa"/>
          </w:tcPr>
          <w:p w:rsidR="00A17682" w:rsidRDefault="00A17682">
            <w:pPr>
              <w:pStyle w:val="ConsPlusNormal"/>
              <w:jc w:val="center"/>
            </w:pPr>
            <w:r>
              <w:t>3</w:t>
            </w:r>
          </w:p>
        </w:tc>
        <w:tc>
          <w:tcPr>
            <w:tcW w:w="1564" w:type="dxa"/>
          </w:tcPr>
          <w:p w:rsidR="00A17682" w:rsidRDefault="00A17682">
            <w:pPr>
              <w:pStyle w:val="ConsPlusNormal"/>
              <w:jc w:val="center"/>
            </w:pPr>
            <w:r>
              <w:t>5</w:t>
            </w:r>
          </w:p>
        </w:tc>
        <w:tc>
          <w:tcPr>
            <w:tcW w:w="1624" w:type="dxa"/>
          </w:tcPr>
          <w:p w:rsidR="00A17682" w:rsidRDefault="00A17682">
            <w:pPr>
              <w:pStyle w:val="ConsPlusNormal"/>
              <w:jc w:val="center"/>
            </w:pPr>
            <w:r>
              <w:t>6</w:t>
            </w:r>
          </w:p>
        </w:tc>
        <w:tc>
          <w:tcPr>
            <w:tcW w:w="1504" w:type="dxa"/>
          </w:tcPr>
          <w:p w:rsidR="00A17682" w:rsidRDefault="00A17682">
            <w:pPr>
              <w:pStyle w:val="ConsPlusNormal"/>
              <w:jc w:val="center"/>
            </w:pPr>
            <w:r>
              <w:t>7</w:t>
            </w:r>
          </w:p>
        </w:tc>
        <w:tc>
          <w:tcPr>
            <w:tcW w:w="1624" w:type="dxa"/>
          </w:tcPr>
          <w:p w:rsidR="00A17682" w:rsidRDefault="00A17682">
            <w:pPr>
              <w:pStyle w:val="ConsPlusNormal"/>
              <w:jc w:val="center"/>
            </w:pPr>
            <w:r>
              <w:t>8</w:t>
            </w:r>
          </w:p>
        </w:tc>
        <w:tc>
          <w:tcPr>
            <w:tcW w:w="1384" w:type="dxa"/>
          </w:tcPr>
          <w:p w:rsidR="00A17682" w:rsidRDefault="00A17682">
            <w:pPr>
              <w:pStyle w:val="ConsPlusNormal"/>
              <w:jc w:val="center"/>
            </w:pPr>
            <w:r>
              <w:t>9</w:t>
            </w:r>
          </w:p>
        </w:tc>
      </w:tr>
      <w:tr w:rsidR="00A17682">
        <w:tc>
          <w:tcPr>
            <w:tcW w:w="484" w:type="dxa"/>
            <w:vAlign w:val="center"/>
          </w:tcPr>
          <w:p w:rsidR="00A17682" w:rsidRDefault="00A17682">
            <w:pPr>
              <w:pStyle w:val="ConsPlusNormal"/>
              <w:jc w:val="center"/>
            </w:pPr>
            <w:r>
              <w:t>1</w:t>
            </w:r>
          </w:p>
        </w:tc>
        <w:tc>
          <w:tcPr>
            <w:tcW w:w="2074" w:type="dxa"/>
          </w:tcPr>
          <w:p w:rsidR="00A17682" w:rsidRDefault="00A17682">
            <w:pPr>
              <w:pStyle w:val="ConsPlusNormal"/>
            </w:pPr>
            <w:r>
              <w:t>Автомобильные дороги регионального значения</w:t>
            </w:r>
          </w:p>
        </w:tc>
        <w:tc>
          <w:tcPr>
            <w:tcW w:w="2014" w:type="dxa"/>
            <w:vAlign w:val="center"/>
          </w:tcPr>
          <w:p w:rsidR="00A17682" w:rsidRDefault="00A17682">
            <w:pPr>
              <w:pStyle w:val="ConsPlusNormal"/>
              <w:jc w:val="center"/>
            </w:pPr>
            <w:r>
              <w:t>1,518</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216 198 958,00</w:t>
            </w:r>
          </w:p>
        </w:tc>
        <w:tc>
          <w:tcPr>
            <w:tcW w:w="1504" w:type="dxa"/>
            <w:vAlign w:val="center"/>
          </w:tcPr>
          <w:p w:rsidR="00A17682" w:rsidRDefault="00A17682">
            <w:pPr>
              <w:pStyle w:val="ConsPlusNormal"/>
              <w:jc w:val="center"/>
            </w:pPr>
            <w:r>
              <w:t>0,00</w:t>
            </w:r>
          </w:p>
        </w:tc>
        <w:tc>
          <w:tcPr>
            <w:tcW w:w="1624" w:type="dxa"/>
            <w:vAlign w:val="center"/>
          </w:tcPr>
          <w:p w:rsidR="00A17682" w:rsidRDefault="00A17682">
            <w:pPr>
              <w:pStyle w:val="ConsPlusNormal"/>
              <w:jc w:val="center"/>
            </w:pPr>
            <w:r>
              <w:t>216 198 958,00</w:t>
            </w:r>
          </w:p>
        </w:tc>
        <w:tc>
          <w:tcPr>
            <w:tcW w:w="138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1,518</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216 198 958,00</w:t>
            </w:r>
          </w:p>
        </w:tc>
        <w:tc>
          <w:tcPr>
            <w:tcW w:w="1504" w:type="dxa"/>
            <w:vAlign w:val="center"/>
          </w:tcPr>
          <w:p w:rsidR="00A17682" w:rsidRDefault="00A17682">
            <w:pPr>
              <w:pStyle w:val="ConsPlusNormal"/>
              <w:jc w:val="center"/>
            </w:pPr>
            <w:r>
              <w:t>0,00</w:t>
            </w:r>
          </w:p>
        </w:tc>
        <w:tc>
          <w:tcPr>
            <w:tcW w:w="1624" w:type="dxa"/>
            <w:vAlign w:val="center"/>
          </w:tcPr>
          <w:p w:rsidR="00A17682" w:rsidRDefault="00A17682">
            <w:pPr>
              <w:pStyle w:val="ConsPlusNormal"/>
              <w:jc w:val="center"/>
            </w:pPr>
            <w:r>
              <w:t>216 198 958,00</w:t>
            </w:r>
          </w:p>
        </w:tc>
        <w:tc>
          <w:tcPr>
            <w:tcW w:w="1384" w:type="dxa"/>
            <w:vAlign w:val="center"/>
          </w:tcPr>
          <w:p w:rsidR="00A17682" w:rsidRDefault="00A17682">
            <w:pPr>
              <w:pStyle w:val="ConsPlusNormal"/>
              <w:jc w:val="center"/>
            </w:pPr>
            <w:r>
              <w:t>0,00</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pPr>
          </w:p>
        </w:tc>
        <w:tc>
          <w:tcPr>
            <w:tcW w:w="1564" w:type="dxa"/>
            <w:vAlign w:val="center"/>
          </w:tcPr>
          <w:p w:rsidR="00A17682" w:rsidRDefault="00A17682">
            <w:pPr>
              <w:pStyle w:val="ConsPlusNormal"/>
            </w:pPr>
          </w:p>
        </w:tc>
        <w:tc>
          <w:tcPr>
            <w:tcW w:w="1624" w:type="dxa"/>
            <w:vAlign w:val="center"/>
          </w:tcPr>
          <w:p w:rsidR="00A17682" w:rsidRDefault="00A17682">
            <w:pPr>
              <w:pStyle w:val="ConsPlusNormal"/>
            </w:pPr>
          </w:p>
        </w:tc>
        <w:tc>
          <w:tcPr>
            <w:tcW w:w="1504" w:type="dxa"/>
            <w:vAlign w:val="center"/>
          </w:tcPr>
          <w:p w:rsidR="00A17682" w:rsidRDefault="00A17682">
            <w:pPr>
              <w:pStyle w:val="ConsPlusNormal"/>
            </w:pPr>
          </w:p>
        </w:tc>
        <w:tc>
          <w:tcPr>
            <w:tcW w:w="1624" w:type="dxa"/>
            <w:vAlign w:val="center"/>
          </w:tcPr>
          <w:p w:rsidR="00A17682" w:rsidRDefault="00A17682">
            <w:pPr>
              <w:pStyle w:val="ConsPlusNormal"/>
            </w:pPr>
          </w:p>
        </w:tc>
        <w:tc>
          <w:tcPr>
            <w:tcW w:w="138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1.1.</w:t>
            </w:r>
          </w:p>
        </w:tc>
        <w:tc>
          <w:tcPr>
            <w:tcW w:w="2074" w:type="dxa"/>
            <w:vAlign w:val="center"/>
          </w:tcPr>
          <w:p w:rsidR="00A17682" w:rsidRDefault="00A17682">
            <w:pPr>
              <w:pStyle w:val="ConsPlusNormal"/>
            </w:pPr>
            <w:r>
              <w:t>Строительство моста через реку Десна на км 1+250 автомобильной дороги Подъезд к д. Сельцо в Брянском районе Брянской области</w:t>
            </w:r>
          </w:p>
        </w:tc>
        <w:tc>
          <w:tcPr>
            <w:tcW w:w="2014" w:type="dxa"/>
            <w:vAlign w:val="center"/>
          </w:tcPr>
          <w:p w:rsidR="00A17682" w:rsidRDefault="00A17682">
            <w:pPr>
              <w:pStyle w:val="ConsPlusNormal"/>
              <w:jc w:val="center"/>
            </w:pPr>
            <w:r>
              <w:t>0,918</w:t>
            </w:r>
          </w:p>
        </w:tc>
        <w:tc>
          <w:tcPr>
            <w:tcW w:w="1564" w:type="dxa"/>
            <w:vAlign w:val="center"/>
          </w:tcPr>
          <w:p w:rsidR="00A17682" w:rsidRDefault="00A17682">
            <w:pPr>
              <w:pStyle w:val="ConsPlusNormal"/>
              <w:jc w:val="center"/>
            </w:pPr>
            <w:r>
              <w:t>2024 год</w:t>
            </w:r>
          </w:p>
        </w:tc>
        <w:tc>
          <w:tcPr>
            <w:tcW w:w="1624" w:type="dxa"/>
            <w:vAlign w:val="center"/>
          </w:tcPr>
          <w:p w:rsidR="00A17682" w:rsidRDefault="00A17682">
            <w:pPr>
              <w:pStyle w:val="ConsPlusNormal"/>
              <w:jc w:val="center"/>
            </w:pPr>
            <w:r>
              <w:t>150 000 000,00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150 000 000,00</w:t>
            </w:r>
          </w:p>
        </w:tc>
        <w:tc>
          <w:tcPr>
            <w:tcW w:w="138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1.2.</w:t>
            </w:r>
          </w:p>
        </w:tc>
        <w:tc>
          <w:tcPr>
            <w:tcW w:w="2074" w:type="dxa"/>
            <w:vAlign w:val="center"/>
          </w:tcPr>
          <w:p w:rsidR="00A17682" w:rsidRDefault="00A17682">
            <w:pPr>
              <w:pStyle w:val="ConsPlusNormal"/>
            </w:pPr>
            <w:r>
              <w:t>Строительство автомобильной дороги ст. Чернетово - м-н Первомайский г. Сельцо в Брянском районе Брянской области</w:t>
            </w:r>
          </w:p>
        </w:tc>
        <w:tc>
          <w:tcPr>
            <w:tcW w:w="2014" w:type="dxa"/>
            <w:vAlign w:val="center"/>
          </w:tcPr>
          <w:p w:rsidR="00A17682" w:rsidRDefault="00A17682">
            <w:pPr>
              <w:pStyle w:val="ConsPlusNormal"/>
              <w:jc w:val="center"/>
            </w:pPr>
            <w:r>
              <w:t>0,600</w:t>
            </w:r>
          </w:p>
        </w:tc>
        <w:tc>
          <w:tcPr>
            <w:tcW w:w="1564" w:type="dxa"/>
            <w:vAlign w:val="center"/>
          </w:tcPr>
          <w:p w:rsidR="00A17682" w:rsidRDefault="00A17682">
            <w:pPr>
              <w:pStyle w:val="ConsPlusNormal"/>
              <w:jc w:val="center"/>
            </w:pPr>
            <w:r>
              <w:t>2024 год</w:t>
            </w:r>
          </w:p>
        </w:tc>
        <w:tc>
          <w:tcPr>
            <w:tcW w:w="1624" w:type="dxa"/>
            <w:vAlign w:val="center"/>
          </w:tcPr>
          <w:p w:rsidR="00A17682" w:rsidRDefault="00A17682">
            <w:pPr>
              <w:pStyle w:val="ConsPlusNormal"/>
              <w:jc w:val="center"/>
            </w:pPr>
            <w:r>
              <w:t>66 198 958,00</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66 198 958,00</w:t>
            </w:r>
          </w:p>
        </w:tc>
        <w:tc>
          <w:tcPr>
            <w:tcW w:w="138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lastRenderedPageBreak/>
              <w:t>2</w:t>
            </w:r>
          </w:p>
        </w:tc>
        <w:tc>
          <w:tcPr>
            <w:tcW w:w="2074" w:type="dxa"/>
          </w:tcPr>
          <w:p w:rsidR="00A17682" w:rsidRDefault="00A17682">
            <w:pPr>
              <w:pStyle w:val="ConsPlusNormal"/>
            </w:pPr>
            <w:r>
              <w:t>Автомобильные дороги местного значения</w:t>
            </w:r>
          </w:p>
        </w:tc>
        <w:tc>
          <w:tcPr>
            <w:tcW w:w="2014" w:type="dxa"/>
            <w:vAlign w:val="center"/>
          </w:tcPr>
          <w:p w:rsidR="00A17682" w:rsidRDefault="00A17682">
            <w:pPr>
              <w:pStyle w:val="ConsPlusNormal"/>
              <w:jc w:val="center"/>
            </w:pPr>
            <w:r>
              <w:t>8,360</w:t>
            </w:r>
          </w:p>
        </w:tc>
        <w:tc>
          <w:tcPr>
            <w:tcW w:w="1564" w:type="dxa"/>
            <w:vAlign w:val="center"/>
          </w:tcPr>
          <w:p w:rsidR="00A17682" w:rsidRDefault="00A17682">
            <w:pPr>
              <w:pStyle w:val="ConsPlusNormal"/>
            </w:pPr>
          </w:p>
        </w:tc>
        <w:tc>
          <w:tcPr>
            <w:tcW w:w="1624" w:type="dxa"/>
            <w:vAlign w:val="center"/>
          </w:tcPr>
          <w:p w:rsidR="00A17682" w:rsidRDefault="00A17682">
            <w:pPr>
              <w:pStyle w:val="ConsPlusNormal"/>
              <w:jc w:val="center"/>
            </w:pPr>
            <w:r>
              <w:t>282 828 282,83</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280 000 000,00</w:t>
            </w:r>
          </w:p>
        </w:tc>
        <w:tc>
          <w:tcPr>
            <w:tcW w:w="1384" w:type="dxa"/>
            <w:vAlign w:val="center"/>
          </w:tcPr>
          <w:p w:rsidR="00A17682" w:rsidRDefault="00A17682">
            <w:pPr>
              <w:pStyle w:val="ConsPlusNormal"/>
              <w:jc w:val="center"/>
            </w:pPr>
            <w:r>
              <w:t>2 828 282,83</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8,360</w:t>
            </w:r>
          </w:p>
        </w:tc>
        <w:tc>
          <w:tcPr>
            <w:tcW w:w="1564" w:type="dxa"/>
            <w:vAlign w:val="center"/>
          </w:tcPr>
          <w:p w:rsidR="00A17682" w:rsidRDefault="00A17682">
            <w:pPr>
              <w:pStyle w:val="ConsPlusNormal"/>
              <w:jc w:val="center"/>
            </w:pPr>
            <w:r>
              <w:t>0,000</w:t>
            </w:r>
          </w:p>
        </w:tc>
        <w:tc>
          <w:tcPr>
            <w:tcW w:w="1624" w:type="dxa"/>
            <w:vAlign w:val="center"/>
          </w:tcPr>
          <w:p w:rsidR="00A17682" w:rsidRDefault="00A17682">
            <w:pPr>
              <w:pStyle w:val="ConsPlusNormal"/>
              <w:jc w:val="center"/>
            </w:pPr>
            <w:r>
              <w:t>282 828 282,83</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280 000 000,00</w:t>
            </w:r>
          </w:p>
        </w:tc>
        <w:tc>
          <w:tcPr>
            <w:tcW w:w="1384" w:type="dxa"/>
            <w:vAlign w:val="center"/>
          </w:tcPr>
          <w:p w:rsidR="00A17682" w:rsidRDefault="00A17682">
            <w:pPr>
              <w:pStyle w:val="ConsPlusNormal"/>
              <w:jc w:val="center"/>
            </w:pPr>
            <w:r>
              <w:t>2 828 282,83</w:t>
            </w:r>
          </w:p>
        </w:tc>
      </w:tr>
      <w:tr w:rsidR="00A17682">
        <w:tc>
          <w:tcPr>
            <w:tcW w:w="484" w:type="dxa"/>
            <w:vAlign w:val="center"/>
          </w:tcPr>
          <w:p w:rsidR="00A17682" w:rsidRDefault="00A17682">
            <w:pPr>
              <w:pStyle w:val="ConsPlusNormal"/>
            </w:pPr>
          </w:p>
        </w:tc>
        <w:tc>
          <w:tcPr>
            <w:tcW w:w="2074"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pPr>
          </w:p>
        </w:tc>
        <w:tc>
          <w:tcPr>
            <w:tcW w:w="1564" w:type="dxa"/>
            <w:vAlign w:val="center"/>
          </w:tcPr>
          <w:p w:rsidR="00A17682" w:rsidRDefault="00A17682">
            <w:pPr>
              <w:pStyle w:val="ConsPlusNormal"/>
            </w:pPr>
          </w:p>
        </w:tc>
        <w:tc>
          <w:tcPr>
            <w:tcW w:w="1624" w:type="dxa"/>
            <w:vAlign w:val="center"/>
          </w:tcPr>
          <w:p w:rsidR="00A17682" w:rsidRDefault="00A17682">
            <w:pPr>
              <w:pStyle w:val="ConsPlusNormal"/>
            </w:pPr>
          </w:p>
        </w:tc>
        <w:tc>
          <w:tcPr>
            <w:tcW w:w="1504" w:type="dxa"/>
            <w:vAlign w:val="center"/>
          </w:tcPr>
          <w:p w:rsidR="00A17682" w:rsidRDefault="00A17682">
            <w:pPr>
              <w:pStyle w:val="ConsPlusNormal"/>
            </w:pPr>
          </w:p>
        </w:tc>
        <w:tc>
          <w:tcPr>
            <w:tcW w:w="1624" w:type="dxa"/>
            <w:vAlign w:val="center"/>
          </w:tcPr>
          <w:p w:rsidR="00A17682" w:rsidRDefault="00A17682">
            <w:pPr>
              <w:pStyle w:val="ConsPlusNormal"/>
            </w:pPr>
          </w:p>
        </w:tc>
        <w:tc>
          <w:tcPr>
            <w:tcW w:w="1384" w:type="dxa"/>
            <w:vAlign w:val="center"/>
          </w:tcPr>
          <w:p w:rsidR="00A17682" w:rsidRDefault="00A17682">
            <w:pPr>
              <w:pStyle w:val="ConsPlusNormal"/>
            </w:pPr>
          </w:p>
        </w:tc>
      </w:tr>
      <w:tr w:rsidR="00A17682">
        <w:tc>
          <w:tcPr>
            <w:tcW w:w="484" w:type="dxa"/>
            <w:vAlign w:val="center"/>
          </w:tcPr>
          <w:p w:rsidR="00A17682" w:rsidRDefault="00A17682">
            <w:pPr>
              <w:pStyle w:val="ConsPlusNormal"/>
              <w:jc w:val="center"/>
            </w:pPr>
            <w:r>
              <w:t>2.1.</w:t>
            </w:r>
          </w:p>
        </w:tc>
        <w:tc>
          <w:tcPr>
            <w:tcW w:w="2074" w:type="dxa"/>
            <w:vAlign w:val="center"/>
          </w:tcPr>
          <w:p w:rsidR="00A17682" w:rsidRDefault="00A17682">
            <w:pPr>
              <w:pStyle w:val="ConsPlusNormal"/>
            </w:pPr>
            <w:r>
              <w:t>Строительство объекта "Улично-дорожная сеть в микрорайоне по ул. Флотской" г. Брянска</w:t>
            </w:r>
          </w:p>
        </w:tc>
        <w:tc>
          <w:tcPr>
            <w:tcW w:w="2014" w:type="dxa"/>
            <w:vAlign w:val="center"/>
          </w:tcPr>
          <w:p w:rsidR="00A17682" w:rsidRDefault="00A17682">
            <w:pPr>
              <w:pStyle w:val="ConsPlusNormal"/>
              <w:jc w:val="center"/>
            </w:pPr>
            <w:r>
              <w:t>8,360</w:t>
            </w:r>
          </w:p>
        </w:tc>
        <w:tc>
          <w:tcPr>
            <w:tcW w:w="1564" w:type="dxa"/>
            <w:vAlign w:val="center"/>
          </w:tcPr>
          <w:p w:rsidR="00A17682" w:rsidRDefault="00A17682">
            <w:pPr>
              <w:pStyle w:val="ConsPlusNormal"/>
              <w:jc w:val="center"/>
            </w:pPr>
            <w:r>
              <w:t>2024 год</w:t>
            </w:r>
          </w:p>
        </w:tc>
        <w:tc>
          <w:tcPr>
            <w:tcW w:w="1624" w:type="dxa"/>
            <w:vAlign w:val="center"/>
          </w:tcPr>
          <w:p w:rsidR="00A17682" w:rsidRDefault="00A17682">
            <w:pPr>
              <w:pStyle w:val="ConsPlusNormal"/>
              <w:jc w:val="center"/>
            </w:pPr>
            <w:r>
              <w:t>282 828 282,83</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280 000 000,00</w:t>
            </w:r>
          </w:p>
        </w:tc>
        <w:tc>
          <w:tcPr>
            <w:tcW w:w="1384" w:type="dxa"/>
            <w:vAlign w:val="center"/>
          </w:tcPr>
          <w:p w:rsidR="00A17682" w:rsidRDefault="00A17682">
            <w:pPr>
              <w:pStyle w:val="ConsPlusNormal"/>
              <w:jc w:val="center"/>
            </w:pPr>
            <w:r>
              <w:t>2 828 282,83</w:t>
            </w:r>
          </w:p>
        </w:tc>
      </w:tr>
      <w:tr w:rsidR="00A17682">
        <w:tc>
          <w:tcPr>
            <w:tcW w:w="484" w:type="dxa"/>
            <w:vAlign w:val="bottom"/>
          </w:tcPr>
          <w:p w:rsidR="00A17682" w:rsidRDefault="00A17682">
            <w:pPr>
              <w:pStyle w:val="ConsPlusNormal"/>
            </w:pPr>
          </w:p>
        </w:tc>
        <w:tc>
          <w:tcPr>
            <w:tcW w:w="2074" w:type="dxa"/>
            <w:vAlign w:val="bottom"/>
          </w:tcPr>
          <w:p w:rsidR="00A17682" w:rsidRDefault="00A17682">
            <w:pPr>
              <w:pStyle w:val="ConsPlusNormal"/>
            </w:pPr>
            <w:r>
              <w:t>Итого в 2021 году</w:t>
            </w:r>
          </w:p>
        </w:tc>
        <w:tc>
          <w:tcPr>
            <w:tcW w:w="2014" w:type="dxa"/>
            <w:vAlign w:val="center"/>
          </w:tcPr>
          <w:p w:rsidR="00A17682" w:rsidRDefault="00A17682">
            <w:pPr>
              <w:pStyle w:val="ConsPlusNormal"/>
              <w:jc w:val="center"/>
            </w:pPr>
            <w:r>
              <w:t>9,878</w:t>
            </w:r>
          </w:p>
        </w:tc>
        <w:tc>
          <w:tcPr>
            <w:tcW w:w="1564" w:type="dxa"/>
            <w:vAlign w:val="center"/>
          </w:tcPr>
          <w:p w:rsidR="00A17682" w:rsidRDefault="00A17682">
            <w:pPr>
              <w:pStyle w:val="ConsPlusNormal"/>
              <w:jc w:val="center"/>
            </w:pPr>
            <w:r>
              <w:t>0</w:t>
            </w:r>
          </w:p>
        </w:tc>
        <w:tc>
          <w:tcPr>
            <w:tcW w:w="1624" w:type="dxa"/>
            <w:vAlign w:val="center"/>
          </w:tcPr>
          <w:p w:rsidR="00A17682" w:rsidRDefault="00A17682">
            <w:pPr>
              <w:pStyle w:val="ConsPlusNormal"/>
              <w:jc w:val="center"/>
            </w:pPr>
            <w:r>
              <w:t>499 027 240,83</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496 198 958,00</w:t>
            </w:r>
          </w:p>
        </w:tc>
        <w:tc>
          <w:tcPr>
            <w:tcW w:w="1384" w:type="dxa"/>
            <w:vAlign w:val="center"/>
          </w:tcPr>
          <w:p w:rsidR="00A17682" w:rsidRDefault="00A17682">
            <w:pPr>
              <w:pStyle w:val="ConsPlusNormal"/>
              <w:jc w:val="center"/>
            </w:pPr>
            <w:r>
              <w:t>2 828 282,83</w:t>
            </w:r>
          </w:p>
        </w:tc>
      </w:tr>
      <w:tr w:rsidR="00A17682">
        <w:tc>
          <w:tcPr>
            <w:tcW w:w="484" w:type="dxa"/>
            <w:vAlign w:val="bottom"/>
          </w:tcPr>
          <w:p w:rsidR="00A17682" w:rsidRDefault="00A17682">
            <w:pPr>
              <w:pStyle w:val="ConsPlusNormal"/>
            </w:pPr>
          </w:p>
        </w:tc>
        <w:tc>
          <w:tcPr>
            <w:tcW w:w="2074" w:type="dxa"/>
          </w:tcPr>
          <w:p w:rsidR="00A17682" w:rsidRDefault="00A17682">
            <w:pPr>
              <w:pStyle w:val="ConsPlusNormal"/>
            </w:pPr>
            <w:r>
              <w:t>объекты строительства</w:t>
            </w:r>
          </w:p>
        </w:tc>
        <w:tc>
          <w:tcPr>
            <w:tcW w:w="2014" w:type="dxa"/>
            <w:vAlign w:val="center"/>
          </w:tcPr>
          <w:p w:rsidR="00A17682" w:rsidRDefault="00A17682">
            <w:pPr>
              <w:pStyle w:val="ConsPlusNormal"/>
              <w:jc w:val="center"/>
            </w:pPr>
            <w:r>
              <w:t>9,878</w:t>
            </w:r>
          </w:p>
        </w:tc>
        <w:tc>
          <w:tcPr>
            <w:tcW w:w="1564" w:type="dxa"/>
            <w:vAlign w:val="center"/>
          </w:tcPr>
          <w:p w:rsidR="00A17682" w:rsidRDefault="00A17682">
            <w:pPr>
              <w:pStyle w:val="ConsPlusNormal"/>
              <w:jc w:val="center"/>
            </w:pPr>
            <w:r>
              <w:t>0,000</w:t>
            </w:r>
          </w:p>
        </w:tc>
        <w:tc>
          <w:tcPr>
            <w:tcW w:w="1624" w:type="dxa"/>
            <w:vAlign w:val="center"/>
          </w:tcPr>
          <w:p w:rsidR="00A17682" w:rsidRDefault="00A17682">
            <w:pPr>
              <w:pStyle w:val="ConsPlusNormal"/>
              <w:jc w:val="center"/>
            </w:pPr>
            <w:r>
              <w:t>499 027 240,83</w:t>
            </w:r>
          </w:p>
        </w:tc>
        <w:tc>
          <w:tcPr>
            <w:tcW w:w="1504" w:type="dxa"/>
            <w:vAlign w:val="center"/>
          </w:tcPr>
          <w:p w:rsidR="00A17682" w:rsidRDefault="00A17682">
            <w:pPr>
              <w:pStyle w:val="ConsPlusNormal"/>
            </w:pPr>
          </w:p>
        </w:tc>
        <w:tc>
          <w:tcPr>
            <w:tcW w:w="1624" w:type="dxa"/>
            <w:vAlign w:val="center"/>
          </w:tcPr>
          <w:p w:rsidR="00A17682" w:rsidRDefault="00A17682">
            <w:pPr>
              <w:pStyle w:val="ConsPlusNormal"/>
              <w:jc w:val="center"/>
            </w:pPr>
            <w:r>
              <w:t>496 198 958,00</w:t>
            </w:r>
          </w:p>
        </w:tc>
        <w:tc>
          <w:tcPr>
            <w:tcW w:w="1384" w:type="dxa"/>
            <w:vAlign w:val="center"/>
          </w:tcPr>
          <w:p w:rsidR="00A17682" w:rsidRDefault="00A17682">
            <w:pPr>
              <w:pStyle w:val="ConsPlusNormal"/>
              <w:jc w:val="center"/>
            </w:pPr>
            <w:r>
              <w:t>2 828 282,83</w:t>
            </w:r>
          </w:p>
        </w:tc>
      </w:tr>
      <w:tr w:rsidR="00A17682">
        <w:tc>
          <w:tcPr>
            <w:tcW w:w="484" w:type="dxa"/>
            <w:vAlign w:val="bottom"/>
          </w:tcPr>
          <w:p w:rsidR="00A17682" w:rsidRDefault="00A17682">
            <w:pPr>
              <w:pStyle w:val="ConsPlusNormal"/>
            </w:pPr>
          </w:p>
        </w:tc>
        <w:tc>
          <w:tcPr>
            <w:tcW w:w="2074" w:type="dxa"/>
          </w:tcPr>
          <w:p w:rsidR="00A17682" w:rsidRDefault="00A17682">
            <w:pPr>
              <w:pStyle w:val="ConsPlusNormal"/>
            </w:pPr>
            <w:r>
              <w:t>объекты реконструкции</w:t>
            </w:r>
          </w:p>
        </w:tc>
        <w:tc>
          <w:tcPr>
            <w:tcW w:w="2014" w:type="dxa"/>
            <w:vAlign w:val="center"/>
          </w:tcPr>
          <w:p w:rsidR="00A17682" w:rsidRDefault="00A17682">
            <w:pPr>
              <w:pStyle w:val="ConsPlusNormal"/>
            </w:pPr>
          </w:p>
        </w:tc>
        <w:tc>
          <w:tcPr>
            <w:tcW w:w="1564" w:type="dxa"/>
            <w:vAlign w:val="center"/>
          </w:tcPr>
          <w:p w:rsidR="00A17682" w:rsidRDefault="00A17682">
            <w:pPr>
              <w:pStyle w:val="ConsPlusNormal"/>
            </w:pPr>
          </w:p>
        </w:tc>
        <w:tc>
          <w:tcPr>
            <w:tcW w:w="1624" w:type="dxa"/>
            <w:vAlign w:val="center"/>
          </w:tcPr>
          <w:p w:rsidR="00A17682" w:rsidRDefault="00A17682">
            <w:pPr>
              <w:pStyle w:val="ConsPlusNormal"/>
            </w:pPr>
          </w:p>
        </w:tc>
        <w:tc>
          <w:tcPr>
            <w:tcW w:w="1504" w:type="dxa"/>
            <w:vAlign w:val="center"/>
          </w:tcPr>
          <w:p w:rsidR="00A17682" w:rsidRDefault="00A17682">
            <w:pPr>
              <w:pStyle w:val="ConsPlusNormal"/>
            </w:pPr>
          </w:p>
        </w:tc>
        <w:tc>
          <w:tcPr>
            <w:tcW w:w="1624" w:type="dxa"/>
            <w:vAlign w:val="center"/>
          </w:tcPr>
          <w:p w:rsidR="00A17682" w:rsidRDefault="00A17682">
            <w:pPr>
              <w:pStyle w:val="ConsPlusNormal"/>
            </w:pPr>
          </w:p>
        </w:tc>
        <w:tc>
          <w:tcPr>
            <w:tcW w:w="1384" w:type="dxa"/>
            <w:vAlign w:val="center"/>
          </w:tcPr>
          <w:p w:rsidR="00A17682" w:rsidRDefault="00A17682">
            <w:pPr>
              <w:pStyle w:val="ConsPlusNormal"/>
            </w:pPr>
          </w:p>
        </w:tc>
      </w:tr>
    </w:tbl>
    <w:p w:rsidR="00A17682" w:rsidRDefault="00A17682">
      <w:pPr>
        <w:pStyle w:val="ConsPlusNormal"/>
        <w:jc w:val="both"/>
      </w:pPr>
    </w:p>
    <w:p w:rsidR="00A17682" w:rsidRDefault="00A17682">
      <w:pPr>
        <w:pStyle w:val="ConsPlusNormal"/>
        <w:jc w:val="right"/>
        <w:outlineLvl w:val="2"/>
      </w:pPr>
      <w:r>
        <w:t>Таблица 4</w:t>
      </w:r>
    </w:p>
    <w:p w:rsidR="00A17682" w:rsidRDefault="00A17682">
      <w:pPr>
        <w:pStyle w:val="ConsPlusNormal"/>
        <w:jc w:val="both"/>
      </w:pPr>
    </w:p>
    <w:p w:rsidR="00A17682" w:rsidRDefault="00A17682">
      <w:pPr>
        <w:pStyle w:val="ConsPlusTitle"/>
        <w:jc w:val="center"/>
      </w:pPr>
      <w:r>
        <w:t>Программа мероприятий по строительству и реконструкции</w:t>
      </w:r>
    </w:p>
    <w:p w:rsidR="00A17682" w:rsidRDefault="00A17682">
      <w:pPr>
        <w:pStyle w:val="ConsPlusTitle"/>
        <w:jc w:val="center"/>
      </w:pPr>
      <w:r>
        <w:t>автодорожных путепроводов в местах пересечения</w:t>
      </w:r>
    </w:p>
    <w:p w:rsidR="00A17682" w:rsidRDefault="00A17682">
      <w:pPr>
        <w:pStyle w:val="ConsPlusTitle"/>
        <w:jc w:val="center"/>
      </w:pPr>
      <w:r>
        <w:t>железнодорожных путей и автомобильных дорог общего</w:t>
      </w:r>
    </w:p>
    <w:p w:rsidR="00A17682" w:rsidRDefault="00A17682">
      <w:pPr>
        <w:pStyle w:val="ConsPlusTitle"/>
        <w:jc w:val="center"/>
      </w:pPr>
      <w:r>
        <w:t>пользования регионального или межмуниципального</w:t>
      </w:r>
    </w:p>
    <w:p w:rsidR="00A17682" w:rsidRDefault="00A17682">
      <w:pPr>
        <w:pStyle w:val="ConsPlusTitle"/>
        <w:jc w:val="center"/>
      </w:pPr>
      <w:r>
        <w:t>и местного значения</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684"/>
        <w:gridCol w:w="1969"/>
        <w:gridCol w:w="1804"/>
        <w:gridCol w:w="1669"/>
        <w:gridCol w:w="1849"/>
        <w:gridCol w:w="1579"/>
        <w:gridCol w:w="1699"/>
        <w:gridCol w:w="784"/>
        <w:gridCol w:w="1759"/>
        <w:gridCol w:w="589"/>
      </w:tblGrid>
      <w:tr w:rsidR="00A17682">
        <w:tc>
          <w:tcPr>
            <w:tcW w:w="454" w:type="dxa"/>
            <w:vMerge w:val="restart"/>
          </w:tcPr>
          <w:p w:rsidR="00A17682" w:rsidRDefault="00A17682">
            <w:pPr>
              <w:pStyle w:val="ConsPlusNormal"/>
              <w:jc w:val="center"/>
            </w:pPr>
            <w:r>
              <w:t>N п/п</w:t>
            </w:r>
          </w:p>
        </w:tc>
        <w:tc>
          <w:tcPr>
            <w:tcW w:w="2014" w:type="dxa"/>
            <w:vMerge w:val="restart"/>
          </w:tcPr>
          <w:p w:rsidR="00A17682" w:rsidRDefault="00A17682">
            <w:pPr>
              <w:pStyle w:val="ConsPlusNormal"/>
              <w:jc w:val="center"/>
            </w:pPr>
            <w:r>
              <w:t>Наименование объекта</w:t>
            </w:r>
          </w:p>
        </w:tc>
        <w:tc>
          <w:tcPr>
            <w:tcW w:w="1684" w:type="dxa"/>
            <w:vMerge w:val="restart"/>
          </w:tcPr>
          <w:p w:rsidR="00A17682" w:rsidRDefault="00A17682">
            <w:pPr>
              <w:pStyle w:val="ConsPlusNormal"/>
              <w:jc w:val="center"/>
            </w:pPr>
            <w:r>
              <w:t>Вид работ</w:t>
            </w:r>
          </w:p>
        </w:tc>
        <w:tc>
          <w:tcPr>
            <w:tcW w:w="1969" w:type="dxa"/>
            <w:vMerge w:val="restart"/>
          </w:tcPr>
          <w:p w:rsidR="00A17682" w:rsidRDefault="00A17682">
            <w:pPr>
              <w:pStyle w:val="ConsPlusNormal"/>
              <w:jc w:val="center"/>
            </w:pPr>
            <w:r>
              <w:t>Госзаказчик объекта (Росавтодор/ГК "Автодор"/субъект РФ/мун. обр.)</w:t>
            </w:r>
          </w:p>
        </w:tc>
        <w:tc>
          <w:tcPr>
            <w:tcW w:w="1804" w:type="dxa"/>
            <w:vMerge w:val="restart"/>
          </w:tcPr>
          <w:p w:rsidR="00A17682" w:rsidRDefault="00A17682">
            <w:pPr>
              <w:pStyle w:val="ConsPlusNormal"/>
              <w:jc w:val="center"/>
            </w:pPr>
            <w:r>
              <w:t>Заказчик разработки проектной документации</w:t>
            </w:r>
          </w:p>
        </w:tc>
        <w:tc>
          <w:tcPr>
            <w:tcW w:w="1669" w:type="dxa"/>
            <w:vMerge w:val="restart"/>
          </w:tcPr>
          <w:p w:rsidR="00A17682" w:rsidRDefault="00A17682">
            <w:pPr>
              <w:pStyle w:val="ConsPlusNormal"/>
              <w:jc w:val="center"/>
            </w:pPr>
            <w:r>
              <w:t>Срок завершения разработки проектной документации</w:t>
            </w:r>
          </w:p>
        </w:tc>
        <w:tc>
          <w:tcPr>
            <w:tcW w:w="1849" w:type="dxa"/>
            <w:vMerge w:val="restart"/>
          </w:tcPr>
          <w:p w:rsidR="00A17682" w:rsidRDefault="00A17682">
            <w:pPr>
              <w:pStyle w:val="ConsPlusNormal"/>
              <w:jc w:val="center"/>
            </w:pPr>
            <w:r>
              <w:t>Дата получения положительных заключений государственной экспертизы</w:t>
            </w:r>
          </w:p>
        </w:tc>
        <w:tc>
          <w:tcPr>
            <w:tcW w:w="1579" w:type="dxa"/>
            <w:vMerge w:val="restart"/>
          </w:tcPr>
          <w:p w:rsidR="00A17682" w:rsidRDefault="00A17682">
            <w:pPr>
              <w:pStyle w:val="ConsPlusNormal"/>
              <w:jc w:val="center"/>
            </w:pPr>
            <w:r>
              <w:t>Дата утверждения проектной документации</w:t>
            </w:r>
          </w:p>
        </w:tc>
        <w:tc>
          <w:tcPr>
            <w:tcW w:w="1699" w:type="dxa"/>
            <w:vMerge w:val="restart"/>
          </w:tcPr>
          <w:p w:rsidR="00A17682" w:rsidRDefault="00A17682">
            <w:pPr>
              <w:pStyle w:val="ConsPlusNormal"/>
              <w:jc w:val="center"/>
            </w:pPr>
            <w:r>
              <w:t>Срок передачи проектной документации госзаказчику объекта</w:t>
            </w:r>
          </w:p>
          <w:p w:rsidR="00A17682" w:rsidRDefault="00A17682">
            <w:pPr>
              <w:pStyle w:val="ConsPlusNormal"/>
              <w:jc w:val="center"/>
            </w:pPr>
            <w:r>
              <w:t xml:space="preserve">(в случае </w:t>
            </w:r>
            <w:r>
              <w:lastRenderedPageBreak/>
              <w:t>необходимости передачи ПД)</w:t>
            </w:r>
          </w:p>
        </w:tc>
        <w:tc>
          <w:tcPr>
            <w:tcW w:w="3132" w:type="dxa"/>
            <w:gridSpan w:val="3"/>
          </w:tcPr>
          <w:p w:rsidR="00A17682" w:rsidRDefault="00A17682">
            <w:pPr>
              <w:pStyle w:val="ConsPlusNormal"/>
              <w:jc w:val="center"/>
            </w:pPr>
            <w:r>
              <w:lastRenderedPageBreak/>
              <w:t>Мощность и стоимость объекта в ценах соответствующих лет</w:t>
            </w:r>
          </w:p>
        </w:tc>
      </w:tr>
      <w:tr w:rsidR="00A17682">
        <w:tc>
          <w:tcPr>
            <w:tcW w:w="454" w:type="dxa"/>
            <w:vMerge/>
          </w:tcPr>
          <w:p w:rsidR="00A17682" w:rsidRDefault="00A17682">
            <w:pPr>
              <w:pStyle w:val="ConsPlusNormal"/>
            </w:pPr>
          </w:p>
        </w:tc>
        <w:tc>
          <w:tcPr>
            <w:tcW w:w="2014" w:type="dxa"/>
            <w:vMerge/>
          </w:tcPr>
          <w:p w:rsidR="00A17682" w:rsidRDefault="00A17682">
            <w:pPr>
              <w:pStyle w:val="ConsPlusNormal"/>
            </w:pPr>
          </w:p>
        </w:tc>
        <w:tc>
          <w:tcPr>
            <w:tcW w:w="1684" w:type="dxa"/>
            <w:vMerge/>
          </w:tcPr>
          <w:p w:rsidR="00A17682" w:rsidRDefault="00A17682">
            <w:pPr>
              <w:pStyle w:val="ConsPlusNormal"/>
            </w:pPr>
          </w:p>
        </w:tc>
        <w:tc>
          <w:tcPr>
            <w:tcW w:w="1969" w:type="dxa"/>
            <w:vMerge/>
          </w:tcPr>
          <w:p w:rsidR="00A17682" w:rsidRDefault="00A17682">
            <w:pPr>
              <w:pStyle w:val="ConsPlusNormal"/>
            </w:pPr>
          </w:p>
        </w:tc>
        <w:tc>
          <w:tcPr>
            <w:tcW w:w="1804" w:type="dxa"/>
            <w:vMerge/>
          </w:tcPr>
          <w:p w:rsidR="00A17682" w:rsidRDefault="00A17682">
            <w:pPr>
              <w:pStyle w:val="ConsPlusNormal"/>
            </w:pPr>
          </w:p>
        </w:tc>
        <w:tc>
          <w:tcPr>
            <w:tcW w:w="1669" w:type="dxa"/>
            <w:vMerge/>
          </w:tcPr>
          <w:p w:rsidR="00A17682" w:rsidRDefault="00A17682">
            <w:pPr>
              <w:pStyle w:val="ConsPlusNormal"/>
            </w:pPr>
          </w:p>
        </w:tc>
        <w:tc>
          <w:tcPr>
            <w:tcW w:w="1849" w:type="dxa"/>
            <w:vMerge/>
          </w:tcPr>
          <w:p w:rsidR="00A17682" w:rsidRDefault="00A17682">
            <w:pPr>
              <w:pStyle w:val="ConsPlusNormal"/>
            </w:pPr>
          </w:p>
        </w:tc>
        <w:tc>
          <w:tcPr>
            <w:tcW w:w="1579" w:type="dxa"/>
            <w:vMerge/>
          </w:tcPr>
          <w:p w:rsidR="00A17682" w:rsidRDefault="00A17682">
            <w:pPr>
              <w:pStyle w:val="ConsPlusNormal"/>
            </w:pPr>
          </w:p>
        </w:tc>
        <w:tc>
          <w:tcPr>
            <w:tcW w:w="1699" w:type="dxa"/>
            <w:vMerge/>
          </w:tcPr>
          <w:p w:rsidR="00A17682" w:rsidRDefault="00A17682">
            <w:pPr>
              <w:pStyle w:val="ConsPlusNormal"/>
            </w:pPr>
          </w:p>
        </w:tc>
        <w:tc>
          <w:tcPr>
            <w:tcW w:w="784" w:type="dxa"/>
          </w:tcPr>
          <w:p w:rsidR="00A17682" w:rsidRDefault="00A17682">
            <w:pPr>
              <w:pStyle w:val="ConsPlusNormal"/>
              <w:jc w:val="center"/>
            </w:pPr>
            <w:r>
              <w:t>пог. м</w:t>
            </w:r>
          </w:p>
        </w:tc>
        <w:tc>
          <w:tcPr>
            <w:tcW w:w="1759" w:type="dxa"/>
          </w:tcPr>
          <w:p w:rsidR="00A17682" w:rsidRDefault="00A17682">
            <w:pPr>
              <w:pStyle w:val="ConsPlusNormal"/>
              <w:jc w:val="center"/>
            </w:pPr>
            <w:r>
              <w:t>категория дороги</w:t>
            </w:r>
          </w:p>
        </w:tc>
        <w:tc>
          <w:tcPr>
            <w:tcW w:w="589" w:type="dxa"/>
          </w:tcPr>
          <w:p w:rsidR="00A17682" w:rsidRDefault="00A17682">
            <w:pPr>
              <w:pStyle w:val="ConsPlusNormal"/>
              <w:jc w:val="center"/>
            </w:pPr>
            <w:r>
              <w:t>млн. руб.</w:t>
            </w:r>
          </w:p>
        </w:tc>
      </w:tr>
      <w:tr w:rsidR="00A17682">
        <w:tc>
          <w:tcPr>
            <w:tcW w:w="454" w:type="dxa"/>
          </w:tcPr>
          <w:p w:rsidR="00A17682" w:rsidRDefault="00A17682">
            <w:pPr>
              <w:pStyle w:val="ConsPlusNormal"/>
              <w:jc w:val="center"/>
            </w:pPr>
            <w:r>
              <w:lastRenderedPageBreak/>
              <w:t>1</w:t>
            </w:r>
          </w:p>
        </w:tc>
        <w:tc>
          <w:tcPr>
            <w:tcW w:w="2014" w:type="dxa"/>
          </w:tcPr>
          <w:p w:rsidR="00A17682" w:rsidRDefault="00A17682">
            <w:pPr>
              <w:pStyle w:val="ConsPlusNormal"/>
            </w:pPr>
            <w:r>
              <w:t>Капитальный ремонт путепровода через ж.д. пути в г. Унеча на автомобильной дороге "Брянск - Новозыбков" - Унеча" км 8 + 225</w:t>
            </w:r>
          </w:p>
        </w:tc>
        <w:tc>
          <w:tcPr>
            <w:tcW w:w="1684" w:type="dxa"/>
          </w:tcPr>
          <w:p w:rsidR="00A17682" w:rsidRDefault="00A17682">
            <w:pPr>
              <w:pStyle w:val="ConsPlusNormal"/>
              <w:jc w:val="center"/>
            </w:pPr>
            <w:r>
              <w:t>капитальный ремонт</w:t>
            </w:r>
          </w:p>
        </w:tc>
        <w:tc>
          <w:tcPr>
            <w:tcW w:w="1969" w:type="dxa"/>
          </w:tcPr>
          <w:p w:rsidR="00A17682" w:rsidRDefault="00A17682">
            <w:pPr>
              <w:pStyle w:val="ConsPlusNormal"/>
              <w:jc w:val="center"/>
            </w:pPr>
            <w:r>
              <w:t>Администрация Унечского района</w:t>
            </w:r>
          </w:p>
        </w:tc>
        <w:tc>
          <w:tcPr>
            <w:tcW w:w="1804" w:type="dxa"/>
          </w:tcPr>
          <w:p w:rsidR="00A17682" w:rsidRDefault="00A17682">
            <w:pPr>
              <w:pStyle w:val="ConsPlusNormal"/>
              <w:jc w:val="center"/>
            </w:pPr>
            <w:r>
              <w:t>Администрация Унечского района</w:t>
            </w:r>
          </w:p>
        </w:tc>
        <w:tc>
          <w:tcPr>
            <w:tcW w:w="1669" w:type="dxa"/>
          </w:tcPr>
          <w:p w:rsidR="00A17682" w:rsidRDefault="00A17682">
            <w:pPr>
              <w:pStyle w:val="ConsPlusNormal"/>
              <w:jc w:val="center"/>
            </w:pPr>
            <w:r>
              <w:t>2020</w:t>
            </w:r>
          </w:p>
        </w:tc>
        <w:tc>
          <w:tcPr>
            <w:tcW w:w="1849" w:type="dxa"/>
          </w:tcPr>
          <w:p w:rsidR="00A17682" w:rsidRDefault="00A17682">
            <w:pPr>
              <w:pStyle w:val="ConsPlusNormal"/>
              <w:jc w:val="center"/>
            </w:pPr>
            <w:r>
              <w:t>2020</w:t>
            </w:r>
          </w:p>
        </w:tc>
        <w:tc>
          <w:tcPr>
            <w:tcW w:w="1579" w:type="dxa"/>
          </w:tcPr>
          <w:p w:rsidR="00A17682" w:rsidRDefault="00A17682">
            <w:pPr>
              <w:pStyle w:val="ConsPlusNormal"/>
              <w:jc w:val="center"/>
            </w:pPr>
            <w:r>
              <w:t>2020</w:t>
            </w:r>
          </w:p>
        </w:tc>
        <w:tc>
          <w:tcPr>
            <w:tcW w:w="1699" w:type="dxa"/>
          </w:tcPr>
          <w:p w:rsidR="00A17682" w:rsidRDefault="00A17682">
            <w:pPr>
              <w:pStyle w:val="ConsPlusNormal"/>
              <w:jc w:val="center"/>
            </w:pPr>
            <w:r>
              <w:t>2020</w:t>
            </w:r>
          </w:p>
        </w:tc>
        <w:tc>
          <w:tcPr>
            <w:tcW w:w="784" w:type="dxa"/>
          </w:tcPr>
          <w:p w:rsidR="00A17682" w:rsidRDefault="00A17682">
            <w:pPr>
              <w:pStyle w:val="ConsPlusNormal"/>
              <w:jc w:val="center"/>
            </w:pPr>
            <w:r>
              <w:t>134,38</w:t>
            </w:r>
          </w:p>
        </w:tc>
        <w:tc>
          <w:tcPr>
            <w:tcW w:w="1759" w:type="dxa"/>
          </w:tcPr>
          <w:p w:rsidR="00A17682" w:rsidRDefault="00A17682">
            <w:pPr>
              <w:pStyle w:val="ConsPlusNormal"/>
              <w:jc w:val="center"/>
            </w:pPr>
            <w:r>
              <w:t>Магистральная улица районного значения</w:t>
            </w:r>
          </w:p>
        </w:tc>
        <w:tc>
          <w:tcPr>
            <w:tcW w:w="589" w:type="dxa"/>
          </w:tcPr>
          <w:p w:rsidR="00A17682" w:rsidRDefault="00A17682">
            <w:pPr>
              <w:pStyle w:val="ConsPlusNormal"/>
              <w:jc w:val="center"/>
            </w:pPr>
            <w:r>
              <w:t>490</w:t>
            </w:r>
          </w:p>
        </w:tc>
      </w:tr>
      <w:tr w:rsidR="00A17682">
        <w:tc>
          <w:tcPr>
            <w:tcW w:w="454" w:type="dxa"/>
          </w:tcPr>
          <w:p w:rsidR="00A17682" w:rsidRDefault="00A17682">
            <w:pPr>
              <w:pStyle w:val="ConsPlusNormal"/>
              <w:jc w:val="center"/>
            </w:pPr>
            <w:r>
              <w:t>2</w:t>
            </w:r>
          </w:p>
        </w:tc>
        <w:tc>
          <w:tcPr>
            <w:tcW w:w="2014" w:type="dxa"/>
          </w:tcPr>
          <w:p w:rsidR="00A17682" w:rsidRDefault="00A17682">
            <w:pPr>
              <w:pStyle w:val="ConsPlusNormal"/>
            </w:pPr>
            <w:r>
              <w:t>Капитальный ремонт путепровода через железнодорожные пути ст. Брянск-2 по пр. Московскому в г. Брянск Брянской области</w:t>
            </w:r>
          </w:p>
        </w:tc>
        <w:tc>
          <w:tcPr>
            <w:tcW w:w="1684" w:type="dxa"/>
          </w:tcPr>
          <w:p w:rsidR="00A17682" w:rsidRDefault="00A17682">
            <w:pPr>
              <w:pStyle w:val="ConsPlusNormal"/>
              <w:jc w:val="center"/>
            </w:pPr>
            <w:r>
              <w:t>капитальный ремонт</w:t>
            </w:r>
          </w:p>
        </w:tc>
        <w:tc>
          <w:tcPr>
            <w:tcW w:w="1969" w:type="dxa"/>
          </w:tcPr>
          <w:p w:rsidR="00A17682" w:rsidRDefault="00A17682">
            <w:pPr>
              <w:pStyle w:val="ConsPlusNormal"/>
              <w:jc w:val="center"/>
            </w:pPr>
            <w:r>
              <w:t>Брянская городская администрация</w:t>
            </w:r>
          </w:p>
        </w:tc>
        <w:tc>
          <w:tcPr>
            <w:tcW w:w="1804" w:type="dxa"/>
          </w:tcPr>
          <w:p w:rsidR="00A17682" w:rsidRDefault="00A17682">
            <w:pPr>
              <w:pStyle w:val="ConsPlusNormal"/>
              <w:jc w:val="center"/>
            </w:pPr>
            <w:r>
              <w:t>Брянская городская администрация</w:t>
            </w:r>
          </w:p>
        </w:tc>
        <w:tc>
          <w:tcPr>
            <w:tcW w:w="1669" w:type="dxa"/>
          </w:tcPr>
          <w:p w:rsidR="00A17682" w:rsidRDefault="00A17682">
            <w:pPr>
              <w:pStyle w:val="ConsPlusNormal"/>
              <w:jc w:val="center"/>
            </w:pPr>
            <w:r>
              <w:t>2022</w:t>
            </w:r>
          </w:p>
        </w:tc>
        <w:tc>
          <w:tcPr>
            <w:tcW w:w="1849" w:type="dxa"/>
          </w:tcPr>
          <w:p w:rsidR="00A17682" w:rsidRDefault="00A17682">
            <w:pPr>
              <w:pStyle w:val="ConsPlusNormal"/>
              <w:jc w:val="center"/>
            </w:pPr>
            <w:r>
              <w:t>2022</w:t>
            </w:r>
          </w:p>
        </w:tc>
        <w:tc>
          <w:tcPr>
            <w:tcW w:w="1579" w:type="dxa"/>
          </w:tcPr>
          <w:p w:rsidR="00A17682" w:rsidRDefault="00A17682">
            <w:pPr>
              <w:pStyle w:val="ConsPlusNormal"/>
              <w:jc w:val="center"/>
            </w:pPr>
            <w:r>
              <w:t>2022</w:t>
            </w:r>
          </w:p>
        </w:tc>
        <w:tc>
          <w:tcPr>
            <w:tcW w:w="1699" w:type="dxa"/>
          </w:tcPr>
          <w:p w:rsidR="00A17682" w:rsidRDefault="00A17682">
            <w:pPr>
              <w:pStyle w:val="ConsPlusNormal"/>
              <w:jc w:val="center"/>
            </w:pPr>
            <w:r>
              <w:t>2022</w:t>
            </w:r>
          </w:p>
        </w:tc>
        <w:tc>
          <w:tcPr>
            <w:tcW w:w="784" w:type="dxa"/>
          </w:tcPr>
          <w:p w:rsidR="00A17682" w:rsidRDefault="00A17682">
            <w:pPr>
              <w:pStyle w:val="ConsPlusNormal"/>
              <w:jc w:val="center"/>
            </w:pPr>
            <w:r>
              <w:t>249,45</w:t>
            </w:r>
          </w:p>
        </w:tc>
        <w:tc>
          <w:tcPr>
            <w:tcW w:w="1759" w:type="dxa"/>
          </w:tcPr>
          <w:p w:rsidR="00A17682" w:rsidRDefault="00A17682">
            <w:pPr>
              <w:pStyle w:val="ConsPlusNormal"/>
              <w:jc w:val="center"/>
            </w:pPr>
            <w:r>
              <w:t>Магистральная улица районного значения</w:t>
            </w:r>
          </w:p>
        </w:tc>
        <w:tc>
          <w:tcPr>
            <w:tcW w:w="589" w:type="dxa"/>
          </w:tcPr>
          <w:p w:rsidR="00A17682" w:rsidRDefault="00A17682">
            <w:pPr>
              <w:pStyle w:val="ConsPlusNormal"/>
              <w:jc w:val="center"/>
            </w:pPr>
            <w:r>
              <w:t>650</w:t>
            </w:r>
          </w:p>
        </w:tc>
      </w:tr>
      <w:tr w:rsidR="00A17682">
        <w:tc>
          <w:tcPr>
            <w:tcW w:w="454" w:type="dxa"/>
          </w:tcPr>
          <w:p w:rsidR="00A17682" w:rsidRDefault="00A17682">
            <w:pPr>
              <w:pStyle w:val="ConsPlusNormal"/>
              <w:jc w:val="center"/>
            </w:pPr>
            <w:r>
              <w:t>3</w:t>
            </w:r>
          </w:p>
        </w:tc>
        <w:tc>
          <w:tcPr>
            <w:tcW w:w="2014" w:type="dxa"/>
          </w:tcPr>
          <w:p w:rsidR="00A17682" w:rsidRDefault="00A17682">
            <w:pPr>
              <w:pStyle w:val="ConsPlusNormal"/>
            </w:pPr>
            <w:r>
              <w:t>Капитальный ремонт путепровода через железную дорогу на км 37 + 606 автомобильной дороги Брянск - Дятьково - граница Калужской области в Дятьковском районе Брянской области</w:t>
            </w:r>
          </w:p>
        </w:tc>
        <w:tc>
          <w:tcPr>
            <w:tcW w:w="1684" w:type="dxa"/>
          </w:tcPr>
          <w:p w:rsidR="00A17682" w:rsidRDefault="00A17682">
            <w:pPr>
              <w:pStyle w:val="ConsPlusNormal"/>
              <w:jc w:val="center"/>
            </w:pPr>
            <w:r>
              <w:t>капитальный ремонт</w:t>
            </w:r>
          </w:p>
        </w:tc>
        <w:tc>
          <w:tcPr>
            <w:tcW w:w="1969" w:type="dxa"/>
          </w:tcPr>
          <w:p w:rsidR="00A17682" w:rsidRDefault="00A17682">
            <w:pPr>
              <w:pStyle w:val="ConsPlusNormal"/>
              <w:jc w:val="center"/>
            </w:pPr>
            <w:r>
              <w:t>ГКУ "УАД Брянской области"</w:t>
            </w:r>
          </w:p>
        </w:tc>
        <w:tc>
          <w:tcPr>
            <w:tcW w:w="1804" w:type="dxa"/>
          </w:tcPr>
          <w:p w:rsidR="00A17682" w:rsidRDefault="00A17682">
            <w:pPr>
              <w:pStyle w:val="ConsPlusNormal"/>
              <w:jc w:val="center"/>
            </w:pPr>
            <w:r>
              <w:t>ГКУ "УАД Брянской области"</w:t>
            </w:r>
          </w:p>
        </w:tc>
        <w:tc>
          <w:tcPr>
            <w:tcW w:w="1669" w:type="dxa"/>
          </w:tcPr>
          <w:p w:rsidR="00A17682" w:rsidRDefault="00A17682">
            <w:pPr>
              <w:pStyle w:val="ConsPlusNormal"/>
              <w:jc w:val="center"/>
            </w:pPr>
            <w:r>
              <w:t>2022</w:t>
            </w:r>
          </w:p>
        </w:tc>
        <w:tc>
          <w:tcPr>
            <w:tcW w:w="1849" w:type="dxa"/>
          </w:tcPr>
          <w:p w:rsidR="00A17682" w:rsidRDefault="00A17682">
            <w:pPr>
              <w:pStyle w:val="ConsPlusNormal"/>
              <w:jc w:val="center"/>
            </w:pPr>
            <w:r>
              <w:t>2022</w:t>
            </w:r>
          </w:p>
        </w:tc>
        <w:tc>
          <w:tcPr>
            <w:tcW w:w="1579" w:type="dxa"/>
          </w:tcPr>
          <w:p w:rsidR="00A17682" w:rsidRDefault="00A17682">
            <w:pPr>
              <w:pStyle w:val="ConsPlusNormal"/>
              <w:jc w:val="center"/>
            </w:pPr>
            <w:r>
              <w:t>2022</w:t>
            </w:r>
          </w:p>
        </w:tc>
        <w:tc>
          <w:tcPr>
            <w:tcW w:w="1699" w:type="dxa"/>
          </w:tcPr>
          <w:p w:rsidR="00A17682" w:rsidRDefault="00A17682">
            <w:pPr>
              <w:pStyle w:val="ConsPlusNormal"/>
              <w:jc w:val="center"/>
            </w:pPr>
            <w:r>
              <w:t>2022</w:t>
            </w:r>
          </w:p>
        </w:tc>
        <w:tc>
          <w:tcPr>
            <w:tcW w:w="784" w:type="dxa"/>
          </w:tcPr>
          <w:p w:rsidR="00A17682" w:rsidRDefault="00A17682">
            <w:pPr>
              <w:pStyle w:val="ConsPlusNormal"/>
              <w:jc w:val="center"/>
            </w:pPr>
            <w:r>
              <w:t>49,00</w:t>
            </w:r>
          </w:p>
        </w:tc>
        <w:tc>
          <w:tcPr>
            <w:tcW w:w="1759" w:type="dxa"/>
          </w:tcPr>
          <w:p w:rsidR="00A17682" w:rsidRDefault="00A17682">
            <w:pPr>
              <w:pStyle w:val="ConsPlusNormal"/>
              <w:jc w:val="center"/>
            </w:pPr>
            <w:r>
              <w:t>III</w:t>
            </w:r>
          </w:p>
        </w:tc>
        <w:tc>
          <w:tcPr>
            <w:tcW w:w="589" w:type="dxa"/>
          </w:tcPr>
          <w:p w:rsidR="00A17682" w:rsidRDefault="00A17682">
            <w:pPr>
              <w:pStyle w:val="ConsPlusNormal"/>
              <w:jc w:val="center"/>
            </w:pPr>
            <w:r>
              <w:t>100</w:t>
            </w:r>
          </w:p>
        </w:tc>
      </w:tr>
      <w:tr w:rsidR="00A17682">
        <w:tc>
          <w:tcPr>
            <w:tcW w:w="454" w:type="dxa"/>
          </w:tcPr>
          <w:p w:rsidR="00A17682" w:rsidRDefault="00A17682">
            <w:pPr>
              <w:pStyle w:val="ConsPlusNormal"/>
              <w:jc w:val="center"/>
            </w:pPr>
            <w:r>
              <w:t>4</w:t>
            </w:r>
          </w:p>
        </w:tc>
        <w:tc>
          <w:tcPr>
            <w:tcW w:w="2014" w:type="dxa"/>
          </w:tcPr>
          <w:p w:rsidR="00A17682" w:rsidRDefault="00A17682">
            <w:pPr>
              <w:pStyle w:val="ConsPlusNormal"/>
            </w:pPr>
            <w:r>
              <w:t xml:space="preserve">Строительство путепровода, на 126 км железной дороги Снежетьская - </w:t>
            </w:r>
            <w:r>
              <w:lastRenderedPageBreak/>
              <w:t>Брянск Восточный в Фокинском районе г. Брянска Брянской области</w:t>
            </w:r>
          </w:p>
        </w:tc>
        <w:tc>
          <w:tcPr>
            <w:tcW w:w="1684" w:type="dxa"/>
          </w:tcPr>
          <w:p w:rsidR="00A17682" w:rsidRDefault="00A17682">
            <w:pPr>
              <w:pStyle w:val="ConsPlusNormal"/>
              <w:jc w:val="center"/>
            </w:pPr>
            <w:r>
              <w:lastRenderedPageBreak/>
              <w:t>строительство</w:t>
            </w:r>
          </w:p>
        </w:tc>
        <w:tc>
          <w:tcPr>
            <w:tcW w:w="1969" w:type="dxa"/>
          </w:tcPr>
          <w:p w:rsidR="00A17682" w:rsidRDefault="00A17682">
            <w:pPr>
              <w:pStyle w:val="ConsPlusNormal"/>
              <w:jc w:val="center"/>
            </w:pPr>
            <w:r>
              <w:t>Брянская городская администрация</w:t>
            </w:r>
          </w:p>
        </w:tc>
        <w:tc>
          <w:tcPr>
            <w:tcW w:w="1804" w:type="dxa"/>
          </w:tcPr>
          <w:p w:rsidR="00A17682" w:rsidRDefault="00A17682">
            <w:pPr>
              <w:pStyle w:val="ConsPlusNormal"/>
              <w:jc w:val="center"/>
            </w:pPr>
            <w:r>
              <w:t>МКУ "УЖКХ"</w:t>
            </w:r>
          </w:p>
          <w:p w:rsidR="00A17682" w:rsidRDefault="00A17682">
            <w:pPr>
              <w:pStyle w:val="ConsPlusNormal"/>
              <w:jc w:val="center"/>
            </w:pPr>
            <w:r>
              <w:t>г. Брянска</w:t>
            </w:r>
          </w:p>
        </w:tc>
        <w:tc>
          <w:tcPr>
            <w:tcW w:w="1669" w:type="dxa"/>
          </w:tcPr>
          <w:p w:rsidR="00A17682" w:rsidRDefault="00A17682">
            <w:pPr>
              <w:pStyle w:val="ConsPlusNormal"/>
              <w:jc w:val="center"/>
            </w:pPr>
            <w:r>
              <w:t>2024</w:t>
            </w:r>
          </w:p>
        </w:tc>
        <w:tc>
          <w:tcPr>
            <w:tcW w:w="1849" w:type="dxa"/>
          </w:tcPr>
          <w:p w:rsidR="00A17682" w:rsidRDefault="00A17682">
            <w:pPr>
              <w:pStyle w:val="ConsPlusNormal"/>
              <w:jc w:val="center"/>
            </w:pPr>
            <w:r>
              <w:t>2024</w:t>
            </w:r>
          </w:p>
        </w:tc>
        <w:tc>
          <w:tcPr>
            <w:tcW w:w="1579" w:type="dxa"/>
          </w:tcPr>
          <w:p w:rsidR="00A17682" w:rsidRDefault="00A17682">
            <w:pPr>
              <w:pStyle w:val="ConsPlusNormal"/>
              <w:jc w:val="center"/>
            </w:pPr>
            <w:r>
              <w:t>2024</w:t>
            </w:r>
          </w:p>
        </w:tc>
        <w:tc>
          <w:tcPr>
            <w:tcW w:w="1699" w:type="dxa"/>
          </w:tcPr>
          <w:p w:rsidR="00A17682" w:rsidRDefault="00A17682">
            <w:pPr>
              <w:pStyle w:val="ConsPlusNormal"/>
              <w:jc w:val="center"/>
            </w:pPr>
            <w:r>
              <w:t>2025</w:t>
            </w:r>
          </w:p>
        </w:tc>
        <w:tc>
          <w:tcPr>
            <w:tcW w:w="784" w:type="dxa"/>
          </w:tcPr>
          <w:p w:rsidR="00A17682" w:rsidRDefault="00A17682">
            <w:pPr>
              <w:pStyle w:val="ConsPlusNormal"/>
            </w:pPr>
          </w:p>
        </w:tc>
        <w:tc>
          <w:tcPr>
            <w:tcW w:w="1759" w:type="dxa"/>
          </w:tcPr>
          <w:p w:rsidR="00A17682" w:rsidRDefault="00A17682">
            <w:pPr>
              <w:pStyle w:val="ConsPlusNormal"/>
            </w:pPr>
          </w:p>
        </w:tc>
        <w:tc>
          <w:tcPr>
            <w:tcW w:w="589" w:type="dxa"/>
          </w:tcPr>
          <w:p w:rsidR="00A17682" w:rsidRDefault="00A17682">
            <w:pPr>
              <w:pStyle w:val="ConsPlusNormal"/>
              <w:jc w:val="center"/>
            </w:pPr>
            <w:r>
              <w:t>72</w:t>
            </w:r>
          </w:p>
        </w:tc>
      </w:tr>
    </w:tbl>
    <w:p w:rsidR="00A17682" w:rsidRDefault="00A17682">
      <w:pPr>
        <w:pStyle w:val="ConsPlusNormal"/>
        <w:jc w:val="both"/>
      </w:pPr>
    </w:p>
    <w:p w:rsidR="00A17682" w:rsidRDefault="00A17682">
      <w:pPr>
        <w:pStyle w:val="ConsPlusNormal"/>
        <w:jc w:val="right"/>
        <w:outlineLvl w:val="2"/>
      </w:pPr>
      <w:r>
        <w:t>Таблица 5</w:t>
      </w:r>
    </w:p>
    <w:p w:rsidR="00A17682" w:rsidRDefault="00A17682">
      <w:pPr>
        <w:pStyle w:val="ConsPlusNormal"/>
        <w:jc w:val="both"/>
      </w:pPr>
    </w:p>
    <w:p w:rsidR="00A17682" w:rsidRDefault="00A17682">
      <w:pPr>
        <w:pStyle w:val="ConsPlusTitle"/>
        <w:jc w:val="center"/>
      </w:pPr>
      <w:r>
        <w:t>Программа мероприятий по приведению в нормативное состояние</w:t>
      </w:r>
    </w:p>
    <w:p w:rsidR="00A17682" w:rsidRDefault="00A17682">
      <w:pPr>
        <w:pStyle w:val="ConsPlusTitle"/>
        <w:jc w:val="center"/>
      </w:pPr>
      <w:r>
        <w:t>искусственных сооружений на действующей сети автомобильных</w:t>
      </w:r>
    </w:p>
    <w:p w:rsidR="00A17682" w:rsidRDefault="00A17682">
      <w:pPr>
        <w:pStyle w:val="ConsPlusTitle"/>
        <w:jc w:val="center"/>
      </w:pPr>
      <w:r>
        <w:t>дорог общего пользования регионального, межмуниципального</w:t>
      </w:r>
    </w:p>
    <w:p w:rsidR="00A17682" w:rsidRDefault="00A17682">
      <w:pPr>
        <w:pStyle w:val="ConsPlusTitle"/>
        <w:jc w:val="center"/>
      </w:pPr>
      <w:r>
        <w:t>и местного значения</w:t>
      </w:r>
    </w:p>
    <w:p w:rsidR="00A17682" w:rsidRDefault="00A17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757"/>
        <w:gridCol w:w="1134"/>
        <w:gridCol w:w="1020"/>
        <w:gridCol w:w="2098"/>
        <w:gridCol w:w="964"/>
        <w:gridCol w:w="1191"/>
        <w:gridCol w:w="979"/>
        <w:gridCol w:w="737"/>
        <w:gridCol w:w="1134"/>
        <w:gridCol w:w="964"/>
        <w:gridCol w:w="907"/>
        <w:gridCol w:w="850"/>
        <w:gridCol w:w="1077"/>
        <w:gridCol w:w="1134"/>
      </w:tblGrid>
      <w:tr w:rsidR="00A17682">
        <w:tc>
          <w:tcPr>
            <w:tcW w:w="454" w:type="dxa"/>
            <w:vMerge w:val="restart"/>
          </w:tcPr>
          <w:p w:rsidR="00A17682" w:rsidRDefault="00A17682">
            <w:pPr>
              <w:pStyle w:val="ConsPlusNormal"/>
              <w:jc w:val="center"/>
            </w:pPr>
            <w:r>
              <w:t>N п/п</w:t>
            </w:r>
          </w:p>
        </w:tc>
        <w:tc>
          <w:tcPr>
            <w:tcW w:w="2014" w:type="dxa"/>
            <w:vMerge w:val="restart"/>
          </w:tcPr>
          <w:p w:rsidR="00A17682" w:rsidRDefault="00A17682">
            <w:pPr>
              <w:pStyle w:val="ConsPlusNormal"/>
              <w:jc w:val="center"/>
            </w:pPr>
            <w:r>
              <w:t>Наименование объекта</w:t>
            </w:r>
          </w:p>
        </w:tc>
        <w:tc>
          <w:tcPr>
            <w:tcW w:w="1757" w:type="dxa"/>
            <w:vMerge w:val="restart"/>
          </w:tcPr>
          <w:p w:rsidR="00A17682" w:rsidRDefault="00A17682">
            <w:pPr>
              <w:pStyle w:val="ConsPlusNormal"/>
              <w:jc w:val="center"/>
            </w:pPr>
            <w:r>
              <w:t>Вид работ</w:t>
            </w:r>
          </w:p>
        </w:tc>
        <w:tc>
          <w:tcPr>
            <w:tcW w:w="1134" w:type="dxa"/>
            <w:vMerge w:val="restart"/>
          </w:tcPr>
          <w:p w:rsidR="00A17682" w:rsidRDefault="00A17682">
            <w:pPr>
              <w:pStyle w:val="ConsPlusNormal"/>
              <w:jc w:val="center"/>
            </w:pPr>
            <w:r>
              <w:t>Ответственный исполнитель</w:t>
            </w:r>
          </w:p>
        </w:tc>
        <w:tc>
          <w:tcPr>
            <w:tcW w:w="1020" w:type="dxa"/>
            <w:vMerge w:val="restart"/>
          </w:tcPr>
          <w:p w:rsidR="00A17682" w:rsidRDefault="00A17682">
            <w:pPr>
              <w:pStyle w:val="ConsPlusNormal"/>
              <w:jc w:val="center"/>
            </w:pPr>
            <w:r>
              <w:t>Оценка технического состояния (предаварийное/аварийное состояние)</w:t>
            </w:r>
          </w:p>
        </w:tc>
        <w:tc>
          <w:tcPr>
            <w:tcW w:w="2098" w:type="dxa"/>
            <w:vMerge w:val="restart"/>
          </w:tcPr>
          <w:p w:rsidR="00A17682" w:rsidRDefault="00A17682">
            <w:pPr>
              <w:pStyle w:val="ConsPlusNormal"/>
              <w:jc w:val="center"/>
            </w:pPr>
            <w:r>
              <w:t>Информация об оценке тех. состояния сооружения (вид документа, организация, год проведения диагностики)</w:t>
            </w:r>
          </w:p>
        </w:tc>
        <w:tc>
          <w:tcPr>
            <w:tcW w:w="964" w:type="dxa"/>
            <w:vMerge w:val="restart"/>
          </w:tcPr>
          <w:p w:rsidR="00A17682" w:rsidRDefault="00A17682">
            <w:pPr>
              <w:pStyle w:val="ConsPlusNormal"/>
              <w:jc w:val="center"/>
            </w:pPr>
            <w:r>
              <w:t>Информация об установлении ограничения/закрытия движения</w:t>
            </w:r>
          </w:p>
        </w:tc>
        <w:tc>
          <w:tcPr>
            <w:tcW w:w="1191" w:type="dxa"/>
            <w:vMerge w:val="restart"/>
          </w:tcPr>
          <w:p w:rsidR="00A17682" w:rsidRDefault="00A17682">
            <w:pPr>
              <w:pStyle w:val="ConsPlusNormal"/>
              <w:jc w:val="center"/>
            </w:pPr>
            <w:r>
              <w:t xml:space="preserve">Соответствие объекта критериям уникальности иск. соор. согласно </w:t>
            </w:r>
            <w:hyperlink r:id="rId14">
              <w:r>
                <w:rPr>
                  <w:color w:val="0000FF"/>
                </w:rPr>
                <w:t>постановлению</w:t>
              </w:r>
            </w:hyperlink>
            <w:r>
              <w:t xml:space="preserve"> ПРФ от 20.04.2016 N 329 (соотв./не соотв.) &lt;*&gt;</w:t>
            </w:r>
          </w:p>
        </w:tc>
        <w:tc>
          <w:tcPr>
            <w:tcW w:w="1716" w:type="dxa"/>
            <w:gridSpan w:val="2"/>
          </w:tcPr>
          <w:p w:rsidR="00A17682" w:rsidRDefault="00A17682">
            <w:pPr>
              <w:pStyle w:val="ConsPlusNormal"/>
              <w:jc w:val="center"/>
            </w:pPr>
            <w:r>
              <w:t>Информация о возможности объезда</w:t>
            </w:r>
          </w:p>
        </w:tc>
        <w:tc>
          <w:tcPr>
            <w:tcW w:w="1134" w:type="dxa"/>
            <w:vMerge w:val="restart"/>
          </w:tcPr>
          <w:p w:rsidR="00A17682" w:rsidRDefault="00A17682">
            <w:pPr>
              <w:pStyle w:val="ConsPlusNormal"/>
              <w:jc w:val="center"/>
            </w:pPr>
            <w:r>
              <w:t>Срок завершения разработки проектной документации</w:t>
            </w:r>
          </w:p>
        </w:tc>
        <w:tc>
          <w:tcPr>
            <w:tcW w:w="964" w:type="dxa"/>
            <w:vMerge w:val="restart"/>
          </w:tcPr>
          <w:p w:rsidR="00A17682" w:rsidRDefault="00A17682">
            <w:pPr>
              <w:pStyle w:val="ConsPlusNormal"/>
              <w:jc w:val="center"/>
            </w:pPr>
            <w:r>
              <w:t>Дата получения положительных заключений государственной экспертизы</w:t>
            </w:r>
          </w:p>
        </w:tc>
        <w:tc>
          <w:tcPr>
            <w:tcW w:w="907" w:type="dxa"/>
            <w:vMerge w:val="restart"/>
          </w:tcPr>
          <w:p w:rsidR="00A17682" w:rsidRDefault="00A17682">
            <w:pPr>
              <w:pStyle w:val="ConsPlusNormal"/>
              <w:jc w:val="center"/>
            </w:pPr>
            <w:r>
              <w:t>Дата утверждения проектной документации</w:t>
            </w:r>
          </w:p>
        </w:tc>
        <w:tc>
          <w:tcPr>
            <w:tcW w:w="3061" w:type="dxa"/>
            <w:gridSpan w:val="3"/>
          </w:tcPr>
          <w:p w:rsidR="00A17682" w:rsidRDefault="00A17682">
            <w:pPr>
              <w:pStyle w:val="ConsPlusNormal"/>
              <w:jc w:val="center"/>
            </w:pPr>
            <w:r>
              <w:t>Мощность и стоимость объекта в ценах соответствующих лет</w:t>
            </w:r>
          </w:p>
        </w:tc>
      </w:tr>
      <w:tr w:rsidR="00A17682">
        <w:tc>
          <w:tcPr>
            <w:tcW w:w="454" w:type="dxa"/>
            <w:vMerge/>
          </w:tcPr>
          <w:p w:rsidR="00A17682" w:rsidRDefault="00A17682">
            <w:pPr>
              <w:pStyle w:val="ConsPlusNormal"/>
            </w:pPr>
          </w:p>
        </w:tc>
        <w:tc>
          <w:tcPr>
            <w:tcW w:w="2014" w:type="dxa"/>
            <w:vMerge/>
          </w:tcPr>
          <w:p w:rsidR="00A17682" w:rsidRDefault="00A17682">
            <w:pPr>
              <w:pStyle w:val="ConsPlusNormal"/>
            </w:pPr>
          </w:p>
        </w:tc>
        <w:tc>
          <w:tcPr>
            <w:tcW w:w="1757" w:type="dxa"/>
            <w:vMerge/>
          </w:tcPr>
          <w:p w:rsidR="00A17682" w:rsidRDefault="00A17682">
            <w:pPr>
              <w:pStyle w:val="ConsPlusNormal"/>
            </w:pPr>
          </w:p>
        </w:tc>
        <w:tc>
          <w:tcPr>
            <w:tcW w:w="1134" w:type="dxa"/>
            <w:vMerge/>
          </w:tcPr>
          <w:p w:rsidR="00A17682" w:rsidRDefault="00A17682">
            <w:pPr>
              <w:pStyle w:val="ConsPlusNormal"/>
            </w:pPr>
          </w:p>
        </w:tc>
        <w:tc>
          <w:tcPr>
            <w:tcW w:w="1020" w:type="dxa"/>
            <w:vMerge/>
          </w:tcPr>
          <w:p w:rsidR="00A17682" w:rsidRDefault="00A17682">
            <w:pPr>
              <w:pStyle w:val="ConsPlusNormal"/>
            </w:pPr>
          </w:p>
        </w:tc>
        <w:tc>
          <w:tcPr>
            <w:tcW w:w="2098" w:type="dxa"/>
            <w:vMerge/>
          </w:tcPr>
          <w:p w:rsidR="00A17682" w:rsidRDefault="00A17682">
            <w:pPr>
              <w:pStyle w:val="ConsPlusNormal"/>
            </w:pPr>
          </w:p>
        </w:tc>
        <w:tc>
          <w:tcPr>
            <w:tcW w:w="964" w:type="dxa"/>
            <w:vMerge/>
          </w:tcPr>
          <w:p w:rsidR="00A17682" w:rsidRDefault="00A17682">
            <w:pPr>
              <w:pStyle w:val="ConsPlusNormal"/>
            </w:pPr>
          </w:p>
        </w:tc>
        <w:tc>
          <w:tcPr>
            <w:tcW w:w="1191" w:type="dxa"/>
            <w:vMerge/>
          </w:tcPr>
          <w:p w:rsidR="00A17682" w:rsidRDefault="00A17682">
            <w:pPr>
              <w:pStyle w:val="ConsPlusNormal"/>
            </w:pPr>
          </w:p>
        </w:tc>
        <w:tc>
          <w:tcPr>
            <w:tcW w:w="979" w:type="dxa"/>
          </w:tcPr>
          <w:p w:rsidR="00A17682" w:rsidRDefault="00A17682">
            <w:pPr>
              <w:pStyle w:val="ConsPlusNormal"/>
              <w:jc w:val="center"/>
            </w:pPr>
            <w:r>
              <w:t>наличие</w:t>
            </w:r>
          </w:p>
        </w:tc>
        <w:tc>
          <w:tcPr>
            <w:tcW w:w="737" w:type="dxa"/>
          </w:tcPr>
          <w:p w:rsidR="00A17682" w:rsidRDefault="00A17682">
            <w:pPr>
              <w:pStyle w:val="ConsPlusNormal"/>
              <w:jc w:val="center"/>
            </w:pPr>
            <w:r>
              <w:t>протяженность, км</w:t>
            </w:r>
          </w:p>
        </w:tc>
        <w:tc>
          <w:tcPr>
            <w:tcW w:w="1134" w:type="dxa"/>
            <w:vMerge/>
          </w:tcPr>
          <w:p w:rsidR="00A17682" w:rsidRDefault="00A17682">
            <w:pPr>
              <w:pStyle w:val="ConsPlusNormal"/>
            </w:pPr>
          </w:p>
        </w:tc>
        <w:tc>
          <w:tcPr>
            <w:tcW w:w="964" w:type="dxa"/>
            <w:vMerge/>
          </w:tcPr>
          <w:p w:rsidR="00A17682" w:rsidRDefault="00A17682">
            <w:pPr>
              <w:pStyle w:val="ConsPlusNormal"/>
            </w:pPr>
          </w:p>
        </w:tc>
        <w:tc>
          <w:tcPr>
            <w:tcW w:w="907" w:type="dxa"/>
            <w:vMerge/>
          </w:tcPr>
          <w:p w:rsidR="00A17682" w:rsidRDefault="00A17682">
            <w:pPr>
              <w:pStyle w:val="ConsPlusNormal"/>
            </w:pPr>
          </w:p>
        </w:tc>
        <w:tc>
          <w:tcPr>
            <w:tcW w:w="850" w:type="dxa"/>
          </w:tcPr>
          <w:p w:rsidR="00A17682" w:rsidRDefault="00A17682">
            <w:pPr>
              <w:pStyle w:val="ConsPlusNormal"/>
              <w:jc w:val="center"/>
            </w:pPr>
            <w:r>
              <w:t>пог. м</w:t>
            </w:r>
          </w:p>
        </w:tc>
        <w:tc>
          <w:tcPr>
            <w:tcW w:w="1077" w:type="dxa"/>
          </w:tcPr>
          <w:p w:rsidR="00A17682" w:rsidRDefault="00A17682">
            <w:pPr>
              <w:pStyle w:val="ConsPlusNormal"/>
              <w:jc w:val="center"/>
            </w:pPr>
            <w:r>
              <w:t>категория дороги</w:t>
            </w:r>
          </w:p>
        </w:tc>
        <w:tc>
          <w:tcPr>
            <w:tcW w:w="1134" w:type="dxa"/>
          </w:tcPr>
          <w:p w:rsidR="00A17682" w:rsidRDefault="00A17682">
            <w:pPr>
              <w:pStyle w:val="ConsPlusNormal"/>
              <w:jc w:val="center"/>
            </w:pPr>
            <w:r>
              <w:t>млн. руб.</w:t>
            </w:r>
          </w:p>
        </w:tc>
      </w:tr>
      <w:tr w:rsidR="00A17682">
        <w:tc>
          <w:tcPr>
            <w:tcW w:w="454" w:type="dxa"/>
          </w:tcPr>
          <w:p w:rsidR="00A17682" w:rsidRDefault="00A17682">
            <w:pPr>
              <w:pStyle w:val="ConsPlusNormal"/>
              <w:jc w:val="center"/>
            </w:pPr>
            <w:r>
              <w:t>1</w:t>
            </w:r>
          </w:p>
        </w:tc>
        <w:tc>
          <w:tcPr>
            <w:tcW w:w="2014" w:type="dxa"/>
          </w:tcPr>
          <w:p w:rsidR="00A17682" w:rsidRDefault="00A17682">
            <w:pPr>
              <w:pStyle w:val="ConsPlusNormal"/>
              <w:jc w:val="center"/>
            </w:pPr>
            <w:r>
              <w:t>2</w:t>
            </w:r>
          </w:p>
        </w:tc>
        <w:tc>
          <w:tcPr>
            <w:tcW w:w="1757" w:type="dxa"/>
          </w:tcPr>
          <w:p w:rsidR="00A17682" w:rsidRDefault="00A17682">
            <w:pPr>
              <w:pStyle w:val="ConsPlusNormal"/>
              <w:jc w:val="center"/>
            </w:pPr>
            <w:r>
              <w:t>3</w:t>
            </w:r>
          </w:p>
        </w:tc>
        <w:tc>
          <w:tcPr>
            <w:tcW w:w="1134" w:type="dxa"/>
          </w:tcPr>
          <w:p w:rsidR="00A17682" w:rsidRDefault="00A17682">
            <w:pPr>
              <w:pStyle w:val="ConsPlusNormal"/>
              <w:jc w:val="center"/>
            </w:pPr>
            <w:r>
              <w:t>4</w:t>
            </w:r>
          </w:p>
        </w:tc>
        <w:tc>
          <w:tcPr>
            <w:tcW w:w="1020" w:type="dxa"/>
          </w:tcPr>
          <w:p w:rsidR="00A17682" w:rsidRDefault="00A17682">
            <w:pPr>
              <w:pStyle w:val="ConsPlusNormal"/>
              <w:jc w:val="center"/>
            </w:pPr>
            <w:r>
              <w:t>5</w:t>
            </w:r>
          </w:p>
        </w:tc>
        <w:tc>
          <w:tcPr>
            <w:tcW w:w="2098" w:type="dxa"/>
          </w:tcPr>
          <w:p w:rsidR="00A17682" w:rsidRDefault="00A17682">
            <w:pPr>
              <w:pStyle w:val="ConsPlusNormal"/>
              <w:jc w:val="center"/>
            </w:pPr>
            <w:r>
              <w:t>6</w:t>
            </w:r>
          </w:p>
        </w:tc>
        <w:tc>
          <w:tcPr>
            <w:tcW w:w="964" w:type="dxa"/>
          </w:tcPr>
          <w:p w:rsidR="00A17682" w:rsidRDefault="00A17682">
            <w:pPr>
              <w:pStyle w:val="ConsPlusNormal"/>
              <w:jc w:val="center"/>
            </w:pPr>
            <w:r>
              <w:t>7</w:t>
            </w:r>
          </w:p>
        </w:tc>
        <w:tc>
          <w:tcPr>
            <w:tcW w:w="1191" w:type="dxa"/>
          </w:tcPr>
          <w:p w:rsidR="00A17682" w:rsidRDefault="00A17682">
            <w:pPr>
              <w:pStyle w:val="ConsPlusNormal"/>
              <w:jc w:val="center"/>
            </w:pPr>
            <w:r>
              <w:t>8</w:t>
            </w:r>
          </w:p>
        </w:tc>
        <w:tc>
          <w:tcPr>
            <w:tcW w:w="979" w:type="dxa"/>
          </w:tcPr>
          <w:p w:rsidR="00A17682" w:rsidRDefault="00A17682">
            <w:pPr>
              <w:pStyle w:val="ConsPlusNormal"/>
              <w:jc w:val="center"/>
            </w:pPr>
            <w:r>
              <w:t>9</w:t>
            </w:r>
          </w:p>
        </w:tc>
        <w:tc>
          <w:tcPr>
            <w:tcW w:w="737" w:type="dxa"/>
          </w:tcPr>
          <w:p w:rsidR="00A17682" w:rsidRDefault="00A17682">
            <w:pPr>
              <w:pStyle w:val="ConsPlusNormal"/>
              <w:jc w:val="center"/>
            </w:pPr>
            <w:r>
              <w:t>10</w:t>
            </w:r>
          </w:p>
        </w:tc>
        <w:tc>
          <w:tcPr>
            <w:tcW w:w="1134" w:type="dxa"/>
          </w:tcPr>
          <w:p w:rsidR="00A17682" w:rsidRDefault="00A17682">
            <w:pPr>
              <w:pStyle w:val="ConsPlusNormal"/>
              <w:jc w:val="center"/>
            </w:pPr>
            <w:r>
              <w:t>11</w:t>
            </w:r>
          </w:p>
        </w:tc>
        <w:tc>
          <w:tcPr>
            <w:tcW w:w="964" w:type="dxa"/>
          </w:tcPr>
          <w:p w:rsidR="00A17682" w:rsidRDefault="00A17682">
            <w:pPr>
              <w:pStyle w:val="ConsPlusNormal"/>
              <w:jc w:val="center"/>
            </w:pPr>
            <w:r>
              <w:t>12</w:t>
            </w:r>
          </w:p>
        </w:tc>
        <w:tc>
          <w:tcPr>
            <w:tcW w:w="907" w:type="dxa"/>
          </w:tcPr>
          <w:p w:rsidR="00A17682" w:rsidRDefault="00A17682">
            <w:pPr>
              <w:pStyle w:val="ConsPlusNormal"/>
              <w:jc w:val="center"/>
            </w:pPr>
            <w:r>
              <w:t>13</w:t>
            </w:r>
          </w:p>
        </w:tc>
        <w:tc>
          <w:tcPr>
            <w:tcW w:w="850" w:type="dxa"/>
          </w:tcPr>
          <w:p w:rsidR="00A17682" w:rsidRDefault="00A17682">
            <w:pPr>
              <w:pStyle w:val="ConsPlusNormal"/>
              <w:jc w:val="center"/>
            </w:pPr>
            <w:r>
              <w:t>14</w:t>
            </w:r>
          </w:p>
        </w:tc>
        <w:tc>
          <w:tcPr>
            <w:tcW w:w="1077" w:type="dxa"/>
          </w:tcPr>
          <w:p w:rsidR="00A17682" w:rsidRDefault="00A17682">
            <w:pPr>
              <w:pStyle w:val="ConsPlusNormal"/>
              <w:jc w:val="center"/>
            </w:pPr>
            <w:r>
              <w:t>15</w:t>
            </w:r>
          </w:p>
        </w:tc>
        <w:tc>
          <w:tcPr>
            <w:tcW w:w="1134" w:type="dxa"/>
          </w:tcPr>
          <w:p w:rsidR="00A17682" w:rsidRDefault="00A17682">
            <w:pPr>
              <w:pStyle w:val="ConsPlusNormal"/>
              <w:jc w:val="center"/>
            </w:pPr>
            <w:r>
              <w:t>16</w:t>
            </w:r>
          </w:p>
        </w:tc>
      </w:tr>
      <w:tr w:rsidR="00A17682">
        <w:tc>
          <w:tcPr>
            <w:tcW w:w="454" w:type="dxa"/>
          </w:tcPr>
          <w:p w:rsidR="00A17682" w:rsidRDefault="00A17682">
            <w:pPr>
              <w:pStyle w:val="ConsPlusNormal"/>
              <w:jc w:val="center"/>
            </w:pPr>
            <w:r>
              <w:t>1</w:t>
            </w:r>
          </w:p>
        </w:tc>
        <w:tc>
          <w:tcPr>
            <w:tcW w:w="2014" w:type="dxa"/>
          </w:tcPr>
          <w:p w:rsidR="00A17682" w:rsidRDefault="00A17682">
            <w:pPr>
              <w:pStyle w:val="ConsPlusNormal"/>
            </w:pPr>
            <w:r>
              <w:t xml:space="preserve">Капитальный ремонт моста через реку Унеча, в с. Смолевичи на км 8 + 062 автомобильной дороги Клинцы - Песчанка - Субовичи в </w:t>
            </w:r>
            <w:r>
              <w:lastRenderedPageBreak/>
              <w:t>Клинцовском районе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"Транспроект"</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5</w:t>
            </w:r>
          </w:p>
        </w:tc>
        <w:tc>
          <w:tcPr>
            <w:tcW w:w="1134" w:type="dxa"/>
          </w:tcPr>
          <w:p w:rsidR="00A17682" w:rsidRDefault="00A17682">
            <w:pPr>
              <w:pStyle w:val="ConsPlusNormal"/>
              <w:jc w:val="center"/>
            </w:pPr>
            <w:r>
              <w:t>2019</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91,73</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140,287</w:t>
            </w:r>
          </w:p>
        </w:tc>
      </w:tr>
      <w:tr w:rsidR="00A17682">
        <w:tc>
          <w:tcPr>
            <w:tcW w:w="454" w:type="dxa"/>
          </w:tcPr>
          <w:p w:rsidR="00A17682" w:rsidRDefault="00A17682">
            <w:pPr>
              <w:pStyle w:val="ConsPlusNormal"/>
              <w:jc w:val="center"/>
            </w:pPr>
            <w:r>
              <w:lastRenderedPageBreak/>
              <w:t>2</w:t>
            </w:r>
          </w:p>
        </w:tc>
        <w:tc>
          <w:tcPr>
            <w:tcW w:w="2014" w:type="dxa"/>
          </w:tcPr>
          <w:p w:rsidR="00A17682" w:rsidRDefault="00A17682">
            <w:pPr>
              <w:pStyle w:val="ConsPlusNormal"/>
            </w:pPr>
            <w:r>
              <w:t>Капитальный ремонт моста через ручей в д. Глаженка на км 8 + 277 автомобильной дороги Брянск - Сельцо в Брянском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2</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5,96</w:t>
            </w:r>
          </w:p>
        </w:tc>
        <w:tc>
          <w:tcPr>
            <w:tcW w:w="1077" w:type="dxa"/>
          </w:tcPr>
          <w:p w:rsidR="00A17682" w:rsidRDefault="00A17682">
            <w:pPr>
              <w:pStyle w:val="ConsPlusNormal"/>
              <w:jc w:val="center"/>
            </w:pPr>
            <w:r>
              <w:t>III</w:t>
            </w:r>
          </w:p>
        </w:tc>
        <w:tc>
          <w:tcPr>
            <w:tcW w:w="1134" w:type="dxa"/>
          </w:tcPr>
          <w:p w:rsidR="00A17682" w:rsidRDefault="00A17682">
            <w:pPr>
              <w:pStyle w:val="ConsPlusNormal"/>
              <w:jc w:val="center"/>
            </w:pPr>
            <w:r>
              <w:t>10,025</w:t>
            </w:r>
          </w:p>
        </w:tc>
      </w:tr>
      <w:tr w:rsidR="00A17682">
        <w:tc>
          <w:tcPr>
            <w:tcW w:w="454" w:type="dxa"/>
          </w:tcPr>
          <w:p w:rsidR="00A17682" w:rsidRDefault="00A17682">
            <w:pPr>
              <w:pStyle w:val="ConsPlusNormal"/>
              <w:jc w:val="center"/>
            </w:pPr>
            <w:r>
              <w:t>3</w:t>
            </w:r>
          </w:p>
        </w:tc>
        <w:tc>
          <w:tcPr>
            <w:tcW w:w="2014" w:type="dxa"/>
          </w:tcPr>
          <w:p w:rsidR="00A17682" w:rsidRDefault="00A17682">
            <w:pPr>
              <w:pStyle w:val="ConsPlusNormal"/>
            </w:pPr>
            <w:r>
              <w:t>Капитальный ремонт моста через р. Вабля на км 0 + 707 на автомобильной дороге подъезд к с. Новое Село в Стародубском муниципальном округе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4</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2019</w:t>
            </w:r>
          </w:p>
        </w:tc>
        <w:tc>
          <w:tcPr>
            <w:tcW w:w="907" w:type="dxa"/>
          </w:tcPr>
          <w:p w:rsidR="00A17682" w:rsidRDefault="00A17682">
            <w:pPr>
              <w:pStyle w:val="ConsPlusNormal"/>
              <w:jc w:val="center"/>
            </w:pPr>
            <w:r>
              <w:t>2019</w:t>
            </w:r>
          </w:p>
        </w:tc>
        <w:tc>
          <w:tcPr>
            <w:tcW w:w="850" w:type="dxa"/>
          </w:tcPr>
          <w:p w:rsidR="00A17682" w:rsidRDefault="00A17682">
            <w:pPr>
              <w:pStyle w:val="ConsPlusNormal"/>
              <w:jc w:val="center"/>
            </w:pPr>
            <w:r>
              <w:t>4,80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9,280</w:t>
            </w:r>
          </w:p>
        </w:tc>
      </w:tr>
      <w:tr w:rsidR="00A17682">
        <w:tc>
          <w:tcPr>
            <w:tcW w:w="454" w:type="dxa"/>
          </w:tcPr>
          <w:p w:rsidR="00A17682" w:rsidRDefault="00A17682">
            <w:pPr>
              <w:pStyle w:val="ConsPlusNormal"/>
              <w:jc w:val="center"/>
            </w:pPr>
            <w:r>
              <w:t>4</w:t>
            </w:r>
          </w:p>
        </w:tc>
        <w:tc>
          <w:tcPr>
            <w:tcW w:w="2014" w:type="dxa"/>
          </w:tcPr>
          <w:p w:rsidR="00A17682" w:rsidRDefault="00A17682">
            <w:pPr>
              <w:pStyle w:val="ConsPlusNormal"/>
            </w:pPr>
            <w:r>
              <w:t>Капитальный ремонт моста через ручей в п. Плавна на км 13 + 570 автомобильной дороги "Стародуб - Климово" - Курозново в Климовском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4</w:t>
            </w: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14,50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23,394</w:t>
            </w:r>
          </w:p>
        </w:tc>
      </w:tr>
      <w:tr w:rsidR="00A17682">
        <w:tc>
          <w:tcPr>
            <w:tcW w:w="454" w:type="dxa"/>
          </w:tcPr>
          <w:p w:rsidR="00A17682" w:rsidRDefault="00A17682">
            <w:pPr>
              <w:pStyle w:val="ConsPlusNormal"/>
              <w:jc w:val="center"/>
            </w:pPr>
            <w:r>
              <w:t>5</w:t>
            </w:r>
          </w:p>
        </w:tc>
        <w:tc>
          <w:tcPr>
            <w:tcW w:w="2014" w:type="dxa"/>
          </w:tcPr>
          <w:p w:rsidR="00A17682" w:rsidRDefault="00A17682">
            <w:pPr>
              <w:pStyle w:val="ConsPlusNormal"/>
            </w:pPr>
            <w:r>
              <w:t xml:space="preserve">Капитальный ремонт моста через </w:t>
            </w:r>
            <w:r>
              <w:lastRenderedPageBreak/>
              <w:t>ручей, д. Тиганово на км 2 + 082 автомобильной дороги "Брянск - Новозыбков" - Тиганово - Трубчино в Брянском районе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 xml:space="preserve">ГКУ "УАД Брянской </w:t>
            </w:r>
            <w:r>
              <w:lastRenderedPageBreak/>
              <w:t>области"</w:t>
            </w:r>
          </w:p>
        </w:tc>
        <w:tc>
          <w:tcPr>
            <w:tcW w:w="1020" w:type="dxa"/>
          </w:tcPr>
          <w:p w:rsidR="00A17682" w:rsidRDefault="00A17682">
            <w:pPr>
              <w:pStyle w:val="ConsPlusNormal"/>
              <w:jc w:val="center"/>
            </w:pPr>
            <w:r>
              <w:lastRenderedPageBreak/>
              <w:t>предаварийное</w:t>
            </w:r>
          </w:p>
        </w:tc>
        <w:tc>
          <w:tcPr>
            <w:tcW w:w="2098" w:type="dxa"/>
          </w:tcPr>
          <w:p w:rsidR="00A17682" w:rsidRDefault="00A17682">
            <w:pPr>
              <w:pStyle w:val="ConsPlusNormal"/>
              <w:jc w:val="center"/>
            </w:pPr>
            <w:r>
              <w:t xml:space="preserve">Технический отчет о результатах </w:t>
            </w:r>
            <w:r>
              <w:lastRenderedPageBreak/>
              <w:t>предпроектного обследования ООО "Дорсервис-Калининград", 2019 г.</w:t>
            </w:r>
          </w:p>
        </w:tc>
        <w:tc>
          <w:tcPr>
            <w:tcW w:w="964" w:type="dxa"/>
          </w:tcPr>
          <w:p w:rsidR="00A17682" w:rsidRDefault="00A17682">
            <w:pPr>
              <w:pStyle w:val="ConsPlusNormal"/>
              <w:jc w:val="center"/>
            </w:pPr>
            <w:r>
              <w:lastRenderedPageBreak/>
              <w:t xml:space="preserve">установлены </w:t>
            </w:r>
            <w:r>
              <w:lastRenderedPageBreak/>
              <w:t>ограничения</w:t>
            </w:r>
          </w:p>
        </w:tc>
        <w:tc>
          <w:tcPr>
            <w:tcW w:w="1191" w:type="dxa"/>
          </w:tcPr>
          <w:p w:rsidR="00A17682" w:rsidRDefault="00A17682">
            <w:pPr>
              <w:pStyle w:val="ConsPlusNormal"/>
              <w:jc w:val="center"/>
            </w:pPr>
            <w:r>
              <w:lastRenderedPageBreak/>
              <w:t>не соответств</w:t>
            </w:r>
            <w:r>
              <w:lastRenderedPageBreak/>
              <w:t>ует</w:t>
            </w:r>
          </w:p>
        </w:tc>
        <w:tc>
          <w:tcPr>
            <w:tcW w:w="979" w:type="dxa"/>
          </w:tcPr>
          <w:p w:rsidR="00A17682" w:rsidRDefault="00A17682">
            <w:pPr>
              <w:pStyle w:val="ConsPlusNormal"/>
              <w:jc w:val="center"/>
            </w:pPr>
            <w:r>
              <w:lastRenderedPageBreak/>
              <w:t>да</w:t>
            </w:r>
          </w:p>
        </w:tc>
        <w:tc>
          <w:tcPr>
            <w:tcW w:w="737" w:type="dxa"/>
          </w:tcPr>
          <w:p w:rsidR="00A17682" w:rsidRDefault="00A17682">
            <w:pPr>
              <w:pStyle w:val="ConsPlusNormal"/>
              <w:jc w:val="center"/>
            </w:pPr>
            <w:r>
              <w:t>6</w:t>
            </w:r>
          </w:p>
        </w:tc>
        <w:tc>
          <w:tcPr>
            <w:tcW w:w="1134" w:type="dxa"/>
          </w:tcPr>
          <w:p w:rsidR="00A17682" w:rsidRDefault="00A17682">
            <w:pPr>
              <w:pStyle w:val="ConsPlusNormal"/>
              <w:jc w:val="center"/>
            </w:pPr>
            <w:r>
              <w:t>2019</w:t>
            </w:r>
          </w:p>
        </w:tc>
        <w:tc>
          <w:tcPr>
            <w:tcW w:w="964" w:type="dxa"/>
          </w:tcPr>
          <w:p w:rsidR="00A17682" w:rsidRDefault="00A17682">
            <w:pPr>
              <w:pStyle w:val="ConsPlusNormal"/>
              <w:jc w:val="center"/>
            </w:pPr>
            <w:r>
              <w:t>2019</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12,48</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17,254</w:t>
            </w:r>
          </w:p>
        </w:tc>
      </w:tr>
      <w:tr w:rsidR="00A17682">
        <w:tc>
          <w:tcPr>
            <w:tcW w:w="454" w:type="dxa"/>
          </w:tcPr>
          <w:p w:rsidR="00A17682" w:rsidRDefault="00A17682">
            <w:pPr>
              <w:pStyle w:val="ConsPlusNormal"/>
              <w:jc w:val="center"/>
            </w:pPr>
            <w:r>
              <w:lastRenderedPageBreak/>
              <w:t>6</w:t>
            </w:r>
          </w:p>
        </w:tc>
        <w:tc>
          <w:tcPr>
            <w:tcW w:w="2014" w:type="dxa"/>
          </w:tcPr>
          <w:p w:rsidR="00A17682" w:rsidRDefault="00A17682">
            <w:pPr>
              <w:pStyle w:val="ConsPlusNormal"/>
            </w:pPr>
            <w:r>
              <w:t>Капитальный ремонт моста через ручей в д. Беловодка на км 29 + 260 автомобильной дороги Клинцы - Сураж в Суражском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67</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11,47</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17,741</w:t>
            </w:r>
          </w:p>
        </w:tc>
      </w:tr>
      <w:tr w:rsidR="00A17682">
        <w:tc>
          <w:tcPr>
            <w:tcW w:w="454" w:type="dxa"/>
          </w:tcPr>
          <w:p w:rsidR="00A17682" w:rsidRDefault="00A17682">
            <w:pPr>
              <w:pStyle w:val="ConsPlusNormal"/>
              <w:jc w:val="center"/>
            </w:pPr>
            <w:r>
              <w:t>7</w:t>
            </w:r>
          </w:p>
        </w:tc>
        <w:tc>
          <w:tcPr>
            <w:tcW w:w="2014" w:type="dxa"/>
          </w:tcPr>
          <w:p w:rsidR="00A17682" w:rsidRDefault="00A17682">
            <w:pPr>
              <w:pStyle w:val="ConsPlusNormal"/>
            </w:pPr>
            <w:r>
              <w:t>Капитальный ремонт моста через реку Вабля на км 8 + 307 автомобильной дороги Погар - Новые Ивайтенки в Погарском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отчет об обследовании, ГКУ "УАД Брянской области", 2016 год</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34</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115,74</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64,479</w:t>
            </w:r>
          </w:p>
        </w:tc>
      </w:tr>
      <w:tr w:rsidR="00A17682">
        <w:tc>
          <w:tcPr>
            <w:tcW w:w="454" w:type="dxa"/>
          </w:tcPr>
          <w:p w:rsidR="00A17682" w:rsidRDefault="00A17682">
            <w:pPr>
              <w:pStyle w:val="ConsPlusNormal"/>
              <w:jc w:val="center"/>
            </w:pPr>
            <w:r>
              <w:t>8</w:t>
            </w:r>
          </w:p>
        </w:tc>
        <w:tc>
          <w:tcPr>
            <w:tcW w:w="2014" w:type="dxa"/>
          </w:tcPr>
          <w:p w:rsidR="00A17682" w:rsidRDefault="00A17682">
            <w:pPr>
              <w:pStyle w:val="ConsPlusNormal"/>
            </w:pPr>
            <w:r>
              <w:t>Капитальный ремонт моста через реку Судынка на автодороге по ул. Ворошилова в г. Мглин Мглинского района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Мглинского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2018 г. ООО "Брянскагро-промдор-проект"</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18,00</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31,440</w:t>
            </w:r>
          </w:p>
        </w:tc>
      </w:tr>
      <w:tr w:rsidR="00A17682">
        <w:tc>
          <w:tcPr>
            <w:tcW w:w="454" w:type="dxa"/>
          </w:tcPr>
          <w:p w:rsidR="00A17682" w:rsidRDefault="00A17682">
            <w:pPr>
              <w:pStyle w:val="ConsPlusNormal"/>
              <w:jc w:val="center"/>
            </w:pPr>
            <w:r>
              <w:lastRenderedPageBreak/>
              <w:t>9</w:t>
            </w:r>
          </w:p>
        </w:tc>
        <w:tc>
          <w:tcPr>
            <w:tcW w:w="2014" w:type="dxa"/>
          </w:tcPr>
          <w:p w:rsidR="00A17682" w:rsidRDefault="00A17682">
            <w:pPr>
              <w:pStyle w:val="ConsPlusNormal"/>
            </w:pPr>
            <w:r>
              <w:t>Мост через реку Уль на км 9 + 941 автомобильной дороги "Украина" - Суземка в Севском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"Транспроект"</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5</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62,55</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113,000</w:t>
            </w:r>
          </w:p>
        </w:tc>
      </w:tr>
      <w:tr w:rsidR="00A17682">
        <w:tc>
          <w:tcPr>
            <w:tcW w:w="454" w:type="dxa"/>
          </w:tcPr>
          <w:p w:rsidR="00A17682" w:rsidRDefault="00A17682">
            <w:pPr>
              <w:pStyle w:val="ConsPlusNormal"/>
              <w:jc w:val="center"/>
            </w:pPr>
            <w:r>
              <w:t>10</w:t>
            </w:r>
          </w:p>
        </w:tc>
        <w:tc>
          <w:tcPr>
            <w:tcW w:w="2014" w:type="dxa"/>
          </w:tcPr>
          <w:p w:rsidR="00A17682" w:rsidRDefault="00A17682">
            <w:pPr>
              <w:pStyle w:val="ConsPlusNormal"/>
            </w:pPr>
            <w:r>
              <w:t>Капитальный ремонт моста через реку Вага в д. Дубровка на км 5 + 868 автомобильной дороги Сновское - Рогов - Вербовка в Злынковском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58</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13,00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18,160</w:t>
            </w:r>
          </w:p>
        </w:tc>
      </w:tr>
      <w:tr w:rsidR="00A17682">
        <w:tc>
          <w:tcPr>
            <w:tcW w:w="454" w:type="dxa"/>
          </w:tcPr>
          <w:p w:rsidR="00A17682" w:rsidRDefault="00A17682">
            <w:pPr>
              <w:pStyle w:val="ConsPlusNormal"/>
              <w:jc w:val="center"/>
            </w:pPr>
            <w:r>
              <w:t>11</w:t>
            </w:r>
          </w:p>
        </w:tc>
        <w:tc>
          <w:tcPr>
            <w:tcW w:w="2014" w:type="dxa"/>
          </w:tcPr>
          <w:p w:rsidR="00A17682" w:rsidRDefault="00A17682">
            <w:pPr>
              <w:pStyle w:val="ConsPlusNormal"/>
            </w:pPr>
            <w:r>
              <w:t>Капитальный ремонт моста через реку Поконка в д. Рудня - Воробьевка на км 2 + 541 автомобильной дороги Гордеевка - Ширяевка в Гордеевском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18,55</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33,540</w:t>
            </w:r>
          </w:p>
        </w:tc>
      </w:tr>
      <w:tr w:rsidR="00A17682">
        <w:tc>
          <w:tcPr>
            <w:tcW w:w="454" w:type="dxa"/>
          </w:tcPr>
          <w:p w:rsidR="00A17682" w:rsidRDefault="00A17682">
            <w:pPr>
              <w:pStyle w:val="ConsPlusNormal"/>
              <w:jc w:val="center"/>
            </w:pPr>
            <w:r>
              <w:t>12</w:t>
            </w:r>
          </w:p>
        </w:tc>
        <w:tc>
          <w:tcPr>
            <w:tcW w:w="2014" w:type="dxa"/>
          </w:tcPr>
          <w:p w:rsidR="00A17682" w:rsidRDefault="00A17682">
            <w:pPr>
              <w:pStyle w:val="ConsPlusNormal"/>
            </w:pPr>
            <w:r>
              <w:t xml:space="preserve">Капитальный ремонт моста через реку Крапивна на км 10 + 380 автомобильной дороги "Украина - Алтухово" в Навлинском районе </w:t>
            </w:r>
            <w:r>
              <w:lastRenderedPageBreak/>
              <w:t>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Администрация Навлинского района</w:t>
            </w:r>
          </w:p>
        </w:tc>
        <w:tc>
          <w:tcPr>
            <w:tcW w:w="1020" w:type="dxa"/>
          </w:tcPr>
          <w:p w:rsidR="00A17682" w:rsidRDefault="00A17682">
            <w:pPr>
              <w:pStyle w:val="ConsPlusNormal"/>
              <w:jc w:val="center"/>
            </w:pPr>
            <w:r>
              <w:t>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28,8</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24,40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44,120</w:t>
            </w:r>
          </w:p>
        </w:tc>
      </w:tr>
      <w:tr w:rsidR="00A17682">
        <w:tc>
          <w:tcPr>
            <w:tcW w:w="454" w:type="dxa"/>
          </w:tcPr>
          <w:p w:rsidR="00A17682" w:rsidRDefault="00A17682">
            <w:pPr>
              <w:pStyle w:val="ConsPlusNormal"/>
              <w:jc w:val="center"/>
            </w:pPr>
            <w:r>
              <w:lastRenderedPageBreak/>
              <w:t>13</w:t>
            </w:r>
          </w:p>
        </w:tc>
        <w:tc>
          <w:tcPr>
            <w:tcW w:w="2014" w:type="dxa"/>
          </w:tcPr>
          <w:p w:rsidR="00A17682" w:rsidRDefault="00A17682">
            <w:pPr>
              <w:pStyle w:val="ConsPlusNormal"/>
            </w:pPr>
            <w:r>
              <w:t>Капитальный ремонт моста через реку Шапоревка в с. Крапивна на км 2 + 597 автомобильной дороги "Климово - Чуровичи" - Забрама в Климовском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40</w:t>
            </w: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18,10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32,730</w:t>
            </w:r>
          </w:p>
        </w:tc>
      </w:tr>
      <w:tr w:rsidR="00A17682">
        <w:tc>
          <w:tcPr>
            <w:tcW w:w="454" w:type="dxa"/>
          </w:tcPr>
          <w:p w:rsidR="00A17682" w:rsidRDefault="00A17682">
            <w:pPr>
              <w:pStyle w:val="ConsPlusNormal"/>
              <w:jc w:val="center"/>
            </w:pPr>
            <w:r>
              <w:t>14</w:t>
            </w:r>
          </w:p>
        </w:tc>
        <w:tc>
          <w:tcPr>
            <w:tcW w:w="2014" w:type="dxa"/>
          </w:tcPr>
          <w:p w:rsidR="00A17682" w:rsidRDefault="00A17682">
            <w:pPr>
              <w:pStyle w:val="ConsPlusNormal"/>
            </w:pPr>
            <w:r>
              <w:t>Капитальный ремонт моста через р. Судость на автомобильной дороге по улице Ленина в городе Почепе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Почепского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16</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90,88</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216,230</w:t>
            </w:r>
          </w:p>
        </w:tc>
      </w:tr>
      <w:tr w:rsidR="00A17682">
        <w:tc>
          <w:tcPr>
            <w:tcW w:w="454" w:type="dxa"/>
          </w:tcPr>
          <w:p w:rsidR="00A17682" w:rsidRDefault="00A17682">
            <w:pPr>
              <w:pStyle w:val="ConsPlusNormal"/>
              <w:jc w:val="center"/>
            </w:pPr>
            <w:r>
              <w:t>15</w:t>
            </w:r>
          </w:p>
        </w:tc>
        <w:tc>
          <w:tcPr>
            <w:tcW w:w="2014" w:type="dxa"/>
          </w:tcPr>
          <w:p w:rsidR="00A17682" w:rsidRDefault="00A17682">
            <w:pPr>
              <w:pStyle w:val="ConsPlusNormal"/>
            </w:pPr>
            <w:r>
              <w:t>Капитальный ремонт автодорожного моста через реку Московка по ул. Октябрьская в г. Клинцы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Клинцовская городская администрация</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pP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10</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270,51</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62,710</w:t>
            </w:r>
          </w:p>
        </w:tc>
      </w:tr>
      <w:tr w:rsidR="00A17682">
        <w:tc>
          <w:tcPr>
            <w:tcW w:w="454" w:type="dxa"/>
          </w:tcPr>
          <w:p w:rsidR="00A17682" w:rsidRDefault="00A17682">
            <w:pPr>
              <w:pStyle w:val="ConsPlusNormal"/>
              <w:jc w:val="center"/>
            </w:pPr>
            <w:r>
              <w:t>16</w:t>
            </w:r>
          </w:p>
        </w:tc>
        <w:tc>
          <w:tcPr>
            <w:tcW w:w="2014" w:type="dxa"/>
          </w:tcPr>
          <w:p w:rsidR="00A17682" w:rsidRDefault="00A17682">
            <w:pPr>
              <w:pStyle w:val="ConsPlusNormal"/>
            </w:pPr>
            <w:r>
              <w:t>Капитальный ремонт моста через реку Ипуть на ул. Фабричная в г. Сураж Суражского района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Суражская городская администрация</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pP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10</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110,8</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200,350</w:t>
            </w:r>
          </w:p>
        </w:tc>
      </w:tr>
      <w:tr w:rsidR="00A17682">
        <w:tc>
          <w:tcPr>
            <w:tcW w:w="454" w:type="dxa"/>
          </w:tcPr>
          <w:p w:rsidR="00A17682" w:rsidRDefault="00A17682">
            <w:pPr>
              <w:pStyle w:val="ConsPlusNormal"/>
              <w:jc w:val="center"/>
            </w:pPr>
            <w:r>
              <w:t>17</w:t>
            </w:r>
          </w:p>
        </w:tc>
        <w:tc>
          <w:tcPr>
            <w:tcW w:w="2014" w:type="dxa"/>
          </w:tcPr>
          <w:p w:rsidR="00A17682" w:rsidRDefault="00A17682">
            <w:pPr>
              <w:pStyle w:val="ConsPlusNormal"/>
            </w:pPr>
            <w:r>
              <w:t xml:space="preserve">Капитальный </w:t>
            </w:r>
            <w:r>
              <w:lastRenderedPageBreak/>
              <w:t>ремонт моста через реку Десна в с. Старое Хотмирово на км 7 + 780 автомобильной дороги Селиловичи - Березовка - Шаровичи в Рогнединском районе Брянской области</w:t>
            </w:r>
          </w:p>
        </w:tc>
        <w:tc>
          <w:tcPr>
            <w:tcW w:w="1757" w:type="dxa"/>
          </w:tcPr>
          <w:p w:rsidR="00A17682" w:rsidRDefault="00A17682">
            <w:pPr>
              <w:pStyle w:val="ConsPlusNormal"/>
              <w:jc w:val="center"/>
            </w:pPr>
            <w:r>
              <w:lastRenderedPageBreak/>
              <w:t xml:space="preserve">капитальный </w:t>
            </w:r>
            <w:r>
              <w:lastRenderedPageBreak/>
              <w:t>ремонт</w:t>
            </w:r>
          </w:p>
        </w:tc>
        <w:tc>
          <w:tcPr>
            <w:tcW w:w="1134" w:type="dxa"/>
          </w:tcPr>
          <w:p w:rsidR="00A17682" w:rsidRDefault="00A17682">
            <w:pPr>
              <w:pStyle w:val="ConsPlusNormal"/>
              <w:jc w:val="center"/>
            </w:pPr>
            <w:r>
              <w:lastRenderedPageBreak/>
              <w:t xml:space="preserve">ГКУ "УАД </w:t>
            </w:r>
            <w:r>
              <w:lastRenderedPageBreak/>
              <w:t>Брянской области"</w:t>
            </w:r>
          </w:p>
        </w:tc>
        <w:tc>
          <w:tcPr>
            <w:tcW w:w="1020" w:type="dxa"/>
          </w:tcPr>
          <w:p w:rsidR="00A17682" w:rsidRDefault="00A17682">
            <w:pPr>
              <w:pStyle w:val="ConsPlusNormal"/>
              <w:jc w:val="center"/>
            </w:pPr>
            <w:r>
              <w:lastRenderedPageBreak/>
              <w:t>предавар</w:t>
            </w:r>
            <w:r>
              <w:lastRenderedPageBreak/>
              <w:t>ийное</w:t>
            </w:r>
          </w:p>
        </w:tc>
        <w:tc>
          <w:tcPr>
            <w:tcW w:w="2098" w:type="dxa"/>
          </w:tcPr>
          <w:p w:rsidR="00A17682" w:rsidRDefault="00A17682">
            <w:pPr>
              <w:pStyle w:val="ConsPlusNormal"/>
              <w:jc w:val="center"/>
            </w:pPr>
            <w:r>
              <w:lastRenderedPageBreak/>
              <w:t xml:space="preserve">технический отчет, </w:t>
            </w:r>
            <w:r>
              <w:lastRenderedPageBreak/>
              <w:t>ООО "ДорМост-Проект", 2017 г.</w:t>
            </w:r>
          </w:p>
        </w:tc>
        <w:tc>
          <w:tcPr>
            <w:tcW w:w="964" w:type="dxa"/>
          </w:tcPr>
          <w:p w:rsidR="00A17682" w:rsidRDefault="00A17682">
            <w:pPr>
              <w:pStyle w:val="ConsPlusNormal"/>
              <w:jc w:val="center"/>
            </w:pPr>
            <w:r>
              <w:lastRenderedPageBreak/>
              <w:t>установ</w:t>
            </w:r>
            <w:r>
              <w:lastRenderedPageBreak/>
              <w:t>лены ограничения</w:t>
            </w:r>
          </w:p>
        </w:tc>
        <w:tc>
          <w:tcPr>
            <w:tcW w:w="1191" w:type="dxa"/>
          </w:tcPr>
          <w:p w:rsidR="00A17682" w:rsidRDefault="00A17682">
            <w:pPr>
              <w:pStyle w:val="ConsPlusNormal"/>
              <w:jc w:val="center"/>
            </w:pPr>
            <w:r>
              <w:lastRenderedPageBreak/>
              <w:t>соответств</w:t>
            </w:r>
            <w:r>
              <w:lastRenderedPageBreak/>
              <w:t>ует</w:t>
            </w:r>
          </w:p>
        </w:tc>
        <w:tc>
          <w:tcPr>
            <w:tcW w:w="979" w:type="dxa"/>
          </w:tcPr>
          <w:p w:rsidR="00A17682" w:rsidRDefault="00A17682">
            <w:pPr>
              <w:pStyle w:val="ConsPlusNormal"/>
              <w:jc w:val="center"/>
            </w:pPr>
            <w:r>
              <w:lastRenderedPageBreak/>
              <w:t>нет</w:t>
            </w:r>
          </w:p>
        </w:tc>
        <w:tc>
          <w:tcPr>
            <w:tcW w:w="737" w:type="dxa"/>
          </w:tcPr>
          <w:p w:rsidR="00A17682" w:rsidRDefault="00A17682">
            <w:pPr>
              <w:pStyle w:val="ConsPlusNormal"/>
            </w:pP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119,92</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79,400</w:t>
            </w:r>
          </w:p>
        </w:tc>
      </w:tr>
      <w:tr w:rsidR="00A17682">
        <w:tc>
          <w:tcPr>
            <w:tcW w:w="454" w:type="dxa"/>
          </w:tcPr>
          <w:p w:rsidR="00A17682" w:rsidRDefault="00A17682">
            <w:pPr>
              <w:pStyle w:val="ConsPlusNormal"/>
              <w:jc w:val="center"/>
            </w:pPr>
            <w:r>
              <w:lastRenderedPageBreak/>
              <w:t>18</w:t>
            </w:r>
          </w:p>
        </w:tc>
        <w:tc>
          <w:tcPr>
            <w:tcW w:w="2014" w:type="dxa"/>
          </w:tcPr>
          <w:p w:rsidR="00A17682" w:rsidRDefault="00A17682">
            <w:pPr>
              <w:pStyle w:val="ConsPlusNormal"/>
            </w:pPr>
            <w:r>
              <w:t>Капитальный ремонт моста через реку Ипуть, с. Старые Бобовичи на км 15 + 543 автомобильной дороги Новозыбков - Красная Гора в Новозыбковском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28</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248,76</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382,430</w:t>
            </w:r>
          </w:p>
        </w:tc>
      </w:tr>
      <w:tr w:rsidR="00A17682">
        <w:tc>
          <w:tcPr>
            <w:tcW w:w="454" w:type="dxa"/>
          </w:tcPr>
          <w:p w:rsidR="00A17682" w:rsidRDefault="00A17682">
            <w:pPr>
              <w:pStyle w:val="ConsPlusNormal"/>
              <w:jc w:val="center"/>
            </w:pPr>
            <w:r>
              <w:t>19</w:t>
            </w:r>
          </w:p>
        </w:tc>
        <w:tc>
          <w:tcPr>
            <w:tcW w:w="2014" w:type="dxa"/>
          </w:tcPr>
          <w:p w:rsidR="00A17682" w:rsidRDefault="00A17682">
            <w:pPr>
              <w:pStyle w:val="ConsPlusNormal"/>
            </w:pPr>
            <w:r>
              <w:t>Капитальный ремонт моста через реку Кичета п. Ворчаны на км 28 + 786 автомобильной дороги Погар - Стародуб в Стародубском муниципальном округе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80</w:t>
            </w: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65,36</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123,740</w:t>
            </w:r>
          </w:p>
        </w:tc>
      </w:tr>
      <w:tr w:rsidR="00A17682">
        <w:tc>
          <w:tcPr>
            <w:tcW w:w="454" w:type="dxa"/>
          </w:tcPr>
          <w:p w:rsidR="00A17682" w:rsidRDefault="00A17682">
            <w:pPr>
              <w:pStyle w:val="ConsPlusNormal"/>
              <w:jc w:val="center"/>
            </w:pPr>
            <w:r>
              <w:t>20</w:t>
            </w:r>
          </w:p>
        </w:tc>
        <w:tc>
          <w:tcPr>
            <w:tcW w:w="2014" w:type="dxa"/>
          </w:tcPr>
          <w:p w:rsidR="00A17682" w:rsidRDefault="00A17682">
            <w:pPr>
              <w:pStyle w:val="ConsPlusNormal"/>
            </w:pPr>
            <w:r>
              <w:t xml:space="preserve">Капитальный ремонт моста через Песочня, д. </w:t>
            </w:r>
            <w:r>
              <w:lastRenderedPageBreak/>
              <w:t>Песочня на км 5 + 525 автомобильной дороги Карачев - Пальцо в Карачевском районе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удовлетворительное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76,79</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145,380</w:t>
            </w:r>
          </w:p>
        </w:tc>
      </w:tr>
      <w:tr w:rsidR="00A17682">
        <w:tc>
          <w:tcPr>
            <w:tcW w:w="454" w:type="dxa"/>
          </w:tcPr>
          <w:p w:rsidR="00A17682" w:rsidRDefault="00A17682">
            <w:pPr>
              <w:pStyle w:val="ConsPlusNormal"/>
              <w:jc w:val="center"/>
            </w:pPr>
            <w:r>
              <w:lastRenderedPageBreak/>
              <w:t>21</w:t>
            </w:r>
          </w:p>
        </w:tc>
        <w:tc>
          <w:tcPr>
            <w:tcW w:w="2014" w:type="dxa"/>
          </w:tcPr>
          <w:p w:rsidR="00A17682" w:rsidRDefault="00A17682">
            <w:pPr>
              <w:pStyle w:val="ConsPlusNormal"/>
            </w:pPr>
            <w:r>
              <w:t>Капитальный ремонт моста через реку Рассуха, с. Гарцево на км 27 + 856 автомобильной дороги Стародуб - Новые Ивайтенки в Стародубском муниципальном округе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неудовлетворительное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46</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47,48</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85,850</w:t>
            </w:r>
          </w:p>
        </w:tc>
      </w:tr>
      <w:tr w:rsidR="00A17682">
        <w:tc>
          <w:tcPr>
            <w:tcW w:w="454" w:type="dxa"/>
          </w:tcPr>
          <w:p w:rsidR="00A17682" w:rsidRDefault="00A17682">
            <w:pPr>
              <w:pStyle w:val="ConsPlusNormal"/>
              <w:jc w:val="center"/>
            </w:pPr>
            <w:r>
              <w:t>22</w:t>
            </w:r>
          </w:p>
        </w:tc>
        <w:tc>
          <w:tcPr>
            <w:tcW w:w="2014" w:type="dxa"/>
          </w:tcPr>
          <w:p w:rsidR="00A17682" w:rsidRDefault="00A17682">
            <w:pPr>
              <w:pStyle w:val="ConsPlusNormal"/>
            </w:pPr>
            <w:r>
              <w:t>Капитальный ремонт моста через реку Железная, с Алтухово на км 4 + 720 автомобильной дороги Алтухово - Кокоревка в Навлинском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неудовлетворительное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32</w:t>
            </w: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12,30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23,290</w:t>
            </w:r>
          </w:p>
        </w:tc>
      </w:tr>
      <w:tr w:rsidR="00A17682">
        <w:tc>
          <w:tcPr>
            <w:tcW w:w="454" w:type="dxa"/>
          </w:tcPr>
          <w:p w:rsidR="00A17682" w:rsidRDefault="00A17682">
            <w:pPr>
              <w:pStyle w:val="ConsPlusNormal"/>
              <w:jc w:val="center"/>
            </w:pPr>
            <w:r>
              <w:t>23</w:t>
            </w:r>
          </w:p>
        </w:tc>
        <w:tc>
          <w:tcPr>
            <w:tcW w:w="2014" w:type="dxa"/>
          </w:tcPr>
          <w:p w:rsidR="00A17682" w:rsidRDefault="00A17682">
            <w:pPr>
              <w:pStyle w:val="ConsPlusNormal"/>
            </w:pPr>
            <w:r>
              <w:t>Капитальный ремонт моста через реку Вабля по ул. Восточная в с. Новое Село Стародубского муниципального округа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Стародубского муниципального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7,00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13,250</w:t>
            </w:r>
          </w:p>
        </w:tc>
      </w:tr>
      <w:tr w:rsidR="00A17682">
        <w:tc>
          <w:tcPr>
            <w:tcW w:w="454" w:type="dxa"/>
          </w:tcPr>
          <w:p w:rsidR="00A17682" w:rsidRDefault="00A17682">
            <w:pPr>
              <w:pStyle w:val="ConsPlusNormal"/>
              <w:jc w:val="center"/>
            </w:pPr>
            <w:r>
              <w:lastRenderedPageBreak/>
              <w:t>24</w:t>
            </w:r>
          </w:p>
        </w:tc>
        <w:tc>
          <w:tcPr>
            <w:tcW w:w="2014" w:type="dxa"/>
          </w:tcPr>
          <w:p w:rsidR="00A17682" w:rsidRDefault="00A17682">
            <w:pPr>
              <w:pStyle w:val="ConsPlusNormal"/>
            </w:pPr>
            <w:r>
              <w:t>Капитальный ремонт моста через реку Пронька по ул. Московская в с. Пролетарск Стародубского муниципального округа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Стародубского муниципального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8,00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15,150</w:t>
            </w:r>
          </w:p>
        </w:tc>
      </w:tr>
      <w:tr w:rsidR="00A17682">
        <w:tc>
          <w:tcPr>
            <w:tcW w:w="454" w:type="dxa"/>
          </w:tcPr>
          <w:p w:rsidR="00A17682" w:rsidRDefault="00A17682">
            <w:pPr>
              <w:pStyle w:val="ConsPlusNormal"/>
              <w:jc w:val="center"/>
            </w:pPr>
            <w:r>
              <w:t>25</w:t>
            </w:r>
          </w:p>
        </w:tc>
        <w:tc>
          <w:tcPr>
            <w:tcW w:w="2014" w:type="dxa"/>
          </w:tcPr>
          <w:p w:rsidR="00A17682" w:rsidRDefault="00A17682">
            <w:pPr>
              <w:pStyle w:val="ConsPlusNormal"/>
            </w:pPr>
            <w:r>
              <w:t>Реконструкция Литейного моста через р. Десна, в Бежицком районе г. Брянск, ул. Литейная (1 пусковой комплекс)</w:t>
            </w:r>
          </w:p>
        </w:tc>
        <w:tc>
          <w:tcPr>
            <w:tcW w:w="1757" w:type="dxa"/>
          </w:tcPr>
          <w:p w:rsidR="00A17682" w:rsidRDefault="00A17682">
            <w:pPr>
              <w:pStyle w:val="ConsPlusNormal"/>
              <w:jc w:val="center"/>
            </w:pPr>
            <w:r>
              <w:t>реконструкция</w:t>
            </w:r>
          </w:p>
        </w:tc>
        <w:tc>
          <w:tcPr>
            <w:tcW w:w="1134" w:type="dxa"/>
          </w:tcPr>
          <w:p w:rsidR="00A17682" w:rsidRDefault="00A17682">
            <w:pPr>
              <w:pStyle w:val="ConsPlusNormal"/>
              <w:jc w:val="center"/>
            </w:pPr>
            <w:r>
              <w:t>Брянская городская администрация</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ООО "ДорМост-Проект", 2015 г.</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10</w:t>
            </w:r>
          </w:p>
        </w:tc>
        <w:tc>
          <w:tcPr>
            <w:tcW w:w="1134" w:type="dxa"/>
          </w:tcPr>
          <w:p w:rsidR="00A17682" w:rsidRDefault="00A17682">
            <w:pPr>
              <w:pStyle w:val="ConsPlusNormal"/>
              <w:jc w:val="center"/>
            </w:pPr>
            <w:r>
              <w:t>2019</w:t>
            </w:r>
          </w:p>
        </w:tc>
        <w:tc>
          <w:tcPr>
            <w:tcW w:w="964" w:type="dxa"/>
          </w:tcPr>
          <w:p w:rsidR="00A17682" w:rsidRDefault="00A17682">
            <w:pPr>
              <w:pStyle w:val="ConsPlusNormal"/>
              <w:jc w:val="center"/>
            </w:pPr>
            <w:r>
              <w:t>2019</w:t>
            </w:r>
          </w:p>
        </w:tc>
        <w:tc>
          <w:tcPr>
            <w:tcW w:w="907" w:type="dxa"/>
          </w:tcPr>
          <w:p w:rsidR="00A17682" w:rsidRDefault="00A17682">
            <w:pPr>
              <w:pStyle w:val="ConsPlusNormal"/>
              <w:jc w:val="center"/>
            </w:pPr>
            <w:r>
              <w:t>2019</w:t>
            </w:r>
          </w:p>
        </w:tc>
        <w:tc>
          <w:tcPr>
            <w:tcW w:w="850" w:type="dxa"/>
          </w:tcPr>
          <w:p w:rsidR="00A17682" w:rsidRDefault="00A17682">
            <w:pPr>
              <w:pStyle w:val="ConsPlusNormal"/>
              <w:jc w:val="center"/>
            </w:pPr>
            <w:r>
              <w:t>270,51</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450,54</w:t>
            </w:r>
          </w:p>
        </w:tc>
      </w:tr>
      <w:tr w:rsidR="00A17682">
        <w:tc>
          <w:tcPr>
            <w:tcW w:w="454" w:type="dxa"/>
          </w:tcPr>
          <w:p w:rsidR="00A17682" w:rsidRDefault="00A17682">
            <w:pPr>
              <w:pStyle w:val="ConsPlusNormal"/>
              <w:jc w:val="center"/>
            </w:pPr>
            <w:r>
              <w:t>26</w:t>
            </w:r>
          </w:p>
        </w:tc>
        <w:tc>
          <w:tcPr>
            <w:tcW w:w="2014" w:type="dxa"/>
          </w:tcPr>
          <w:p w:rsidR="00A17682" w:rsidRDefault="00A17682">
            <w:pPr>
              <w:pStyle w:val="ConsPlusNormal"/>
            </w:pPr>
            <w:r>
              <w:t>Реконструкция Литейного моста через р. Десна, в Бежицком районе г. Брянск, ул. Литейная (2 пусковой комплекс)</w:t>
            </w:r>
          </w:p>
        </w:tc>
        <w:tc>
          <w:tcPr>
            <w:tcW w:w="1757" w:type="dxa"/>
          </w:tcPr>
          <w:p w:rsidR="00A17682" w:rsidRDefault="00A17682">
            <w:pPr>
              <w:pStyle w:val="ConsPlusNormal"/>
              <w:jc w:val="center"/>
            </w:pPr>
            <w:r>
              <w:t>реконструкция</w:t>
            </w:r>
          </w:p>
        </w:tc>
        <w:tc>
          <w:tcPr>
            <w:tcW w:w="1134" w:type="dxa"/>
          </w:tcPr>
          <w:p w:rsidR="00A17682" w:rsidRDefault="00A17682">
            <w:pPr>
              <w:pStyle w:val="ConsPlusNormal"/>
              <w:jc w:val="center"/>
            </w:pPr>
            <w:r>
              <w:t>Брянская городская администрация</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ООО "ДорМост-Проект", 2015 г.</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10</w:t>
            </w:r>
          </w:p>
        </w:tc>
        <w:tc>
          <w:tcPr>
            <w:tcW w:w="1134" w:type="dxa"/>
          </w:tcPr>
          <w:p w:rsidR="00A17682" w:rsidRDefault="00A17682">
            <w:pPr>
              <w:pStyle w:val="ConsPlusNormal"/>
              <w:jc w:val="center"/>
            </w:pPr>
            <w:r>
              <w:t>2019</w:t>
            </w:r>
          </w:p>
        </w:tc>
        <w:tc>
          <w:tcPr>
            <w:tcW w:w="964" w:type="dxa"/>
          </w:tcPr>
          <w:p w:rsidR="00A17682" w:rsidRDefault="00A17682">
            <w:pPr>
              <w:pStyle w:val="ConsPlusNormal"/>
              <w:jc w:val="center"/>
            </w:pPr>
            <w:r>
              <w:t>2019</w:t>
            </w:r>
          </w:p>
        </w:tc>
        <w:tc>
          <w:tcPr>
            <w:tcW w:w="907" w:type="dxa"/>
          </w:tcPr>
          <w:p w:rsidR="00A17682" w:rsidRDefault="00A17682">
            <w:pPr>
              <w:pStyle w:val="ConsPlusNormal"/>
              <w:jc w:val="center"/>
            </w:pPr>
            <w:r>
              <w:t>2019</w:t>
            </w:r>
          </w:p>
        </w:tc>
        <w:tc>
          <w:tcPr>
            <w:tcW w:w="850" w:type="dxa"/>
          </w:tcPr>
          <w:p w:rsidR="00A17682" w:rsidRDefault="00A17682">
            <w:pPr>
              <w:pStyle w:val="ConsPlusNormal"/>
              <w:jc w:val="center"/>
            </w:pPr>
            <w:r>
              <w:t>270,51</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473,38</w:t>
            </w:r>
          </w:p>
        </w:tc>
      </w:tr>
      <w:tr w:rsidR="00A17682">
        <w:tc>
          <w:tcPr>
            <w:tcW w:w="454" w:type="dxa"/>
          </w:tcPr>
          <w:p w:rsidR="00A17682" w:rsidRDefault="00A17682">
            <w:pPr>
              <w:pStyle w:val="ConsPlusNormal"/>
              <w:jc w:val="center"/>
            </w:pPr>
            <w:r>
              <w:t>27</w:t>
            </w:r>
          </w:p>
        </w:tc>
        <w:tc>
          <w:tcPr>
            <w:tcW w:w="2014" w:type="dxa"/>
          </w:tcPr>
          <w:p w:rsidR="00A17682" w:rsidRDefault="00A17682">
            <w:pPr>
              <w:pStyle w:val="ConsPlusNormal"/>
            </w:pPr>
            <w:r>
              <w:t>Строительство моста через реку Болва на автомобильной дороге Подъезд к г. Фокино в Дятьковском районе Брянской области</w:t>
            </w:r>
          </w:p>
        </w:tc>
        <w:tc>
          <w:tcPr>
            <w:tcW w:w="1757" w:type="dxa"/>
          </w:tcPr>
          <w:p w:rsidR="00A17682" w:rsidRDefault="00A17682">
            <w:pPr>
              <w:pStyle w:val="ConsPlusNormal"/>
              <w:jc w:val="center"/>
            </w:pPr>
            <w:r>
              <w:t>строительство нового моста взамен существующего, находящегося в неудовлетворительном состоянии</w:t>
            </w:r>
          </w:p>
        </w:tc>
        <w:tc>
          <w:tcPr>
            <w:tcW w:w="1134" w:type="dxa"/>
          </w:tcPr>
          <w:p w:rsidR="00A17682" w:rsidRDefault="00A17682">
            <w:pPr>
              <w:pStyle w:val="ConsPlusNormal"/>
              <w:jc w:val="center"/>
            </w:pPr>
            <w:r>
              <w:t>Администрация г. Фокино</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об обследовании, ООО "БалтГипро-Транс" Санкт-Петербург, 2015 г.</w:t>
            </w:r>
          </w:p>
        </w:tc>
        <w:tc>
          <w:tcPr>
            <w:tcW w:w="964" w:type="dxa"/>
          </w:tcPr>
          <w:p w:rsidR="00A17682" w:rsidRDefault="00A17682">
            <w:pPr>
              <w:pStyle w:val="ConsPlusNormal"/>
              <w:jc w:val="center"/>
            </w:pPr>
            <w:r>
              <w:t>установлены ограничения</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jc w:val="center"/>
            </w:pPr>
            <w:r>
              <w:t>-</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173,40</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388,77</w:t>
            </w:r>
          </w:p>
        </w:tc>
      </w:tr>
      <w:tr w:rsidR="00A17682">
        <w:tc>
          <w:tcPr>
            <w:tcW w:w="454" w:type="dxa"/>
          </w:tcPr>
          <w:p w:rsidR="00A17682" w:rsidRDefault="00A17682">
            <w:pPr>
              <w:pStyle w:val="ConsPlusNormal"/>
              <w:jc w:val="center"/>
            </w:pPr>
            <w:r>
              <w:t>28</w:t>
            </w:r>
          </w:p>
        </w:tc>
        <w:tc>
          <w:tcPr>
            <w:tcW w:w="2014" w:type="dxa"/>
          </w:tcPr>
          <w:p w:rsidR="00A17682" w:rsidRDefault="00A17682">
            <w:pPr>
              <w:pStyle w:val="ConsPlusNormal"/>
            </w:pPr>
            <w:r>
              <w:t xml:space="preserve">Строительство моста через реку Судость на км 8 + </w:t>
            </w:r>
            <w:r>
              <w:lastRenderedPageBreak/>
              <w:t>200 автомобильной дороги Валуец - Баклань в Почепском районе Брянской области</w:t>
            </w:r>
          </w:p>
        </w:tc>
        <w:tc>
          <w:tcPr>
            <w:tcW w:w="1757" w:type="dxa"/>
          </w:tcPr>
          <w:p w:rsidR="00A17682" w:rsidRDefault="00A17682">
            <w:pPr>
              <w:pStyle w:val="ConsPlusNormal"/>
              <w:jc w:val="center"/>
            </w:pPr>
            <w:r>
              <w:lastRenderedPageBreak/>
              <w:t xml:space="preserve">строительство нового моста взамен </w:t>
            </w:r>
            <w:r>
              <w:lastRenderedPageBreak/>
              <w:t>существующего, находящегося в неудовлетворительном состоянии</w:t>
            </w:r>
          </w:p>
        </w:tc>
        <w:tc>
          <w:tcPr>
            <w:tcW w:w="1134" w:type="dxa"/>
          </w:tcPr>
          <w:p w:rsidR="00A17682" w:rsidRDefault="00A17682">
            <w:pPr>
              <w:pStyle w:val="ConsPlusNormal"/>
              <w:jc w:val="center"/>
            </w:pPr>
            <w:r>
              <w:lastRenderedPageBreak/>
              <w:t>ГКУ "УАД Брянской области"</w:t>
            </w:r>
          </w:p>
        </w:tc>
        <w:tc>
          <w:tcPr>
            <w:tcW w:w="1020" w:type="dxa"/>
          </w:tcPr>
          <w:p w:rsidR="00A17682" w:rsidRDefault="00A17682">
            <w:pPr>
              <w:pStyle w:val="ConsPlusNormal"/>
              <w:jc w:val="center"/>
            </w:pPr>
            <w:r>
              <w:t>аварийное</w:t>
            </w:r>
          </w:p>
        </w:tc>
        <w:tc>
          <w:tcPr>
            <w:tcW w:w="2098" w:type="dxa"/>
          </w:tcPr>
          <w:p w:rsidR="00A17682" w:rsidRDefault="00A17682">
            <w:pPr>
              <w:pStyle w:val="ConsPlusNormal"/>
              <w:jc w:val="center"/>
            </w:pPr>
            <w:r>
              <w:t xml:space="preserve">существующий понтонный мост находится в неуд. </w:t>
            </w:r>
            <w:r>
              <w:lastRenderedPageBreak/>
              <w:t>состоянии</w:t>
            </w:r>
          </w:p>
        </w:tc>
        <w:tc>
          <w:tcPr>
            <w:tcW w:w="964" w:type="dxa"/>
          </w:tcPr>
          <w:p w:rsidR="00A17682" w:rsidRDefault="00A17682">
            <w:pPr>
              <w:pStyle w:val="ConsPlusNormal"/>
              <w:jc w:val="center"/>
            </w:pPr>
            <w:r>
              <w:lastRenderedPageBreak/>
              <w:t>закрыто движение</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62</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149,35</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373,66</w:t>
            </w:r>
          </w:p>
        </w:tc>
      </w:tr>
      <w:tr w:rsidR="00A17682">
        <w:tc>
          <w:tcPr>
            <w:tcW w:w="454" w:type="dxa"/>
          </w:tcPr>
          <w:p w:rsidR="00A17682" w:rsidRDefault="00A17682">
            <w:pPr>
              <w:pStyle w:val="ConsPlusNormal"/>
              <w:jc w:val="center"/>
            </w:pPr>
            <w:r>
              <w:lastRenderedPageBreak/>
              <w:t>29</w:t>
            </w:r>
          </w:p>
        </w:tc>
        <w:tc>
          <w:tcPr>
            <w:tcW w:w="2014" w:type="dxa"/>
          </w:tcPr>
          <w:p w:rsidR="00A17682" w:rsidRDefault="00A17682">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1757" w:type="dxa"/>
          </w:tcPr>
          <w:p w:rsidR="00A17682" w:rsidRDefault="00A17682">
            <w:pPr>
              <w:pStyle w:val="ConsPlusNormal"/>
              <w:jc w:val="center"/>
            </w:pPr>
            <w:r>
              <w:t>строительство нового моста взамен существующего, находящегося в неудовлетворительном состоянии</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существующий деревянный мост находится в неуд. состоянии</w:t>
            </w:r>
          </w:p>
        </w:tc>
        <w:tc>
          <w:tcPr>
            <w:tcW w:w="964" w:type="dxa"/>
          </w:tcPr>
          <w:p w:rsidR="00A17682" w:rsidRDefault="00A17682">
            <w:pPr>
              <w:pStyle w:val="ConsPlusNormal"/>
              <w:jc w:val="center"/>
            </w:pPr>
            <w:r>
              <w:t>Существующий деревянный мост не соответствует требованиям безопасности</w:t>
            </w: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27</w:t>
            </w: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120,00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400,00</w:t>
            </w:r>
          </w:p>
        </w:tc>
      </w:tr>
      <w:tr w:rsidR="00A17682">
        <w:tc>
          <w:tcPr>
            <w:tcW w:w="454" w:type="dxa"/>
          </w:tcPr>
          <w:p w:rsidR="00A17682" w:rsidRDefault="00A17682">
            <w:pPr>
              <w:pStyle w:val="ConsPlusNormal"/>
              <w:jc w:val="center"/>
            </w:pPr>
            <w:r>
              <w:t>30</w:t>
            </w:r>
          </w:p>
        </w:tc>
        <w:tc>
          <w:tcPr>
            <w:tcW w:w="2014" w:type="dxa"/>
          </w:tcPr>
          <w:p w:rsidR="00A17682" w:rsidRDefault="00A17682">
            <w:pPr>
              <w:pStyle w:val="ConsPlusNormal"/>
            </w:pPr>
            <w:r>
              <w:t>Капитальный ремонт моста через реку Снежеть на автомобильной дороге к оздоровительному лагерю "Березка" в Брянском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Брянского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Акт о обследовании ООО "БМФ Автомост" 2019</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63,60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120,00</w:t>
            </w:r>
          </w:p>
        </w:tc>
      </w:tr>
      <w:tr w:rsidR="00A17682">
        <w:tc>
          <w:tcPr>
            <w:tcW w:w="454" w:type="dxa"/>
          </w:tcPr>
          <w:p w:rsidR="00A17682" w:rsidRDefault="00A17682">
            <w:pPr>
              <w:pStyle w:val="ConsPlusNormal"/>
              <w:jc w:val="center"/>
            </w:pPr>
            <w:r>
              <w:t>31</w:t>
            </w:r>
          </w:p>
        </w:tc>
        <w:tc>
          <w:tcPr>
            <w:tcW w:w="2014" w:type="dxa"/>
          </w:tcPr>
          <w:p w:rsidR="00A17682" w:rsidRDefault="00A17682">
            <w:pPr>
              <w:pStyle w:val="ConsPlusNormal"/>
            </w:pPr>
            <w:r>
              <w:t>Строительство моста через р. Снопоть д. Буда в Рогнединском районе Брянской области</w:t>
            </w:r>
          </w:p>
        </w:tc>
        <w:tc>
          <w:tcPr>
            <w:tcW w:w="1757" w:type="dxa"/>
          </w:tcPr>
          <w:p w:rsidR="00A17682" w:rsidRDefault="00A17682">
            <w:pPr>
              <w:pStyle w:val="ConsPlusNormal"/>
              <w:jc w:val="center"/>
            </w:pPr>
            <w:r>
              <w:t>строительство нового моста взамен существующего, находящегося в неудовлетворительном состоянии</w:t>
            </w:r>
          </w:p>
        </w:tc>
        <w:tc>
          <w:tcPr>
            <w:tcW w:w="1134" w:type="dxa"/>
          </w:tcPr>
          <w:p w:rsidR="00A17682" w:rsidRDefault="00A17682">
            <w:pPr>
              <w:pStyle w:val="ConsPlusNormal"/>
              <w:jc w:val="center"/>
            </w:pPr>
            <w:r>
              <w:t>Администрация Рогнединского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30,00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80,00</w:t>
            </w:r>
          </w:p>
        </w:tc>
      </w:tr>
      <w:tr w:rsidR="00A17682">
        <w:tc>
          <w:tcPr>
            <w:tcW w:w="454" w:type="dxa"/>
          </w:tcPr>
          <w:p w:rsidR="00A17682" w:rsidRDefault="00A17682">
            <w:pPr>
              <w:pStyle w:val="ConsPlusNormal"/>
              <w:jc w:val="center"/>
            </w:pPr>
            <w:r>
              <w:t>32</w:t>
            </w:r>
          </w:p>
        </w:tc>
        <w:tc>
          <w:tcPr>
            <w:tcW w:w="2014" w:type="dxa"/>
          </w:tcPr>
          <w:p w:rsidR="00A17682" w:rsidRDefault="00A17682">
            <w:pPr>
              <w:pStyle w:val="ConsPlusNormal"/>
            </w:pPr>
            <w:r>
              <w:t xml:space="preserve">Капитальный ремонт моста через реку Надва на км 1 </w:t>
            </w:r>
            <w:r>
              <w:lastRenderedPageBreak/>
              <w:t>+ 550 автодороги Клетня - Алексеевка в Клетнянском районе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Администрация Клетнянск</w:t>
            </w:r>
            <w:r>
              <w:lastRenderedPageBreak/>
              <w:t>ого района</w:t>
            </w:r>
          </w:p>
        </w:tc>
        <w:tc>
          <w:tcPr>
            <w:tcW w:w="1020" w:type="dxa"/>
          </w:tcPr>
          <w:p w:rsidR="00A17682" w:rsidRDefault="00A17682">
            <w:pPr>
              <w:pStyle w:val="ConsPlusNormal"/>
              <w:jc w:val="center"/>
            </w:pPr>
            <w:r>
              <w:lastRenderedPageBreak/>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50,00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120,00</w:t>
            </w:r>
          </w:p>
        </w:tc>
      </w:tr>
      <w:tr w:rsidR="00A17682">
        <w:tc>
          <w:tcPr>
            <w:tcW w:w="454" w:type="dxa"/>
          </w:tcPr>
          <w:p w:rsidR="00A17682" w:rsidRDefault="00A17682">
            <w:pPr>
              <w:pStyle w:val="ConsPlusNormal"/>
              <w:jc w:val="center"/>
            </w:pPr>
            <w:r>
              <w:lastRenderedPageBreak/>
              <w:t>33</w:t>
            </w:r>
          </w:p>
        </w:tc>
        <w:tc>
          <w:tcPr>
            <w:tcW w:w="2014" w:type="dxa"/>
          </w:tcPr>
          <w:p w:rsidR="00A17682" w:rsidRDefault="00A17682">
            <w:pPr>
              <w:pStyle w:val="ConsPlusNormal"/>
            </w:pPr>
            <w:r>
              <w:t>Капитальный ремонт моста через реку Судость на автодороге по ул. Толстого в г. Почеп Почепского района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Почепского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16</w:t>
            </w: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90,88</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200,00</w:t>
            </w:r>
          </w:p>
        </w:tc>
      </w:tr>
      <w:tr w:rsidR="00A17682">
        <w:tc>
          <w:tcPr>
            <w:tcW w:w="454" w:type="dxa"/>
          </w:tcPr>
          <w:p w:rsidR="00A17682" w:rsidRDefault="00A17682">
            <w:pPr>
              <w:pStyle w:val="ConsPlusNormal"/>
              <w:jc w:val="center"/>
            </w:pPr>
            <w:r>
              <w:t>34</w:t>
            </w:r>
          </w:p>
        </w:tc>
        <w:tc>
          <w:tcPr>
            <w:tcW w:w="2014" w:type="dxa"/>
          </w:tcPr>
          <w:p w:rsidR="00A17682" w:rsidRDefault="00A17682">
            <w:pPr>
              <w:pStyle w:val="ConsPlusNormal"/>
            </w:pPr>
            <w:r>
              <w:t>Капитальный ремонт моста через ручей Азаричи на км 23 + 449 автомобильной дороги Злынка - Кожановка в Злынковском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50</w:t>
            </w: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28,00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75,00</w:t>
            </w:r>
          </w:p>
        </w:tc>
      </w:tr>
      <w:tr w:rsidR="00A17682">
        <w:tc>
          <w:tcPr>
            <w:tcW w:w="454" w:type="dxa"/>
          </w:tcPr>
          <w:p w:rsidR="00A17682" w:rsidRDefault="00A17682">
            <w:pPr>
              <w:pStyle w:val="ConsPlusNormal"/>
              <w:jc w:val="center"/>
            </w:pPr>
            <w:r>
              <w:t>35</w:t>
            </w:r>
          </w:p>
        </w:tc>
        <w:tc>
          <w:tcPr>
            <w:tcW w:w="2014" w:type="dxa"/>
          </w:tcPr>
          <w:p w:rsidR="00A17682" w:rsidRDefault="00A17682">
            <w:pPr>
              <w:pStyle w:val="ConsPlusNormal"/>
            </w:pPr>
            <w:r>
              <w:t>Капитальный ремонт моста через реку Огневка в с. Угревище на км 6 + 600 автомобильной дороги "Комаричи - Севск - Угревище в Комаричском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Технический отчет о результатах 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2021</w:t>
            </w:r>
          </w:p>
        </w:tc>
        <w:tc>
          <w:tcPr>
            <w:tcW w:w="964" w:type="dxa"/>
          </w:tcPr>
          <w:p w:rsidR="00A17682" w:rsidRDefault="00A17682">
            <w:pPr>
              <w:pStyle w:val="ConsPlusNormal"/>
              <w:jc w:val="center"/>
            </w:pPr>
            <w:r>
              <w:t>2021</w:t>
            </w:r>
          </w:p>
        </w:tc>
        <w:tc>
          <w:tcPr>
            <w:tcW w:w="907" w:type="dxa"/>
          </w:tcPr>
          <w:p w:rsidR="00A17682" w:rsidRDefault="00A17682">
            <w:pPr>
              <w:pStyle w:val="ConsPlusNormal"/>
              <w:jc w:val="center"/>
            </w:pPr>
            <w:r>
              <w:t>2021</w:t>
            </w:r>
          </w:p>
        </w:tc>
        <w:tc>
          <w:tcPr>
            <w:tcW w:w="850" w:type="dxa"/>
          </w:tcPr>
          <w:p w:rsidR="00A17682" w:rsidRDefault="00A17682">
            <w:pPr>
              <w:pStyle w:val="ConsPlusNormal"/>
              <w:jc w:val="center"/>
            </w:pPr>
            <w:r>
              <w:t>11,60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50,00</w:t>
            </w:r>
          </w:p>
        </w:tc>
      </w:tr>
      <w:tr w:rsidR="00A17682">
        <w:tc>
          <w:tcPr>
            <w:tcW w:w="454" w:type="dxa"/>
          </w:tcPr>
          <w:p w:rsidR="00A17682" w:rsidRDefault="00A17682">
            <w:pPr>
              <w:pStyle w:val="ConsPlusNormal"/>
              <w:jc w:val="center"/>
            </w:pPr>
            <w:r>
              <w:t>36</w:t>
            </w:r>
          </w:p>
        </w:tc>
        <w:tc>
          <w:tcPr>
            <w:tcW w:w="2014" w:type="dxa"/>
          </w:tcPr>
          <w:p w:rsidR="00A17682" w:rsidRDefault="00A17682">
            <w:pPr>
              <w:pStyle w:val="ConsPlusNormal"/>
            </w:pPr>
            <w:r>
              <w:t xml:space="preserve">Капитальный ремонт моста через </w:t>
            </w:r>
            <w:r>
              <w:lastRenderedPageBreak/>
              <w:t>ручей Немига на автодороге по ул. Красноармейской в г. Почеп Почепского района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 xml:space="preserve">Администрация </w:t>
            </w:r>
            <w:r>
              <w:lastRenderedPageBreak/>
              <w:t>Почепского района</w:t>
            </w:r>
          </w:p>
        </w:tc>
        <w:tc>
          <w:tcPr>
            <w:tcW w:w="1020" w:type="dxa"/>
          </w:tcPr>
          <w:p w:rsidR="00A17682" w:rsidRDefault="00A17682">
            <w:pPr>
              <w:pStyle w:val="ConsPlusNormal"/>
              <w:jc w:val="center"/>
            </w:pPr>
            <w:r>
              <w:lastRenderedPageBreak/>
              <w:t>предаварийное</w:t>
            </w:r>
          </w:p>
        </w:tc>
        <w:tc>
          <w:tcPr>
            <w:tcW w:w="2098" w:type="dxa"/>
          </w:tcPr>
          <w:p w:rsidR="00A17682" w:rsidRDefault="00A17682">
            <w:pPr>
              <w:pStyle w:val="ConsPlusNormal"/>
              <w:jc w:val="center"/>
            </w:pPr>
            <w:r>
              <w:t xml:space="preserve">Технический отчет о результатах </w:t>
            </w:r>
            <w:r>
              <w:lastRenderedPageBreak/>
              <w:t>предпроектного обследования ООО "Дорсервис-Калининград", 2019 г.</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w:t>
            </w:r>
            <w:r>
              <w:lastRenderedPageBreak/>
              <w:t>ует</w:t>
            </w:r>
          </w:p>
        </w:tc>
        <w:tc>
          <w:tcPr>
            <w:tcW w:w="979" w:type="dxa"/>
          </w:tcPr>
          <w:p w:rsidR="00A17682" w:rsidRDefault="00A17682">
            <w:pPr>
              <w:pStyle w:val="ConsPlusNormal"/>
              <w:jc w:val="center"/>
            </w:pPr>
            <w:r>
              <w:lastRenderedPageBreak/>
              <w:t>да</w:t>
            </w:r>
          </w:p>
        </w:tc>
        <w:tc>
          <w:tcPr>
            <w:tcW w:w="737" w:type="dxa"/>
          </w:tcPr>
          <w:p w:rsidR="00A17682" w:rsidRDefault="00A17682">
            <w:pPr>
              <w:pStyle w:val="ConsPlusNormal"/>
              <w:jc w:val="center"/>
            </w:pPr>
            <w:r>
              <w:t>16</w:t>
            </w:r>
          </w:p>
        </w:tc>
        <w:tc>
          <w:tcPr>
            <w:tcW w:w="1134" w:type="dxa"/>
          </w:tcPr>
          <w:p w:rsidR="00A17682" w:rsidRDefault="00A17682">
            <w:pPr>
              <w:pStyle w:val="ConsPlusNormal"/>
              <w:jc w:val="center"/>
            </w:pPr>
            <w:r>
              <w:t>2020</w:t>
            </w:r>
          </w:p>
        </w:tc>
        <w:tc>
          <w:tcPr>
            <w:tcW w:w="964" w:type="dxa"/>
          </w:tcPr>
          <w:p w:rsidR="00A17682" w:rsidRDefault="00A17682">
            <w:pPr>
              <w:pStyle w:val="ConsPlusNormal"/>
              <w:jc w:val="center"/>
            </w:pPr>
            <w:r>
              <w:t>2020</w:t>
            </w:r>
          </w:p>
        </w:tc>
        <w:tc>
          <w:tcPr>
            <w:tcW w:w="907" w:type="dxa"/>
          </w:tcPr>
          <w:p w:rsidR="00A17682" w:rsidRDefault="00A17682">
            <w:pPr>
              <w:pStyle w:val="ConsPlusNormal"/>
              <w:jc w:val="center"/>
            </w:pPr>
            <w:r>
              <w:t>2020</w:t>
            </w:r>
          </w:p>
        </w:tc>
        <w:tc>
          <w:tcPr>
            <w:tcW w:w="850" w:type="dxa"/>
          </w:tcPr>
          <w:p w:rsidR="00A17682" w:rsidRDefault="00A17682">
            <w:pPr>
              <w:pStyle w:val="ConsPlusNormal"/>
              <w:jc w:val="center"/>
            </w:pPr>
            <w:r>
              <w:t>24,00</w:t>
            </w:r>
          </w:p>
        </w:tc>
        <w:tc>
          <w:tcPr>
            <w:tcW w:w="1077" w:type="dxa"/>
          </w:tcPr>
          <w:p w:rsidR="00A17682" w:rsidRDefault="00A17682">
            <w:pPr>
              <w:pStyle w:val="ConsPlusNormal"/>
              <w:jc w:val="center"/>
            </w:pPr>
            <w:r>
              <w:t xml:space="preserve">Магистральная </w:t>
            </w:r>
            <w:r>
              <w:lastRenderedPageBreak/>
              <w:t>улица районного значения</w:t>
            </w:r>
          </w:p>
        </w:tc>
        <w:tc>
          <w:tcPr>
            <w:tcW w:w="1134" w:type="dxa"/>
          </w:tcPr>
          <w:p w:rsidR="00A17682" w:rsidRDefault="00A17682">
            <w:pPr>
              <w:pStyle w:val="ConsPlusNormal"/>
              <w:jc w:val="center"/>
            </w:pPr>
            <w:r>
              <w:lastRenderedPageBreak/>
              <w:t>75,00</w:t>
            </w:r>
          </w:p>
        </w:tc>
      </w:tr>
      <w:tr w:rsidR="00A17682">
        <w:tc>
          <w:tcPr>
            <w:tcW w:w="454" w:type="dxa"/>
          </w:tcPr>
          <w:p w:rsidR="00A17682" w:rsidRDefault="00A17682">
            <w:pPr>
              <w:pStyle w:val="ConsPlusNormal"/>
              <w:jc w:val="center"/>
            </w:pPr>
            <w:r>
              <w:lastRenderedPageBreak/>
              <w:t>37</w:t>
            </w:r>
          </w:p>
        </w:tc>
        <w:tc>
          <w:tcPr>
            <w:tcW w:w="2014" w:type="dxa"/>
          </w:tcPr>
          <w:p w:rsidR="00A17682" w:rsidRDefault="00A17682">
            <w:pPr>
              <w:pStyle w:val="ConsPlusNormal"/>
            </w:pPr>
            <w:r>
              <w:t>Капитальный ремонт моста через реку Снов, с. Истопки на км 32 + 689 автомобильной дороги Стародуб - Климово в Климовском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удовлетворительное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96</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114,50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150,00</w:t>
            </w:r>
          </w:p>
        </w:tc>
      </w:tr>
      <w:tr w:rsidR="00A17682">
        <w:tc>
          <w:tcPr>
            <w:tcW w:w="454" w:type="dxa"/>
          </w:tcPr>
          <w:p w:rsidR="00A17682" w:rsidRDefault="00A17682">
            <w:pPr>
              <w:pStyle w:val="ConsPlusNormal"/>
              <w:jc w:val="center"/>
            </w:pPr>
            <w:r>
              <w:t>38</w:t>
            </w:r>
          </w:p>
        </w:tc>
        <w:tc>
          <w:tcPr>
            <w:tcW w:w="2014" w:type="dxa"/>
          </w:tcPr>
          <w:p w:rsidR="00A17682" w:rsidRDefault="00A17682">
            <w:pPr>
              <w:pStyle w:val="ConsPlusNormal"/>
            </w:pPr>
            <w:r>
              <w:t>Капитальный ремонт Октябрьского моста через реку Десна в г. Брянск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Брянская городская Администрация</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317,1</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780,0</w:t>
            </w:r>
          </w:p>
        </w:tc>
      </w:tr>
      <w:tr w:rsidR="00A17682">
        <w:tc>
          <w:tcPr>
            <w:tcW w:w="454" w:type="dxa"/>
          </w:tcPr>
          <w:p w:rsidR="00A17682" w:rsidRDefault="00A17682">
            <w:pPr>
              <w:pStyle w:val="ConsPlusNormal"/>
              <w:jc w:val="center"/>
            </w:pPr>
            <w:r>
              <w:t>39</w:t>
            </w:r>
          </w:p>
        </w:tc>
        <w:tc>
          <w:tcPr>
            <w:tcW w:w="2014" w:type="dxa"/>
          </w:tcPr>
          <w:p w:rsidR="00A17682" w:rsidRDefault="00A17682">
            <w:pPr>
              <w:pStyle w:val="ConsPlusNormal"/>
            </w:pPr>
            <w:r>
              <w:t>Капитальный ремонт моста через реку Унеча, с. Робчик на км 16 + 542 автомобильной дороги Унеча - Робчик в Унечском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64,87</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120,00</w:t>
            </w:r>
          </w:p>
        </w:tc>
      </w:tr>
      <w:tr w:rsidR="00A17682">
        <w:tc>
          <w:tcPr>
            <w:tcW w:w="454" w:type="dxa"/>
          </w:tcPr>
          <w:p w:rsidR="00A17682" w:rsidRDefault="00A17682">
            <w:pPr>
              <w:pStyle w:val="ConsPlusNormal"/>
              <w:jc w:val="center"/>
            </w:pPr>
            <w:r>
              <w:t>40</w:t>
            </w:r>
          </w:p>
        </w:tc>
        <w:tc>
          <w:tcPr>
            <w:tcW w:w="2014" w:type="dxa"/>
          </w:tcPr>
          <w:p w:rsidR="00A17682" w:rsidRDefault="00A17682">
            <w:pPr>
              <w:pStyle w:val="ConsPlusNormal"/>
            </w:pPr>
            <w:r>
              <w:t xml:space="preserve">Капитальный ремонт моста через ручей, с. Старый Кривец на км 7 + 011 автомобильной </w:t>
            </w:r>
            <w:r>
              <w:lastRenderedPageBreak/>
              <w:t>дороги "Брянск - Новозыбков" - Старый Кривец в Новозыбковском районе Брянской 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12,50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50,00</w:t>
            </w:r>
          </w:p>
        </w:tc>
      </w:tr>
      <w:tr w:rsidR="00A17682">
        <w:tc>
          <w:tcPr>
            <w:tcW w:w="454" w:type="dxa"/>
          </w:tcPr>
          <w:p w:rsidR="00A17682" w:rsidRDefault="00A17682">
            <w:pPr>
              <w:pStyle w:val="ConsPlusNormal"/>
              <w:jc w:val="center"/>
            </w:pPr>
            <w:r>
              <w:lastRenderedPageBreak/>
              <w:t>41</w:t>
            </w:r>
          </w:p>
        </w:tc>
        <w:tc>
          <w:tcPr>
            <w:tcW w:w="2014" w:type="dxa"/>
          </w:tcPr>
          <w:p w:rsidR="00A17682" w:rsidRDefault="00A17682">
            <w:pPr>
              <w:pStyle w:val="ConsPlusNormal"/>
            </w:pPr>
            <w:r>
              <w:t>Капитальный ремонт моста через реку Бобрик, с. Алешковичи на км 14 + 785 автомобильной дороги Суземка - Страчево в Суземском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48,85</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100,00</w:t>
            </w:r>
          </w:p>
        </w:tc>
      </w:tr>
      <w:tr w:rsidR="00A17682">
        <w:tc>
          <w:tcPr>
            <w:tcW w:w="454" w:type="dxa"/>
          </w:tcPr>
          <w:p w:rsidR="00A17682" w:rsidRDefault="00A17682">
            <w:pPr>
              <w:pStyle w:val="ConsPlusNormal"/>
              <w:jc w:val="center"/>
            </w:pPr>
            <w:r>
              <w:t>42</w:t>
            </w:r>
          </w:p>
        </w:tc>
        <w:tc>
          <w:tcPr>
            <w:tcW w:w="2014" w:type="dxa"/>
          </w:tcPr>
          <w:p w:rsidR="00A17682" w:rsidRDefault="00A17682">
            <w:pPr>
              <w:pStyle w:val="ConsPlusNormal"/>
            </w:pPr>
            <w:r>
              <w:t>Мост через реку Кор, д. Макарзно на км 7 + 381 автомобильной дороги Трубчевск - Погар в Трубчевском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71</w:t>
            </w: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66,11</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120,00</w:t>
            </w:r>
          </w:p>
        </w:tc>
      </w:tr>
      <w:tr w:rsidR="00A17682">
        <w:tc>
          <w:tcPr>
            <w:tcW w:w="454" w:type="dxa"/>
          </w:tcPr>
          <w:p w:rsidR="00A17682" w:rsidRDefault="00A17682">
            <w:pPr>
              <w:pStyle w:val="ConsPlusNormal"/>
              <w:jc w:val="center"/>
            </w:pPr>
            <w:r>
              <w:t>43</w:t>
            </w:r>
          </w:p>
        </w:tc>
        <w:tc>
          <w:tcPr>
            <w:tcW w:w="2014" w:type="dxa"/>
          </w:tcPr>
          <w:p w:rsidR="00A17682" w:rsidRDefault="00A17682">
            <w:pPr>
              <w:pStyle w:val="ConsPlusNormal"/>
            </w:pPr>
            <w:r>
              <w:t>Капитальный ремонт моста через ручей, с. Хохловка на км 35 + 963 автомобильной дороги Смотрова Буда - Великая Топаль - Климово в Климовском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2023</w:t>
            </w:r>
          </w:p>
        </w:tc>
        <w:tc>
          <w:tcPr>
            <w:tcW w:w="964" w:type="dxa"/>
          </w:tcPr>
          <w:p w:rsidR="00A17682" w:rsidRDefault="00A17682">
            <w:pPr>
              <w:pStyle w:val="ConsPlusNormal"/>
              <w:jc w:val="center"/>
            </w:pPr>
            <w:r>
              <w:t>2023</w:t>
            </w:r>
          </w:p>
        </w:tc>
        <w:tc>
          <w:tcPr>
            <w:tcW w:w="907" w:type="dxa"/>
          </w:tcPr>
          <w:p w:rsidR="00A17682" w:rsidRDefault="00A17682">
            <w:pPr>
              <w:pStyle w:val="ConsPlusNormal"/>
              <w:jc w:val="center"/>
            </w:pPr>
            <w:r>
              <w:t>2023</w:t>
            </w:r>
          </w:p>
        </w:tc>
        <w:tc>
          <w:tcPr>
            <w:tcW w:w="850" w:type="dxa"/>
          </w:tcPr>
          <w:p w:rsidR="00A17682" w:rsidRDefault="00A17682">
            <w:pPr>
              <w:pStyle w:val="ConsPlusNormal"/>
              <w:jc w:val="center"/>
            </w:pPr>
            <w:r>
              <w:t>14,00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50,00</w:t>
            </w:r>
          </w:p>
        </w:tc>
      </w:tr>
      <w:tr w:rsidR="00A17682">
        <w:tc>
          <w:tcPr>
            <w:tcW w:w="454" w:type="dxa"/>
          </w:tcPr>
          <w:p w:rsidR="00A17682" w:rsidRDefault="00A17682">
            <w:pPr>
              <w:pStyle w:val="ConsPlusNormal"/>
              <w:jc w:val="center"/>
            </w:pPr>
            <w:r>
              <w:lastRenderedPageBreak/>
              <w:t>44</w:t>
            </w:r>
          </w:p>
        </w:tc>
        <w:tc>
          <w:tcPr>
            <w:tcW w:w="2014" w:type="dxa"/>
          </w:tcPr>
          <w:p w:rsidR="00A17682" w:rsidRDefault="00A17682">
            <w:pPr>
              <w:pStyle w:val="ConsPlusNormal"/>
            </w:pPr>
            <w:r>
              <w:t>Капитальный ремонт моста через реку Вабля на автодороге Печеники - Невструево Стародубского муниципального округа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Стародубского муниципального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12,00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40,00</w:t>
            </w:r>
          </w:p>
        </w:tc>
      </w:tr>
      <w:tr w:rsidR="00A17682">
        <w:tc>
          <w:tcPr>
            <w:tcW w:w="454" w:type="dxa"/>
          </w:tcPr>
          <w:p w:rsidR="00A17682" w:rsidRDefault="00A17682">
            <w:pPr>
              <w:pStyle w:val="ConsPlusNormal"/>
              <w:jc w:val="center"/>
            </w:pPr>
            <w:r>
              <w:t>45</w:t>
            </w:r>
          </w:p>
        </w:tc>
        <w:tc>
          <w:tcPr>
            <w:tcW w:w="2014" w:type="dxa"/>
          </w:tcPr>
          <w:p w:rsidR="00A17682" w:rsidRDefault="00A17682">
            <w:pPr>
              <w:pStyle w:val="ConsPlusNormal"/>
            </w:pPr>
            <w:r>
              <w:t>Капитальный ремонт моста через реку Вербовка в с. Чубовичи Стародубского муниципального округа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Стародубского муниципального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10,00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30,00</w:t>
            </w:r>
          </w:p>
        </w:tc>
      </w:tr>
      <w:tr w:rsidR="00A17682">
        <w:tc>
          <w:tcPr>
            <w:tcW w:w="454" w:type="dxa"/>
          </w:tcPr>
          <w:p w:rsidR="00A17682" w:rsidRDefault="00A17682">
            <w:pPr>
              <w:pStyle w:val="ConsPlusNormal"/>
              <w:jc w:val="center"/>
            </w:pPr>
            <w:r>
              <w:t>46</w:t>
            </w:r>
          </w:p>
        </w:tc>
        <w:tc>
          <w:tcPr>
            <w:tcW w:w="2014" w:type="dxa"/>
          </w:tcPr>
          <w:p w:rsidR="00A17682" w:rsidRDefault="00A17682">
            <w:pPr>
              <w:pStyle w:val="ConsPlusNormal"/>
            </w:pPr>
            <w:r>
              <w:t>Капитальный ремонт моста через реку Вербовка в с. Чубовичи Стародубского муниципального округа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Стародубского муниципального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10,00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30,00</w:t>
            </w:r>
          </w:p>
        </w:tc>
      </w:tr>
      <w:tr w:rsidR="00A17682">
        <w:tc>
          <w:tcPr>
            <w:tcW w:w="454" w:type="dxa"/>
          </w:tcPr>
          <w:p w:rsidR="00A17682" w:rsidRDefault="00A17682">
            <w:pPr>
              <w:pStyle w:val="ConsPlusNormal"/>
              <w:jc w:val="center"/>
            </w:pPr>
            <w:r>
              <w:t>47</w:t>
            </w:r>
          </w:p>
        </w:tc>
        <w:tc>
          <w:tcPr>
            <w:tcW w:w="2014" w:type="dxa"/>
          </w:tcPr>
          <w:p w:rsidR="00A17682" w:rsidRDefault="00A17682">
            <w:pPr>
              <w:pStyle w:val="ConsPlusNormal"/>
            </w:pPr>
            <w:r>
              <w:t xml:space="preserve">Капитальный ремонт моста через реку Палуж на автомобильной дороге Кибирщина - Ермоленка - граница республики Беларусь в Красногорском районе Брянской </w:t>
            </w:r>
            <w:r>
              <w:lastRenderedPageBreak/>
              <w:t>области</w:t>
            </w:r>
          </w:p>
        </w:tc>
        <w:tc>
          <w:tcPr>
            <w:tcW w:w="1757" w:type="dxa"/>
          </w:tcPr>
          <w:p w:rsidR="00A17682" w:rsidRDefault="00A17682">
            <w:pPr>
              <w:pStyle w:val="ConsPlusNormal"/>
              <w:jc w:val="center"/>
            </w:pPr>
            <w:r>
              <w:lastRenderedPageBreak/>
              <w:t>капитальный ремонт</w:t>
            </w:r>
          </w:p>
        </w:tc>
        <w:tc>
          <w:tcPr>
            <w:tcW w:w="1134" w:type="dxa"/>
          </w:tcPr>
          <w:p w:rsidR="00A17682" w:rsidRDefault="00A17682">
            <w:pPr>
              <w:pStyle w:val="ConsPlusNormal"/>
              <w:jc w:val="center"/>
            </w:pPr>
            <w:r>
              <w:t>Администрация Красногорского района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30,00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100,00</w:t>
            </w:r>
          </w:p>
        </w:tc>
      </w:tr>
      <w:tr w:rsidR="00A17682">
        <w:tc>
          <w:tcPr>
            <w:tcW w:w="454" w:type="dxa"/>
          </w:tcPr>
          <w:p w:rsidR="00A17682" w:rsidRDefault="00A17682">
            <w:pPr>
              <w:pStyle w:val="ConsPlusNormal"/>
              <w:jc w:val="center"/>
            </w:pPr>
            <w:r>
              <w:lastRenderedPageBreak/>
              <w:t>48</w:t>
            </w:r>
          </w:p>
        </w:tc>
        <w:tc>
          <w:tcPr>
            <w:tcW w:w="2014" w:type="dxa"/>
          </w:tcPr>
          <w:p w:rsidR="00A17682" w:rsidRDefault="00A17682">
            <w:pPr>
              <w:pStyle w:val="ConsPlusNormal"/>
            </w:pPr>
            <w:r>
              <w:t>Капитальный ремонт моста через реку Фошня на автомобильной дороге "Жуковка - Косилово" - Фошня в Жуковском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Жуковского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8,00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30,00</w:t>
            </w:r>
          </w:p>
        </w:tc>
      </w:tr>
      <w:tr w:rsidR="00A17682">
        <w:tc>
          <w:tcPr>
            <w:tcW w:w="454" w:type="dxa"/>
          </w:tcPr>
          <w:p w:rsidR="00A17682" w:rsidRDefault="00A17682">
            <w:pPr>
              <w:pStyle w:val="ConsPlusNormal"/>
              <w:jc w:val="center"/>
            </w:pPr>
            <w:r>
              <w:t>49</w:t>
            </w:r>
          </w:p>
        </w:tc>
        <w:tc>
          <w:tcPr>
            <w:tcW w:w="2014" w:type="dxa"/>
          </w:tcPr>
          <w:p w:rsidR="00A17682" w:rsidRDefault="00A17682">
            <w:pPr>
              <w:pStyle w:val="ConsPlusNormal"/>
            </w:pPr>
            <w:r>
              <w:t>Капитальный ремонт моста через реку Корна на автодороге по ул. Дыбенко и ул. Наримановская в г. Новозыбков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Новозыбковского городского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18,00</w:t>
            </w:r>
          </w:p>
        </w:tc>
        <w:tc>
          <w:tcPr>
            <w:tcW w:w="1077" w:type="dxa"/>
          </w:tcPr>
          <w:p w:rsidR="00A17682" w:rsidRDefault="00A17682">
            <w:pPr>
              <w:pStyle w:val="ConsPlusNormal"/>
              <w:jc w:val="center"/>
            </w:pPr>
            <w:r>
              <w:t>Главная поселковая дорога</w:t>
            </w:r>
          </w:p>
        </w:tc>
        <w:tc>
          <w:tcPr>
            <w:tcW w:w="1134" w:type="dxa"/>
          </w:tcPr>
          <w:p w:rsidR="00A17682" w:rsidRDefault="00A17682">
            <w:pPr>
              <w:pStyle w:val="ConsPlusNormal"/>
              <w:jc w:val="center"/>
            </w:pPr>
            <w:r>
              <w:t>60,00</w:t>
            </w:r>
          </w:p>
        </w:tc>
      </w:tr>
      <w:tr w:rsidR="00A17682">
        <w:tc>
          <w:tcPr>
            <w:tcW w:w="454" w:type="dxa"/>
          </w:tcPr>
          <w:p w:rsidR="00A17682" w:rsidRDefault="00A17682">
            <w:pPr>
              <w:pStyle w:val="ConsPlusNormal"/>
              <w:jc w:val="center"/>
            </w:pPr>
            <w:r>
              <w:t>50</w:t>
            </w:r>
          </w:p>
        </w:tc>
        <w:tc>
          <w:tcPr>
            <w:tcW w:w="2014" w:type="dxa"/>
          </w:tcPr>
          <w:p w:rsidR="00A17682" w:rsidRDefault="00A17682">
            <w:pPr>
              <w:pStyle w:val="ConsPlusNormal"/>
            </w:pPr>
            <w:r>
              <w:t>Капитальный ремонт моста через ручей на автодороге по ул. Гагарина в г. Новозыбков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Администрация Новозыбковского городского округа</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не соответствует</w:t>
            </w:r>
          </w:p>
        </w:tc>
        <w:tc>
          <w:tcPr>
            <w:tcW w:w="979" w:type="dxa"/>
          </w:tcPr>
          <w:p w:rsidR="00A17682" w:rsidRDefault="00A17682">
            <w:pPr>
              <w:pStyle w:val="ConsPlusNormal"/>
              <w:jc w:val="center"/>
            </w:pPr>
            <w:r>
              <w:t>нет</w:t>
            </w:r>
          </w:p>
        </w:tc>
        <w:tc>
          <w:tcPr>
            <w:tcW w:w="737" w:type="dxa"/>
          </w:tcPr>
          <w:p w:rsidR="00A17682" w:rsidRDefault="00A17682">
            <w:pPr>
              <w:pStyle w:val="ConsPlusNormal"/>
            </w:pPr>
          </w:p>
        </w:tc>
        <w:tc>
          <w:tcPr>
            <w:tcW w:w="1134" w:type="dxa"/>
          </w:tcPr>
          <w:p w:rsidR="00A17682" w:rsidRDefault="00A17682">
            <w:pPr>
              <w:pStyle w:val="ConsPlusNormal"/>
              <w:jc w:val="center"/>
            </w:pPr>
            <w:r>
              <w:t>2024</w:t>
            </w:r>
          </w:p>
        </w:tc>
        <w:tc>
          <w:tcPr>
            <w:tcW w:w="964" w:type="dxa"/>
          </w:tcPr>
          <w:p w:rsidR="00A17682" w:rsidRDefault="00A17682">
            <w:pPr>
              <w:pStyle w:val="ConsPlusNormal"/>
              <w:jc w:val="center"/>
            </w:pPr>
            <w:r>
              <w:t>2024</w:t>
            </w:r>
          </w:p>
        </w:tc>
        <w:tc>
          <w:tcPr>
            <w:tcW w:w="907" w:type="dxa"/>
          </w:tcPr>
          <w:p w:rsidR="00A17682" w:rsidRDefault="00A17682">
            <w:pPr>
              <w:pStyle w:val="ConsPlusNormal"/>
              <w:jc w:val="center"/>
            </w:pPr>
            <w:r>
              <w:t>2024</w:t>
            </w:r>
          </w:p>
        </w:tc>
        <w:tc>
          <w:tcPr>
            <w:tcW w:w="850" w:type="dxa"/>
          </w:tcPr>
          <w:p w:rsidR="00A17682" w:rsidRDefault="00A17682">
            <w:pPr>
              <w:pStyle w:val="ConsPlusNormal"/>
              <w:jc w:val="center"/>
            </w:pPr>
            <w:r>
              <w:t>14,00</w:t>
            </w:r>
          </w:p>
        </w:tc>
        <w:tc>
          <w:tcPr>
            <w:tcW w:w="1077" w:type="dxa"/>
          </w:tcPr>
          <w:p w:rsidR="00A17682" w:rsidRDefault="00A17682">
            <w:pPr>
              <w:pStyle w:val="ConsPlusNormal"/>
              <w:jc w:val="center"/>
            </w:pPr>
            <w:r>
              <w:t>Магистральная улица районного значения</w:t>
            </w:r>
          </w:p>
        </w:tc>
        <w:tc>
          <w:tcPr>
            <w:tcW w:w="1134" w:type="dxa"/>
          </w:tcPr>
          <w:p w:rsidR="00A17682" w:rsidRDefault="00A17682">
            <w:pPr>
              <w:pStyle w:val="ConsPlusNormal"/>
              <w:jc w:val="center"/>
            </w:pPr>
            <w:r>
              <w:t>60,00</w:t>
            </w:r>
          </w:p>
        </w:tc>
      </w:tr>
      <w:tr w:rsidR="00A17682">
        <w:tc>
          <w:tcPr>
            <w:tcW w:w="454" w:type="dxa"/>
          </w:tcPr>
          <w:p w:rsidR="00A17682" w:rsidRDefault="00A17682">
            <w:pPr>
              <w:pStyle w:val="ConsPlusNormal"/>
              <w:jc w:val="center"/>
            </w:pPr>
            <w:r>
              <w:t>51</w:t>
            </w:r>
          </w:p>
        </w:tc>
        <w:tc>
          <w:tcPr>
            <w:tcW w:w="2014" w:type="dxa"/>
          </w:tcPr>
          <w:p w:rsidR="00A17682" w:rsidRDefault="00A17682">
            <w:pPr>
              <w:pStyle w:val="ConsPlusNormal"/>
            </w:pPr>
            <w:r>
              <w:t>Капитальный ремонт моста через реку Сев, с. Новоемское на км 36 + 230 автомобильной дороги Комаричи - Севск в Севском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12</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103,10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150,00</w:t>
            </w:r>
          </w:p>
        </w:tc>
      </w:tr>
      <w:tr w:rsidR="00A17682">
        <w:tc>
          <w:tcPr>
            <w:tcW w:w="454" w:type="dxa"/>
          </w:tcPr>
          <w:p w:rsidR="00A17682" w:rsidRDefault="00A17682">
            <w:pPr>
              <w:pStyle w:val="ConsPlusNormal"/>
              <w:jc w:val="center"/>
            </w:pPr>
            <w:r>
              <w:lastRenderedPageBreak/>
              <w:t>52</w:t>
            </w:r>
          </w:p>
        </w:tc>
        <w:tc>
          <w:tcPr>
            <w:tcW w:w="2014" w:type="dxa"/>
          </w:tcPr>
          <w:p w:rsidR="00A17682" w:rsidRDefault="00A17682">
            <w:pPr>
              <w:pStyle w:val="ConsPlusNormal"/>
            </w:pPr>
            <w:r>
              <w:t>Капитальный ремонт моста через реку Ипуть, г. Сураж на км 25 + 210 автомобильной дороги Унеча - Сураж в Суражском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140</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132,35</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195,00</w:t>
            </w:r>
          </w:p>
        </w:tc>
      </w:tr>
      <w:tr w:rsidR="00A17682">
        <w:tc>
          <w:tcPr>
            <w:tcW w:w="454" w:type="dxa"/>
          </w:tcPr>
          <w:p w:rsidR="00A17682" w:rsidRDefault="00A17682">
            <w:pPr>
              <w:pStyle w:val="ConsPlusNormal"/>
              <w:jc w:val="center"/>
            </w:pPr>
            <w:r>
              <w:t>53</w:t>
            </w:r>
          </w:p>
        </w:tc>
        <w:tc>
          <w:tcPr>
            <w:tcW w:w="2014" w:type="dxa"/>
          </w:tcPr>
          <w:p w:rsidR="00A17682" w:rsidRDefault="00A17682">
            <w:pPr>
              <w:pStyle w:val="ConsPlusNormal"/>
            </w:pPr>
            <w:r>
              <w:t>Капитальный ремонт моста через реку Ипуть, с. Ущерпье на км 25 + 230 автомобильной дороги Клинцы - Ущерпье - Красная Гора в Клинцовском районе Брянской области</w:t>
            </w:r>
          </w:p>
        </w:tc>
        <w:tc>
          <w:tcPr>
            <w:tcW w:w="1757" w:type="dxa"/>
          </w:tcPr>
          <w:p w:rsidR="00A17682" w:rsidRDefault="00A17682">
            <w:pPr>
              <w:pStyle w:val="ConsPlusNormal"/>
              <w:jc w:val="center"/>
            </w:pPr>
            <w:r>
              <w:t>капитальный ремонт</w:t>
            </w:r>
          </w:p>
        </w:tc>
        <w:tc>
          <w:tcPr>
            <w:tcW w:w="1134" w:type="dxa"/>
          </w:tcPr>
          <w:p w:rsidR="00A17682" w:rsidRDefault="00A17682">
            <w:pPr>
              <w:pStyle w:val="ConsPlusNormal"/>
              <w:jc w:val="center"/>
            </w:pPr>
            <w:r>
              <w:t>ГКУ "УАД Брянской области"</w:t>
            </w:r>
          </w:p>
        </w:tc>
        <w:tc>
          <w:tcPr>
            <w:tcW w:w="1020" w:type="dxa"/>
          </w:tcPr>
          <w:p w:rsidR="00A17682" w:rsidRDefault="00A17682">
            <w:pPr>
              <w:pStyle w:val="ConsPlusNormal"/>
              <w:jc w:val="center"/>
            </w:pPr>
            <w:r>
              <w:t>предаварийное</w:t>
            </w:r>
          </w:p>
        </w:tc>
        <w:tc>
          <w:tcPr>
            <w:tcW w:w="2098" w:type="dxa"/>
          </w:tcPr>
          <w:p w:rsidR="00A17682" w:rsidRDefault="00A17682">
            <w:pPr>
              <w:pStyle w:val="ConsPlusNormal"/>
              <w:jc w:val="center"/>
            </w:pPr>
            <w:r>
              <w:t>ежегодный осмотр</w:t>
            </w:r>
          </w:p>
        </w:tc>
        <w:tc>
          <w:tcPr>
            <w:tcW w:w="964" w:type="dxa"/>
          </w:tcPr>
          <w:p w:rsidR="00A17682" w:rsidRDefault="00A17682">
            <w:pPr>
              <w:pStyle w:val="ConsPlusNormal"/>
            </w:pPr>
          </w:p>
        </w:tc>
        <w:tc>
          <w:tcPr>
            <w:tcW w:w="1191" w:type="dxa"/>
          </w:tcPr>
          <w:p w:rsidR="00A17682" w:rsidRDefault="00A17682">
            <w:pPr>
              <w:pStyle w:val="ConsPlusNormal"/>
              <w:jc w:val="center"/>
            </w:pPr>
            <w:r>
              <w:t>соответствует</w:t>
            </w:r>
          </w:p>
        </w:tc>
        <w:tc>
          <w:tcPr>
            <w:tcW w:w="979" w:type="dxa"/>
          </w:tcPr>
          <w:p w:rsidR="00A17682" w:rsidRDefault="00A17682">
            <w:pPr>
              <w:pStyle w:val="ConsPlusNormal"/>
              <w:jc w:val="center"/>
            </w:pPr>
            <w:r>
              <w:t>да</w:t>
            </w:r>
          </w:p>
        </w:tc>
        <w:tc>
          <w:tcPr>
            <w:tcW w:w="737" w:type="dxa"/>
          </w:tcPr>
          <w:p w:rsidR="00A17682" w:rsidRDefault="00A17682">
            <w:pPr>
              <w:pStyle w:val="ConsPlusNormal"/>
              <w:jc w:val="center"/>
            </w:pPr>
            <w:r>
              <w:t>64</w:t>
            </w:r>
          </w:p>
        </w:tc>
        <w:tc>
          <w:tcPr>
            <w:tcW w:w="1134" w:type="dxa"/>
          </w:tcPr>
          <w:p w:rsidR="00A17682" w:rsidRDefault="00A17682">
            <w:pPr>
              <w:pStyle w:val="ConsPlusNormal"/>
              <w:jc w:val="center"/>
            </w:pPr>
            <w:r>
              <w:t>2022</w:t>
            </w:r>
          </w:p>
        </w:tc>
        <w:tc>
          <w:tcPr>
            <w:tcW w:w="964" w:type="dxa"/>
          </w:tcPr>
          <w:p w:rsidR="00A17682" w:rsidRDefault="00A17682">
            <w:pPr>
              <w:pStyle w:val="ConsPlusNormal"/>
              <w:jc w:val="center"/>
            </w:pPr>
            <w:r>
              <w:t>2022</w:t>
            </w:r>
          </w:p>
        </w:tc>
        <w:tc>
          <w:tcPr>
            <w:tcW w:w="907" w:type="dxa"/>
          </w:tcPr>
          <w:p w:rsidR="00A17682" w:rsidRDefault="00A17682">
            <w:pPr>
              <w:pStyle w:val="ConsPlusNormal"/>
              <w:jc w:val="center"/>
            </w:pPr>
            <w:r>
              <w:t>2022</w:t>
            </w:r>
          </w:p>
        </w:tc>
        <w:tc>
          <w:tcPr>
            <w:tcW w:w="850" w:type="dxa"/>
          </w:tcPr>
          <w:p w:rsidR="00A17682" w:rsidRDefault="00A17682">
            <w:pPr>
              <w:pStyle w:val="ConsPlusNormal"/>
              <w:jc w:val="center"/>
            </w:pPr>
            <w:r>
              <w:t>293,40</w:t>
            </w:r>
          </w:p>
        </w:tc>
        <w:tc>
          <w:tcPr>
            <w:tcW w:w="1077" w:type="dxa"/>
          </w:tcPr>
          <w:p w:rsidR="00A17682" w:rsidRDefault="00A17682">
            <w:pPr>
              <w:pStyle w:val="ConsPlusNormal"/>
              <w:jc w:val="center"/>
            </w:pPr>
            <w:r>
              <w:t>IV</w:t>
            </w:r>
          </w:p>
        </w:tc>
        <w:tc>
          <w:tcPr>
            <w:tcW w:w="1134" w:type="dxa"/>
          </w:tcPr>
          <w:p w:rsidR="00A17682" w:rsidRDefault="00A17682">
            <w:pPr>
              <w:pStyle w:val="ConsPlusNormal"/>
              <w:jc w:val="center"/>
            </w:pPr>
            <w:r>
              <w:t>285,00</w:t>
            </w:r>
          </w:p>
        </w:tc>
      </w:tr>
    </w:tbl>
    <w:p w:rsidR="00A17682" w:rsidRDefault="00A17682">
      <w:pPr>
        <w:pStyle w:val="ConsPlusNormal"/>
        <w:sectPr w:rsidR="00A17682">
          <w:pgSz w:w="16838" w:h="11905" w:orient="landscape"/>
          <w:pgMar w:top="1701" w:right="1134" w:bottom="850" w:left="1134" w:header="0" w:footer="0" w:gutter="0"/>
          <w:cols w:space="720"/>
          <w:titlePg/>
        </w:sectPr>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4</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софинансирование объектов капитальных вложений</w:t>
      </w:r>
    </w:p>
    <w:p w:rsidR="00A17682" w:rsidRDefault="00A17682">
      <w:pPr>
        <w:pStyle w:val="ConsPlusTitle"/>
        <w:jc w:val="center"/>
      </w:pPr>
      <w:r>
        <w:t>муниципальной собственности в рамках подпрограммы "Развитие</w:t>
      </w:r>
    </w:p>
    <w:p w:rsidR="00A17682" w:rsidRDefault="00A17682">
      <w:pPr>
        <w:pStyle w:val="ConsPlusTitle"/>
        <w:jc w:val="center"/>
      </w:pPr>
      <w:r>
        <w:t>социальной и инженерной инфраструктуры Брянской области"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разработанный в соответствии с </w:t>
      </w:r>
      <w:hyperlink r:id="rId15">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на софинансирование объектов капитальных вложений муниципальной собственности в рамках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и порядок оценки эффективности использования субсидий.</w:t>
      </w:r>
    </w:p>
    <w:p w:rsidR="00A17682" w:rsidRDefault="00A17682">
      <w:pPr>
        <w:pStyle w:val="ConsPlusNormal"/>
        <w:spacing w:before="200"/>
        <w:ind w:firstLine="540"/>
        <w:jc w:val="both"/>
      </w:pPr>
      <w:bookmarkStart w:id="8" w:name="P6426"/>
      <w:bookmarkEnd w:id="8"/>
      <w:r>
        <w:t>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A17682" w:rsidRDefault="00A17682">
      <w:pPr>
        <w:pStyle w:val="ConsPlusNormal"/>
        <w:spacing w:before="200"/>
        <w:ind w:firstLine="540"/>
        <w:jc w:val="both"/>
      </w:pPr>
      <w:r>
        <w:t>- строительство и реконструкция газопроводных сетей;</w:t>
      </w:r>
    </w:p>
    <w:p w:rsidR="00A17682" w:rsidRDefault="00A17682">
      <w:pPr>
        <w:pStyle w:val="ConsPlusNormal"/>
        <w:spacing w:before="200"/>
        <w:ind w:firstLine="540"/>
        <w:jc w:val="both"/>
      </w:pPr>
      <w:r>
        <w:t>- строительство и реконструкция водопроводных сетей и систем водозабора, систем водоотведения;</w:t>
      </w:r>
    </w:p>
    <w:p w:rsidR="00A17682" w:rsidRDefault="00A17682">
      <w:pPr>
        <w:pStyle w:val="ConsPlusNormal"/>
        <w:spacing w:before="200"/>
        <w:ind w:firstLine="540"/>
        <w:jc w:val="both"/>
      </w:pPr>
      <w:r>
        <w:t>- модернизация объектов коммунальной инфраструктуры;</w:t>
      </w:r>
    </w:p>
    <w:p w:rsidR="00A17682" w:rsidRDefault="00A17682">
      <w:pPr>
        <w:pStyle w:val="ConsPlusNormal"/>
        <w:spacing w:before="200"/>
        <w:ind w:firstLine="540"/>
        <w:jc w:val="both"/>
      </w:pPr>
      <w:r>
        <w:t>- строительство и реконструкция котельных к объектам социально-культурной сферы;</w:t>
      </w:r>
    </w:p>
    <w:p w:rsidR="00A17682" w:rsidRDefault="00A17682">
      <w:pPr>
        <w:pStyle w:val="ConsPlusNormal"/>
        <w:spacing w:before="200"/>
        <w:ind w:firstLine="540"/>
        <w:jc w:val="both"/>
      </w:pPr>
      <w:r>
        <w:t>а также на предоставление субсидий на осуществление капитальных вложений в объекты капитального строительства муниципальной собственности муниципальным предприятиям, в ведении которых находятся инженерные сети муниципального образования.</w:t>
      </w:r>
    </w:p>
    <w:p w:rsidR="00A17682" w:rsidRDefault="00A17682">
      <w:pPr>
        <w:pStyle w:val="ConsPlusNormal"/>
        <w:spacing w:before="200"/>
        <w:ind w:firstLine="540"/>
        <w:jc w:val="both"/>
      </w:pPr>
      <w:r>
        <w:t xml:space="preserve">3. Условиями предоставления субсидии бюджетам муниципальных образований на цели, предусмотренные </w:t>
      </w:r>
      <w:hyperlink w:anchor="P6426">
        <w:r>
          <w:rPr>
            <w:color w:val="0000FF"/>
          </w:rPr>
          <w:t>пунктом 2</w:t>
        </w:r>
      </w:hyperlink>
      <w:r>
        <w:t xml:space="preserve"> настоящего Порядка, являются:</w:t>
      </w:r>
    </w:p>
    <w:p w:rsidR="00A17682" w:rsidRDefault="00A17682">
      <w:pPr>
        <w:pStyle w:val="ConsPlusNormal"/>
        <w:spacing w:before="200"/>
        <w:ind w:firstLine="540"/>
        <w:jc w:val="both"/>
      </w:pPr>
      <w:r>
        <w:t>1) наличие ассигнований в бюджетах муниципальных образований в объеме не менее 5% объема расходного обязательства муниципального образования;</w:t>
      </w:r>
    </w:p>
    <w:p w:rsidR="00A17682" w:rsidRDefault="00A17682">
      <w:pPr>
        <w:pStyle w:val="ConsPlusNormal"/>
        <w:spacing w:before="200"/>
        <w:ind w:firstLine="540"/>
        <w:jc w:val="both"/>
      </w:pPr>
      <w:r>
        <w:t>2) заключение соглашения о предоставлении субсидии;</w:t>
      </w:r>
    </w:p>
    <w:p w:rsidR="00A17682" w:rsidRDefault="00A17682">
      <w:pPr>
        <w:pStyle w:val="ConsPlusNormal"/>
        <w:spacing w:before="200"/>
        <w:ind w:firstLine="540"/>
        <w:jc w:val="both"/>
      </w:pPr>
      <w:r>
        <w:t>3)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 xml:space="preserve">4. Уровень софинансирования расходных обязательств муниципальных образований, </w:t>
      </w:r>
      <w:r>
        <w:lastRenderedPageBreak/>
        <w:t xml:space="preserve">указанных в </w:t>
      </w:r>
      <w:hyperlink w:anchor="P6426">
        <w:r>
          <w:rPr>
            <w:color w:val="0000FF"/>
          </w:rPr>
          <w:t>пункте 2</w:t>
        </w:r>
      </w:hyperlink>
      <w:r>
        <w:t xml:space="preserve"> настоящего Порядка, за счет субсидий из областного бюджета не может превышать 95% объема расходного обязательства муниципального образования.</w:t>
      </w:r>
    </w:p>
    <w:p w:rsidR="00A17682" w:rsidRDefault="00A17682">
      <w:pPr>
        <w:pStyle w:val="ConsPlusNormal"/>
        <w:spacing w:before="20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r>
        <w:t>6. Отбор муниципальных образований Брянской области осуществляет департамент строительства Брянской области.</w:t>
      </w:r>
    </w:p>
    <w:p w:rsidR="00A17682" w:rsidRDefault="00A17682">
      <w:pPr>
        <w:pStyle w:val="ConsPlusNormal"/>
        <w:spacing w:before="200"/>
        <w:ind w:firstLine="540"/>
        <w:jc w:val="both"/>
      </w:pPr>
      <w:bookmarkStart w:id="9" w:name="P6439"/>
      <w:bookmarkEnd w:id="9"/>
      <w:r>
        <w:t>7. Критериями отбора муниципальных образований для предоставления субсидий являются:</w:t>
      </w:r>
    </w:p>
    <w:p w:rsidR="00A17682" w:rsidRDefault="00A17682">
      <w:pPr>
        <w:pStyle w:val="ConsPlusNormal"/>
        <w:spacing w:before="200"/>
        <w:ind w:firstLine="540"/>
        <w:jc w:val="both"/>
      </w:pPr>
      <w:r>
        <w:t>- отсутствие (непригодное для эксплуатации состояние) водопроводных сетей, канализационных сетей;</w:t>
      </w:r>
    </w:p>
    <w:p w:rsidR="00A17682" w:rsidRDefault="00A17682">
      <w:pPr>
        <w:pStyle w:val="ConsPlusNormal"/>
        <w:spacing w:before="200"/>
        <w:ind w:firstLine="540"/>
        <w:jc w:val="both"/>
      </w:pPr>
      <w:r>
        <w:t>- отсутствие (непригодное для эксплуатации состояние) сетей газоснабжения;</w:t>
      </w:r>
    </w:p>
    <w:p w:rsidR="00A17682" w:rsidRDefault="00A17682">
      <w:pPr>
        <w:pStyle w:val="ConsPlusNormal"/>
        <w:spacing w:before="200"/>
        <w:ind w:firstLine="540"/>
        <w:jc w:val="both"/>
      </w:pPr>
      <w:r>
        <w:t>- несоответствие тепловых режимов котельных объектов социально-культурной сферы населенных пунктов существующим нормам;</w:t>
      </w:r>
    </w:p>
    <w:p w:rsidR="00A17682" w:rsidRDefault="00A17682">
      <w:pPr>
        <w:pStyle w:val="ConsPlusNormal"/>
        <w:spacing w:before="200"/>
        <w:ind w:firstLine="540"/>
        <w:jc w:val="both"/>
      </w:pPr>
      <w:r>
        <w:t>- наличие объектов незавершенного строительства.</w:t>
      </w:r>
    </w:p>
    <w:p w:rsidR="00A17682" w:rsidRDefault="00A17682">
      <w:pPr>
        <w:pStyle w:val="ConsPlusNormal"/>
        <w:spacing w:before="200"/>
        <w:ind w:firstLine="540"/>
        <w:jc w:val="both"/>
      </w:pPr>
      <w:r>
        <w:t xml:space="preserve">8. Главный распорядитель бюджетных средств с учетом критериев, перечисленных в </w:t>
      </w:r>
      <w:hyperlink w:anchor="P6439">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426">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16">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 в соответствии с </w:t>
      </w:r>
      <w:hyperlink r:id="rId17">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11.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 xml:space="preserve">12. Администрации муниципальных образований (муниципальные предприятия, в ведении которых находятся инженерные сети муниципального образования) осуществляют проведение торгов на определение подрядной организации на выполнение строительно-монтажных работ, приобретение оборудования, на выполнение работ, предусмотренных проектной документацией, на реализацию целей, предусмотренных </w:t>
      </w:r>
      <w:hyperlink w:anchor="P6426">
        <w:r>
          <w:rPr>
            <w:color w:val="0000FF"/>
          </w:rPr>
          <w:t>пунктом 2</w:t>
        </w:r>
      </w:hyperlink>
      <w:r>
        <w:t xml:space="preserve"> настоящего Порядка, в соответствии с Федеральным </w:t>
      </w:r>
      <w:hyperlink r:id="rId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w:t>
      </w:r>
    </w:p>
    <w:p w:rsidR="00A17682" w:rsidRDefault="00A17682">
      <w:pPr>
        <w:pStyle w:val="ConsPlusNormal"/>
        <w:spacing w:before="200"/>
        <w:ind w:firstLine="540"/>
        <w:jc w:val="both"/>
      </w:pPr>
      <w:bookmarkStart w:id="10" w:name="P6450"/>
      <w:bookmarkEnd w:id="10"/>
      <w:r>
        <w:t>14. Показателями (индикаторами) подпрограммы является строительство и реконструкция систем газоснабжения, водоснабжения, водоотведения, перевод отопления социально-культурных объектов на природный газ в населенных пунктах Брянской области.</w:t>
      </w:r>
    </w:p>
    <w:p w:rsidR="00A17682" w:rsidRDefault="00A17682">
      <w:pPr>
        <w:pStyle w:val="ConsPlusNormal"/>
        <w:spacing w:before="200"/>
        <w:ind w:firstLine="540"/>
        <w:jc w:val="both"/>
      </w:pPr>
      <w:bookmarkStart w:id="11" w:name="P6451"/>
      <w:bookmarkEnd w:id="11"/>
      <w:r>
        <w:t>15.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целевых значений показателей (индикаторов). Критерием эффективности использования субсидий является достижение значения целевого показателя результата, установленного соглашением на софинансирование объектов муниципальной собственности на текущий финансовый год и на плановый период.</w:t>
      </w:r>
    </w:p>
    <w:p w:rsidR="00A17682" w:rsidRDefault="00A17682">
      <w:pPr>
        <w:pStyle w:val="ConsPlusNormal"/>
        <w:spacing w:before="200"/>
        <w:ind w:firstLine="540"/>
        <w:jc w:val="both"/>
      </w:pPr>
      <w:bookmarkStart w:id="12" w:name="P6452"/>
      <w:bookmarkEnd w:id="12"/>
      <w:r>
        <w:t xml:space="preserve">16. В случае если муниципальным образованием по состоянию на 31 декабря </w:t>
      </w:r>
      <w:r>
        <w:lastRenderedPageBreak/>
        <w:t xml:space="preserve">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450">
        <w:r>
          <w:rPr>
            <w:color w:val="0000FF"/>
          </w:rPr>
          <w:t>пунктами 14</w:t>
        </w:r>
      </w:hyperlink>
      <w:r>
        <w:t xml:space="preserve">, </w:t>
      </w:r>
      <w:hyperlink w:anchor="P6451">
        <w:r>
          <w:rPr>
            <w:color w:val="0000FF"/>
          </w:rPr>
          <w:t>15</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A17682" w:rsidRDefault="00A17682">
      <w:pPr>
        <w:pStyle w:val="ConsPlusNormal"/>
        <w:jc w:val="both"/>
      </w:pPr>
    </w:p>
    <w:p w:rsidR="00A17682" w:rsidRDefault="00A1768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17682" w:rsidRDefault="00A17682">
      <w:pPr>
        <w:pStyle w:val="ConsPlusNormal"/>
        <w:jc w:val="both"/>
      </w:pPr>
    </w:p>
    <w:p w:rsidR="00A17682" w:rsidRDefault="00A1768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A17682" w:rsidRDefault="00A17682">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A17682" w:rsidRDefault="00A17682">
      <w:pPr>
        <w:pStyle w:val="ConsPlusNormal"/>
        <w:spacing w:before="200"/>
        <w:ind w:firstLine="540"/>
        <w:jc w:val="both"/>
      </w:pPr>
      <w:r>
        <w:t>n - общее количество показателей результативности использования субсидии;</w:t>
      </w:r>
    </w:p>
    <w:p w:rsidR="00A17682" w:rsidRDefault="00A17682">
      <w:pPr>
        <w:pStyle w:val="ConsPlusNormal"/>
        <w:spacing w:before="200"/>
        <w:ind w:firstLine="540"/>
        <w:jc w:val="both"/>
      </w:pPr>
      <w:r>
        <w:t>k - коэффициент возврата субсидии.</w:t>
      </w:r>
    </w:p>
    <w:p w:rsidR="00A17682" w:rsidRDefault="00A17682">
      <w:pPr>
        <w:pStyle w:val="ConsPlusNormal"/>
        <w:spacing w:before="20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A17682" w:rsidRDefault="00A17682">
      <w:pPr>
        <w:pStyle w:val="ConsPlusNormal"/>
        <w:spacing w:before="200"/>
        <w:ind w:firstLine="540"/>
        <w:jc w:val="both"/>
      </w:pPr>
      <w:r>
        <w:t>Коэффициент возврата субсидии рассчитывается по формуле:</w:t>
      </w:r>
    </w:p>
    <w:p w:rsidR="00A17682" w:rsidRDefault="00A17682">
      <w:pPr>
        <w:pStyle w:val="ConsPlusNormal"/>
        <w:jc w:val="both"/>
      </w:pPr>
    </w:p>
    <w:p w:rsidR="00A17682" w:rsidRDefault="00A17682">
      <w:pPr>
        <w:pStyle w:val="ConsPlusNormal"/>
        <w:jc w:val="center"/>
      </w:pPr>
      <w:r>
        <w:t>k = SUM Di / m, где:</w:t>
      </w:r>
    </w:p>
    <w:p w:rsidR="00A17682" w:rsidRDefault="00A17682">
      <w:pPr>
        <w:pStyle w:val="ConsPlusNormal"/>
        <w:jc w:val="both"/>
      </w:pPr>
    </w:p>
    <w:p w:rsidR="00A17682" w:rsidRDefault="00A17682">
      <w:pPr>
        <w:pStyle w:val="ConsPlusNormal"/>
        <w:ind w:firstLine="540"/>
        <w:jc w:val="both"/>
      </w:pPr>
      <w:r>
        <w:t>Di - индекс, отражающий уровень недостижения i-го показателя результативности использования субсидии.</w:t>
      </w:r>
    </w:p>
    <w:p w:rsidR="00A17682" w:rsidRDefault="00A17682">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A17682" w:rsidRDefault="00A17682">
      <w:pPr>
        <w:pStyle w:val="ConsPlusNormal"/>
        <w:spacing w:before="20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A17682" w:rsidRDefault="00A17682">
      <w:pPr>
        <w:pStyle w:val="ConsPlusNormal"/>
        <w:jc w:val="both"/>
      </w:pPr>
    </w:p>
    <w:p w:rsidR="00A17682" w:rsidRDefault="00A17682">
      <w:pPr>
        <w:pStyle w:val="ConsPlusNormal"/>
        <w:jc w:val="center"/>
      </w:pPr>
      <w:r>
        <w:t>Di = 1 - Ti / Si, где:</w:t>
      </w:r>
    </w:p>
    <w:p w:rsidR="00A17682" w:rsidRDefault="00A17682">
      <w:pPr>
        <w:pStyle w:val="ConsPlusNormal"/>
        <w:jc w:val="both"/>
      </w:pPr>
    </w:p>
    <w:p w:rsidR="00A17682" w:rsidRDefault="00A1768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A17682" w:rsidRDefault="00A17682">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w:t>
      </w:r>
    </w:p>
    <w:p w:rsidR="00A17682" w:rsidRDefault="00A17682">
      <w:pPr>
        <w:pStyle w:val="ConsPlusNormal"/>
        <w:spacing w:before="200"/>
        <w:ind w:firstLine="540"/>
        <w:jc w:val="both"/>
      </w:pPr>
      <w:bookmarkStart w:id="13" w:name="P6473"/>
      <w:bookmarkEnd w:id="13"/>
      <w:r>
        <w:t xml:space="preserve">17.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6426">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19">
        <w:r>
          <w:rPr>
            <w:color w:val="0000FF"/>
          </w:rPr>
          <w:t>пунктом 20</w:t>
        </w:r>
      </w:hyperlink>
      <w:r>
        <w:t xml:space="preserve"> Правил </w:t>
      </w:r>
      <w:r>
        <w:lastRenderedPageBreak/>
        <w:t>формирования, предоставления и распределения субсидий.</w:t>
      </w:r>
    </w:p>
    <w:p w:rsidR="00A17682" w:rsidRDefault="00A17682">
      <w:pPr>
        <w:pStyle w:val="ConsPlusNormal"/>
        <w:spacing w:before="20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450">
        <w:r>
          <w:rPr>
            <w:color w:val="0000FF"/>
          </w:rPr>
          <w:t>пунктами 14</w:t>
        </w:r>
      </w:hyperlink>
      <w:r>
        <w:t xml:space="preserve"> и </w:t>
      </w:r>
      <w:hyperlink w:anchor="P6451">
        <w:r>
          <w:rPr>
            <w:color w:val="0000FF"/>
          </w:rPr>
          <w:t>15</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6473">
        <w:r>
          <w:rPr>
            <w:color w:val="0000FF"/>
          </w:rPr>
          <w:t>абзацем первым</w:t>
        </w:r>
      </w:hyperlink>
      <w:r>
        <w:t xml:space="preserve"> настоящего пункта.</w:t>
      </w:r>
    </w:p>
    <w:p w:rsidR="00A17682" w:rsidRDefault="00A17682">
      <w:pPr>
        <w:pStyle w:val="ConsPlusNormal"/>
        <w:spacing w:before="200"/>
        <w:ind w:firstLine="540"/>
        <w:jc w:val="both"/>
      </w:pPr>
      <w:r>
        <w:t xml:space="preserve">18. Освобождение муниципальных образований от применения мер ответственности, предусмотренных </w:t>
      </w:r>
      <w:hyperlink w:anchor="P6452">
        <w:r>
          <w:rPr>
            <w:color w:val="0000FF"/>
          </w:rPr>
          <w:t>пунктами 16</w:t>
        </w:r>
      </w:hyperlink>
      <w:r>
        <w:t xml:space="preserve">, </w:t>
      </w:r>
      <w:hyperlink w:anchor="P6473">
        <w:r>
          <w:rPr>
            <w:color w:val="0000FF"/>
          </w:rPr>
          <w:t>17</w:t>
        </w:r>
      </w:hyperlink>
      <w:r>
        <w:t xml:space="preserve"> настоящего Порядка, осуществляется в соответствии с </w:t>
      </w:r>
      <w:hyperlink r:id="rId20">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19. Главный распорядитель указанных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20.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A17682" w:rsidRDefault="00A17682">
      <w:pPr>
        <w:pStyle w:val="ConsPlusNormal"/>
        <w:spacing w:before="200"/>
        <w:ind w:firstLine="540"/>
        <w:jc w:val="both"/>
      </w:pPr>
      <w:r>
        <w:t>21.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A17682" w:rsidRDefault="00A17682">
      <w:pPr>
        <w:pStyle w:val="ConsPlusNormal"/>
        <w:spacing w:before="200"/>
        <w:ind w:firstLine="540"/>
        <w:jc w:val="both"/>
      </w:pPr>
      <w:r>
        <w:t xml:space="preserve">22.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452">
        <w:r>
          <w:rPr>
            <w:color w:val="0000FF"/>
          </w:rPr>
          <w:t>пунктами 16</w:t>
        </w:r>
      </w:hyperlink>
      <w:r>
        <w:t xml:space="preserve"> и </w:t>
      </w:r>
      <w:hyperlink w:anchor="P6473">
        <w:r>
          <w:rPr>
            <w:color w:val="0000FF"/>
          </w:rPr>
          <w:t>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17682" w:rsidRDefault="00A17682">
      <w:pPr>
        <w:pStyle w:val="ConsPlusNormal"/>
        <w:spacing w:before="200"/>
        <w:ind w:firstLine="540"/>
        <w:jc w:val="both"/>
      </w:pPr>
      <w:r>
        <w:t>23.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A17682" w:rsidRDefault="00A17682">
      <w:pPr>
        <w:pStyle w:val="ConsPlusNormal"/>
        <w:spacing w:before="200"/>
        <w:ind w:firstLine="540"/>
        <w:jc w:val="both"/>
      </w:pPr>
      <w:r>
        <w:t>24. Не использованные по состоянию на 1 января очередного финансового года остатки средств субсидии подлежат возврату в областной бюджет.</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софинансирование объектов капитальных вложений</w:t>
      </w:r>
    </w:p>
    <w:p w:rsidR="00A17682" w:rsidRDefault="00A17682">
      <w:pPr>
        <w:pStyle w:val="ConsPlusTitle"/>
        <w:jc w:val="center"/>
      </w:pPr>
      <w:r>
        <w:t>муниципальной собственности в рамках подпрограммы</w:t>
      </w:r>
    </w:p>
    <w:p w:rsidR="00A17682" w:rsidRDefault="00A17682">
      <w:pPr>
        <w:pStyle w:val="ConsPlusTitle"/>
        <w:jc w:val="center"/>
      </w:pPr>
      <w:r>
        <w:t>"Развитие социальной и инженерной инфраструктуры Брянской</w:t>
      </w:r>
    </w:p>
    <w:p w:rsidR="00A17682" w:rsidRDefault="00A17682">
      <w:pPr>
        <w:pStyle w:val="ConsPlusTitle"/>
        <w:jc w:val="center"/>
      </w:pPr>
      <w:r>
        <w:t>области" 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Субсидия распределяется между муниципальными образованиями по следующей методике расчета:</w:t>
      </w:r>
    </w:p>
    <w:p w:rsidR="00A17682" w:rsidRDefault="00A17682">
      <w:pPr>
        <w:pStyle w:val="ConsPlusNormal"/>
        <w:jc w:val="both"/>
      </w:pPr>
    </w:p>
    <w:p w:rsidR="00A17682" w:rsidRDefault="00A17682">
      <w:pPr>
        <w:pStyle w:val="ConsPlusNormal"/>
        <w:jc w:val="center"/>
      </w:pPr>
      <w:r>
        <w:t>Сi = С x Vi / V, где:</w:t>
      </w:r>
    </w:p>
    <w:p w:rsidR="00A17682" w:rsidRDefault="00A17682">
      <w:pPr>
        <w:pStyle w:val="ConsPlusNormal"/>
        <w:jc w:val="both"/>
      </w:pPr>
    </w:p>
    <w:p w:rsidR="00A17682" w:rsidRDefault="00A17682">
      <w:pPr>
        <w:pStyle w:val="ConsPlusNormal"/>
        <w:ind w:firstLine="540"/>
        <w:jc w:val="both"/>
      </w:pPr>
      <w:r>
        <w:t>Сi - размер субсидии бюджету i-го муниципального образования;</w:t>
      </w:r>
    </w:p>
    <w:p w:rsidR="00A17682" w:rsidRDefault="00A17682">
      <w:pPr>
        <w:pStyle w:val="ConsPlusNormal"/>
        <w:spacing w:before="200"/>
        <w:ind w:firstLine="540"/>
        <w:jc w:val="both"/>
      </w:pPr>
      <w:r>
        <w:lastRenderedPageBreak/>
        <w:t>С - общий объем субсидий, выделяемых бюджетам муниципальных образований на софинансирование объектов капитальных вложений в рамках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Vi - объем затрат по i-му муниципальному образованию на софинансирование объектов капитальных вложений в рамках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5</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софинансирование объектов капитальных вложений</w:t>
      </w:r>
    </w:p>
    <w:p w:rsidR="00A17682" w:rsidRDefault="00A17682">
      <w:pPr>
        <w:pStyle w:val="ConsPlusTitle"/>
        <w:jc w:val="center"/>
      </w:pPr>
      <w:r>
        <w:t>муниципальной собственности в рамках подпрограммы</w:t>
      </w:r>
    </w:p>
    <w:p w:rsidR="00A17682" w:rsidRDefault="00A17682">
      <w:pPr>
        <w:pStyle w:val="ConsPlusTitle"/>
        <w:jc w:val="center"/>
      </w:pPr>
      <w:r>
        <w:t>"Реабилитация населения и территории Брянской области,</w:t>
      </w:r>
    </w:p>
    <w:p w:rsidR="00A17682" w:rsidRDefault="00A17682">
      <w:pPr>
        <w:pStyle w:val="ConsPlusTitle"/>
        <w:jc w:val="center"/>
      </w:pPr>
      <w:r>
        <w:t>подвергшихся радиационному воздействию вследствие катастрофы</w:t>
      </w:r>
    </w:p>
    <w:p w:rsidR="00A17682" w:rsidRDefault="00A17682">
      <w:pPr>
        <w:pStyle w:val="ConsPlusTitle"/>
        <w:jc w:val="center"/>
      </w:pPr>
      <w:r>
        <w:t>на Чернобыльской АЭС" государственной программы "Обеспечение</w:t>
      </w:r>
    </w:p>
    <w:p w:rsidR="00A17682" w:rsidRDefault="00A17682">
      <w:pPr>
        <w:pStyle w:val="ConsPlusTitle"/>
        <w:jc w:val="center"/>
      </w:pPr>
      <w:r>
        <w:t>реализации государственных полномочий в области</w:t>
      </w:r>
    </w:p>
    <w:p w:rsidR="00A17682" w:rsidRDefault="00A17682">
      <w:pPr>
        <w:pStyle w:val="ConsPlusTitle"/>
        <w:jc w:val="center"/>
      </w:pPr>
      <w:r>
        <w:t>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разработанный в соответствии с </w:t>
      </w:r>
      <w:hyperlink r:id="rId2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на софинансирование объектов капитальных вложений муниципальной собственности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w:t>
      </w:r>
    </w:p>
    <w:p w:rsidR="00A17682" w:rsidRDefault="00A17682">
      <w:pPr>
        <w:pStyle w:val="ConsPlusNormal"/>
        <w:spacing w:before="200"/>
        <w:ind w:firstLine="540"/>
        <w:jc w:val="both"/>
      </w:pPr>
      <w:bookmarkStart w:id="14" w:name="P6525"/>
      <w:bookmarkEnd w:id="14"/>
      <w:r>
        <w:t>2. Субсидии предоставляются бюджетам муниципальных образований Брянской области на реализацию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A17682" w:rsidRDefault="00A17682">
      <w:pPr>
        <w:pStyle w:val="ConsPlusNormal"/>
        <w:spacing w:before="200"/>
        <w:ind w:firstLine="540"/>
        <w:jc w:val="both"/>
      </w:pPr>
      <w:r>
        <w:t>- строительство и реконструкция газопроводных систем для населенных пунктов в загрязненных районах области;</w:t>
      </w:r>
    </w:p>
    <w:p w:rsidR="00A17682" w:rsidRDefault="00A17682">
      <w:pPr>
        <w:pStyle w:val="ConsPlusNormal"/>
        <w:spacing w:before="200"/>
        <w:ind w:firstLine="540"/>
        <w:jc w:val="both"/>
      </w:pPr>
      <w:r>
        <w:t xml:space="preserve">- строительство и реконструкция водопроводных сетей и систем водозабора, систем </w:t>
      </w:r>
      <w:r>
        <w:lastRenderedPageBreak/>
        <w:t>водоотведения в загрязненных районах области;</w:t>
      </w:r>
    </w:p>
    <w:p w:rsidR="00A17682" w:rsidRDefault="00A17682">
      <w:pPr>
        <w:pStyle w:val="ConsPlusNormal"/>
        <w:spacing w:before="200"/>
        <w:ind w:firstLine="540"/>
        <w:jc w:val="both"/>
      </w:pPr>
      <w:r>
        <w:t>- перевод отопления социально-культурных объектов на природный газ в загрязненных районах области;</w:t>
      </w:r>
    </w:p>
    <w:p w:rsidR="00A17682" w:rsidRDefault="00A17682">
      <w:pPr>
        <w:pStyle w:val="ConsPlusNormal"/>
        <w:spacing w:before="200"/>
        <w:ind w:firstLine="540"/>
        <w:jc w:val="both"/>
      </w:pPr>
      <w:r>
        <w:t>а также на предоставление субсидий на осуществление капитальных вложений в объекты капитального строительства муниципальной собственности муниципальным предприятиям, в ведении которых находятся инженерные сети муниципального образования.</w:t>
      </w:r>
    </w:p>
    <w:p w:rsidR="00A17682" w:rsidRDefault="00A17682">
      <w:pPr>
        <w:pStyle w:val="ConsPlusNormal"/>
        <w:spacing w:before="200"/>
        <w:ind w:firstLine="540"/>
        <w:jc w:val="both"/>
      </w:pPr>
      <w:r>
        <w:t xml:space="preserve">3. Условиями предоставления субсидии бюджетам муниципальных образований на цели, предусмотренные </w:t>
      </w:r>
      <w:hyperlink w:anchor="P6525">
        <w:r>
          <w:rPr>
            <w:color w:val="0000FF"/>
          </w:rPr>
          <w:t>пунктом 2</w:t>
        </w:r>
      </w:hyperlink>
      <w:r>
        <w:t xml:space="preserve"> настоящего Порядка, являются:</w:t>
      </w:r>
    </w:p>
    <w:p w:rsidR="00A17682" w:rsidRDefault="00A17682">
      <w:pPr>
        <w:pStyle w:val="ConsPlusNormal"/>
        <w:spacing w:before="200"/>
        <w:ind w:firstLine="540"/>
        <w:jc w:val="both"/>
      </w:pPr>
      <w:r>
        <w:t>1) наличие ассигнований в бюджетах муниципальных образований в объеме не менее 5% объема расходного обязательства муниципального образования;</w:t>
      </w:r>
    </w:p>
    <w:p w:rsidR="00A17682" w:rsidRDefault="00A17682">
      <w:pPr>
        <w:pStyle w:val="ConsPlusNormal"/>
        <w:spacing w:before="200"/>
        <w:ind w:firstLine="540"/>
        <w:jc w:val="both"/>
      </w:pPr>
      <w:r>
        <w:t>2) заключение соглашения о предоставлении субсидии;</w:t>
      </w:r>
    </w:p>
    <w:p w:rsidR="00A17682" w:rsidRDefault="00A17682">
      <w:pPr>
        <w:pStyle w:val="ConsPlusNormal"/>
        <w:spacing w:before="200"/>
        <w:ind w:firstLine="540"/>
        <w:jc w:val="both"/>
      </w:pPr>
      <w:r>
        <w:t>3)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A17682" w:rsidRDefault="00A17682">
      <w:pPr>
        <w:pStyle w:val="ConsPlusNormal"/>
        <w:spacing w:before="200"/>
        <w:ind w:firstLine="540"/>
        <w:jc w:val="both"/>
      </w:pPr>
      <w:r>
        <w:t>5. Главным распорядителем средств областного бюджета по вышеуказанным расходам является департамент строительства Брянской области.</w:t>
      </w:r>
    </w:p>
    <w:p w:rsidR="00A17682" w:rsidRDefault="00A17682">
      <w:pPr>
        <w:pStyle w:val="ConsPlusNormal"/>
        <w:spacing w:before="200"/>
        <w:ind w:firstLine="540"/>
        <w:jc w:val="both"/>
      </w:pPr>
      <w:r>
        <w:t>6. Отбор муниципальных образований Брянской области осуществляет департамент строительства Брянской области.</w:t>
      </w:r>
    </w:p>
    <w:p w:rsidR="00A17682" w:rsidRDefault="00A17682">
      <w:pPr>
        <w:pStyle w:val="ConsPlusNormal"/>
        <w:spacing w:before="200"/>
        <w:ind w:firstLine="540"/>
        <w:jc w:val="both"/>
      </w:pPr>
      <w:bookmarkStart w:id="15" w:name="P6537"/>
      <w:bookmarkEnd w:id="15"/>
      <w:r>
        <w:t>7. Критериями отбора муниципальных образований для предоставления субсидий являются:</w:t>
      </w:r>
    </w:p>
    <w:p w:rsidR="00A17682" w:rsidRDefault="00A17682">
      <w:pPr>
        <w:pStyle w:val="ConsPlusNormal"/>
        <w:spacing w:before="200"/>
        <w:ind w:firstLine="540"/>
        <w:jc w:val="both"/>
      </w:pPr>
      <w:r>
        <w:t>- принадлежность к территории населенного пункта, находящегося в границах зон радиоактивного загрязнения;</w:t>
      </w:r>
    </w:p>
    <w:p w:rsidR="00A17682" w:rsidRDefault="00A17682">
      <w:pPr>
        <w:pStyle w:val="ConsPlusNormal"/>
        <w:spacing w:before="200"/>
        <w:ind w:firstLine="540"/>
        <w:jc w:val="both"/>
      </w:pPr>
      <w:r>
        <w:t>- наличие объектов незавершенного строительства;</w:t>
      </w:r>
    </w:p>
    <w:p w:rsidR="00A17682" w:rsidRDefault="00A17682">
      <w:pPr>
        <w:pStyle w:val="ConsPlusNormal"/>
        <w:spacing w:before="200"/>
        <w:ind w:firstLine="540"/>
        <w:jc w:val="both"/>
      </w:pPr>
      <w:r>
        <w:t>- отсутствие (непригодное для эксплуатации состояние) водопроводных сетей, канализационных сетей;</w:t>
      </w:r>
    </w:p>
    <w:p w:rsidR="00A17682" w:rsidRDefault="00A17682">
      <w:pPr>
        <w:pStyle w:val="ConsPlusNormal"/>
        <w:spacing w:before="200"/>
        <w:ind w:firstLine="540"/>
        <w:jc w:val="both"/>
      </w:pPr>
      <w:r>
        <w:t>- отсутствие (непригодное для эксплуатации состояние) сетей газоснабжения;</w:t>
      </w:r>
    </w:p>
    <w:p w:rsidR="00A17682" w:rsidRDefault="00A17682">
      <w:pPr>
        <w:pStyle w:val="ConsPlusNormal"/>
        <w:spacing w:before="200"/>
        <w:ind w:firstLine="540"/>
        <w:jc w:val="both"/>
      </w:pPr>
      <w:r>
        <w:t>- несоответствие тепловых режимов котельных объектов социально-культурной сферы населенных пунктов существующим нормам.</w:t>
      </w:r>
    </w:p>
    <w:p w:rsidR="00A17682" w:rsidRDefault="00A17682">
      <w:pPr>
        <w:pStyle w:val="ConsPlusNormal"/>
        <w:spacing w:before="200"/>
        <w:ind w:firstLine="540"/>
        <w:jc w:val="both"/>
      </w:pPr>
      <w:r>
        <w:t xml:space="preserve">8. Главный распорядитель бюджетных средств с учетом критериев, перечисленных в </w:t>
      </w:r>
      <w:hyperlink w:anchor="P6537">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525">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22">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A17682" w:rsidRDefault="00A17682">
      <w:pPr>
        <w:pStyle w:val="ConsPlusNormal"/>
        <w:spacing w:before="200"/>
        <w:ind w:firstLine="540"/>
        <w:jc w:val="both"/>
      </w:pPr>
      <w:r>
        <w:t>11.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lastRenderedPageBreak/>
        <w:t xml:space="preserve">12. Администрации муниципальных образований (муниципальные предприятия, в ведении которых находятся инженерные сети муниципального образования) осуществляют проведение торгов на определение подрядной организации на выполнение строительно-монтажных работ, приобретение оборудования, на выполнение работ, предусмотренных проектной документацией, на реализацию целей, предусмотренных </w:t>
      </w:r>
      <w:hyperlink w:anchor="P6525">
        <w:r>
          <w:rPr>
            <w:color w:val="0000FF"/>
          </w:rPr>
          <w:t>пунктом 2</w:t>
        </w:r>
      </w:hyperlink>
      <w:r>
        <w:t xml:space="preserve"> настоящего Порядка, в соответствии с Федеральным </w:t>
      </w:r>
      <w:hyperlink r:id="rId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w:t>
      </w:r>
    </w:p>
    <w:p w:rsidR="00A17682" w:rsidRDefault="00A17682">
      <w:pPr>
        <w:pStyle w:val="ConsPlusNormal"/>
        <w:spacing w:before="200"/>
        <w:ind w:firstLine="540"/>
        <w:jc w:val="both"/>
      </w:pPr>
      <w:bookmarkStart w:id="16" w:name="P6549"/>
      <w:bookmarkEnd w:id="16"/>
      <w:r>
        <w:t>14. Показателями результата использования субсидии является строительство и реконструкция систем газоснабжения, водоснабжения, водоотведения, перевод отопления социально-культурных объектов на природный газ для населенных пунктов загрязненных районов Брянской области.</w:t>
      </w:r>
    </w:p>
    <w:p w:rsidR="00A17682" w:rsidRDefault="00A17682">
      <w:pPr>
        <w:pStyle w:val="ConsPlusNormal"/>
        <w:spacing w:before="200"/>
        <w:ind w:firstLine="540"/>
        <w:jc w:val="both"/>
      </w:pPr>
      <w:bookmarkStart w:id="17" w:name="P6550"/>
      <w:bookmarkEnd w:id="17"/>
      <w:r>
        <w:t>15.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целевых значений показателей (индикаторов). Критерием эффективности использования субсидий является достижение значения целевого показателя результата, установленного соглашением о предоставлении субсидии муниципальному образованию на софинансирование объектов муниципальной собственности на текущий финансовый год и на плановый период.</w:t>
      </w:r>
    </w:p>
    <w:p w:rsidR="00A17682" w:rsidRDefault="00A17682">
      <w:pPr>
        <w:pStyle w:val="ConsPlusNormal"/>
        <w:spacing w:before="200"/>
        <w:ind w:firstLine="540"/>
        <w:jc w:val="both"/>
      </w:pPr>
      <w:bookmarkStart w:id="18" w:name="P6551"/>
      <w:bookmarkEnd w:id="18"/>
      <w:r>
        <w:t xml:space="preserve">16.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549">
        <w:r>
          <w:rPr>
            <w:color w:val="0000FF"/>
          </w:rPr>
          <w:t>пунктами 14</w:t>
        </w:r>
      </w:hyperlink>
      <w:r>
        <w:t xml:space="preserve">, </w:t>
      </w:r>
      <w:hyperlink w:anchor="P6550">
        <w:r>
          <w:rPr>
            <w:color w:val="0000FF"/>
          </w:rPr>
          <w:t>15</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A17682" w:rsidRDefault="00A17682">
      <w:pPr>
        <w:pStyle w:val="ConsPlusNormal"/>
        <w:jc w:val="both"/>
      </w:pPr>
    </w:p>
    <w:p w:rsidR="00A17682" w:rsidRDefault="00A1768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17682" w:rsidRDefault="00A17682">
      <w:pPr>
        <w:pStyle w:val="ConsPlusNormal"/>
        <w:jc w:val="both"/>
      </w:pPr>
    </w:p>
    <w:p w:rsidR="00A17682" w:rsidRDefault="00A1768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A17682" w:rsidRDefault="00A17682">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A17682" w:rsidRDefault="00A17682">
      <w:pPr>
        <w:pStyle w:val="ConsPlusNormal"/>
        <w:spacing w:before="200"/>
        <w:ind w:firstLine="540"/>
        <w:jc w:val="both"/>
      </w:pPr>
      <w:r>
        <w:t>n - общее количество показателей результативности использования субсидии;</w:t>
      </w:r>
    </w:p>
    <w:p w:rsidR="00A17682" w:rsidRDefault="00A17682">
      <w:pPr>
        <w:pStyle w:val="ConsPlusNormal"/>
        <w:spacing w:before="200"/>
        <w:ind w:firstLine="540"/>
        <w:jc w:val="both"/>
      </w:pPr>
      <w:r>
        <w:t>k - коэффициент возврата субсидии.</w:t>
      </w:r>
    </w:p>
    <w:p w:rsidR="00A17682" w:rsidRDefault="00A17682">
      <w:pPr>
        <w:pStyle w:val="ConsPlusNormal"/>
        <w:spacing w:before="20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A17682" w:rsidRDefault="00A17682">
      <w:pPr>
        <w:pStyle w:val="ConsPlusNormal"/>
        <w:spacing w:before="200"/>
        <w:ind w:firstLine="540"/>
        <w:jc w:val="both"/>
      </w:pPr>
      <w:r>
        <w:t>Коэффициент возврата субсидии рассчитывается по формуле:</w:t>
      </w:r>
    </w:p>
    <w:p w:rsidR="00A17682" w:rsidRDefault="00A17682">
      <w:pPr>
        <w:pStyle w:val="ConsPlusNormal"/>
        <w:jc w:val="both"/>
      </w:pPr>
    </w:p>
    <w:p w:rsidR="00A17682" w:rsidRDefault="00A17682">
      <w:pPr>
        <w:pStyle w:val="ConsPlusNormal"/>
        <w:jc w:val="center"/>
      </w:pPr>
      <w:r>
        <w:t>k = SUM Di / m, где:</w:t>
      </w:r>
    </w:p>
    <w:p w:rsidR="00A17682" w:rsidRDefault="00A17682">
      <w:pPr>
        <w:pStyle w:val="ConsPlusNormal"/>
        <w:jc w:val="both"/>
      </w:pPr>
    </w:p>
    <w:p w:rsidR="00A17682" w:rsidRDefault="00A17682">
      <w:pPr>
        <w:pStyle w:val="ConsPlusNormal"/>
        <w:ind w:firstLine="540"/>
        <w:jc w:val="both"/>
      </w:pPr>
      <w:r>
        <w:t>Di - индекс, отражающий уровень недостижения i-го показателя результативности использования субсидии.</w:t>
      </w:r>
    </w:p>
    <w:p w:rsidR="00A17682" w:rsidRDefault="00A17682">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A17682" w:rsidRDefault="00A17682">
      <w:pPr>
        <w:pStyle w:val="ConsPlusNormal"/>
        <w:spacing w:before="200"/>
        <w:ind w:firstLine="540"/>
        <w:jc w:val="both"/>
      </w:pPr>
      <w:r>
        <w:lastRenderedPageBreak/>
        <w:t>Индекс, отражающий уровень недостижения i-го показателя результативности использования субсидии, определяется по формуле:</w:t>
      </w:r>
    </w:p>
    <w:p w:rsidR="00A17682" w:rsidRDefault="00A17682">
      <w:pPr>
        <w:pStyle w:val="ConsPlusNormal"/>
        <w:jc w:val="both"/>
      </w:pPr>
    </w:p>
    <w:p w:rsidR="00A17682" w:rsidRDefault="00A17682">
      <w:pPr>
        <w:pStyle w:val="ConsPlusNormal"/>
        <w:jc w:val="center"/>
      </w:pPr>
      <w:r>
        <w:t>Di = 1 - Ti / Si, где:</w:t>
      </w:r>
    </w:p>
    <w:p w:rsidR="00A17682" w:rsidRDefault="00A17682">
      <w:pPr>
        <w:pStyle w:val="ConsPlusNormal"/>
        <w:jc w:val="both"/>
      </w:pPr>
    </w:p>
    <w:p w:rsidR="00A17682" w:rsidRDefault="00A1768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A17682" w:rsidRDefault="00A17682">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w:t>
      </w:r>
    </w:p>
    <w:p w:rsidR="00A17682" w:rsidRDefault="00A17682">
      <w:pPr>
        <w:pStyle w:val="ConsPlusNormal"/>
        <w:spacing w:before="200"/>
        <w:ind w:firstLine="540"/>
        <w:jc w:val="both"/>
      </w:pPr>
      <w:bookmarkStart w:id="19" w:name="P6572"/>
      <w:bookmarkEnd w:id="19"/>
      <w:r>
        <w:t xml:space="preserve">17.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6525">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24">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549">
        <w:r>
          <w:rPr>
            <w:color w:val="0000FF"/>
          </w:rPr>
          <w:t>пунктами 14</w:t>
        </w:r>
      </w:hyperlink>
      <w:r>
        <w:t xml:space="preserve">, </w:t>
      </w:r>
      <w:hyperlink w:anchor="P6550">
        <w:r>
          <w:rPr>
            <w:color w:val="0000FF"/>
          </w:rPr>
          <w:t>15</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6572">
        <w:r>
          <w:rPr>
            <w:color w:val="0000FF"/>
          </w:rPr>
          <w:t>абзацем первым</w:t>
        </w:r>
      </w:hyperlink>
      <w:r>
        <w:t xml:space="preserve"> настоящего пункта.</w:t>
      </w:r>
    </w:p>
    <w:p w:rsidR="00A17682" w:rsidRDefault="00A17682">
      <w:pPr>
        <w:pStyle w:val="ConsPlusNormal"/>
        <w:spacing w:before="200"/>
        <w:ind w:firstLine="540"/>
        <w:jc w:val="both"/>
      </w:pPr>
      <w:r>
        <w:t xml:space="preserve">18. Освобождение муниципальных образований от применения мер ответственности, предусмотренных </w:t>
      </w:r>
      <w:hyperlink w:anchor="P6551">
        <w:r>
          <w:rPr>
            <w:color w:val="0000FF"/>
          </w:rPr>
          <w:t>пунктами 16</w:t>
        </w:r>
      </w:hyperlink>
      <w:r>
        <w:t xml:space="preserve">, </w:t>
      </w:r>
      <w:hyperlink w:anchor="P6572">
        <w:r>
          <w:rPr>
            <w:color w:val="0000FF"/>
          </w:rPr>
          <w:t>17</w:t>
        </w:r>
      </w:hyperlink>
      <w:r>
        <w:t xml:space="preserve"> настоящего Порядка, осуществляется в соответствии с </w:t>
      </w:r>
      <w:hyperlink r:id="rId25">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19. Главный распорядитель указанных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20.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A17682" w:rsidRDefault="00A17682">
      <w:pPr>
        <w:pStyle w:val="ConsPlusNormal"/>
        <w:spacing w:before="200"/>
        <w:ind w:firstLine="540"/>
        <w:jc w:val="both"/>
      </w:pPr>
      <w:r>
        <w:t>21.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A17682" w:rsidRDefault="00A17682">
      <w:pPr>
        <w:pStyle w:val="ConsPlusNormal"/>
        <w:spacing w:before="200"/>
        <w:ind w:firstLine="540"/>
        <w:jc w:val="both"/>
      </w:pPr>
      <w:r>
        <w:t xml:space="preserve">22.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551">
        <w:r>
          <w:rPr>
            <w:color w:val="0000FF"/>
          </w:rPr>
          <w:t>пунктами 16</w:t>
        </w:r>
      </w:hyperlink>
      <w:r>
        <w:t xml:space="preserve"> и </w:t>
      </w:r>
      <w:hyperlink w:anchor="P6572">
        <w:r>
          <w:rPr>
            <w:color w:val="0000FF"/>
          </w:rPr>
          <w:t>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17682" w:rsidRDefault="00A17682">
      <w:pPr>
        <w:pStyle w:val="ConsPlusNormal"/>
        <w:spacing w:before="200"/>
        <w:ind w:firstLine="540"/>
        <w:jc w:val="both"/>
      </w:pPr>
      <w:r>
        <w:t>23.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A17682" w:rsidRDefault="00A17682">
      <w:pPr>
        <w:pStyle w:val="ConsPlusNormal"/>
        <w:spacing w:before="200"/>
        <w:ind w:firstLine="540"/>
        <w:jc w:val="both"/>
      </w:pPr>
      <w:r>
        <w:lastRenderedPageBreak/>
        <w:t>24. Не использованные по состоянию на 1 января очередного финансового года остатки средств субсидии подлежат возврату в областной бюджет.</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софинансирование объектов капитальных вложений</w:t>
      </w:r>
    </w:p>
    <w:p w:rsidR="00A17682" w:rsidRDefault="00A17682">
      <w:pPr>
        <w:pStyle w:val="ConsPlusTitle"/>
        <w:jc w:val="center"/>
      </w:pPr>
      <w:r>
        <w:t>муниципальной собственности в рамках подпрограммы</w:t>
      </w:r>
    </w:p>
    <w:p w:rsidR="00A17682" w:rsidRDefault="00A17682">
      <w:pPr>
        <w:pStyle w:val="ConsPlusTitle"/>
        <w:jc w:val="center"/>
      </w:pPr>
      <w:r>
        <w:t>"Реабилитация населения и территории Брянской области,</w:t>
      </w:r>
    </w:p>
    <w:p w:rsidR="00A17682" w:rsidRDefault="00A17682">
      <w:pPr>
        <w:pStyle w:val="ConsPlusTitle"/>
        <w:jc w:val="center"/>
      </w:pPr>
      <w:r>
        <w:t>подвергшихся радиационному воздействию вследствие катастрофы</w:t>
      </w:r>
    </w:p>
    <w:p w:rsidR="00A17682" w:rsidRDefault="00A17682">
      <w:pPr>
        <w:pStyle w:val="ConsPlusTitle"/>
        <w:jc w:val="center"/>
      </w:pPr>
      <w:r>
        <w:t>на Чернобыльской АЭС" государственной программы "Обеспечение</w:t>
      </w:r>
    </w:p>
    <w:p w:rsidR="00A17682" w:rsidRDefault="00A17682">
      <w:pPr>
        <w:pStyle w:val="ConsPlusTitle"/>
        <w:jc w:val="center"/>
      </w:pPr>
      <w:r>
        <w:t>реализации государственных полномочий в области</w:t>
      </w:r>
    </w:p>
    <w:p w:rsidR="00A17682" w:rsidRDefault="00A17682">
      <w:pPr>
        <w:pStyle w:val="ConsPlusTitle"/>
        <w:jc w:val="center"/>
      </w:pPr>
      <w:r>
        <w:t>строительства, архитектуры и развитие дорожного</w:t>
      </w:r>
    </w:p>
    <w:p w:rsidR="00A17682" w:rsidRDefault="00A17682">
      <w:pPr>
        <w:pStyle w:val="ConsPlusTitle"/>
        <w:jc w:val="center"/>
      </w:pPr>
      <w:r>
        <w:t>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муниципальной собственности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Субсидия распределяется между муниципальными образованиями по следующей методике расчета:</w:t>
      </w:r>
    </w:p>
    <w:p w:rsidR="00A17682" w:rsidRDefault="00A17682">
      <w:pPr>
        <w:pStyle w:val="ConsPlusNormal"/>
        <w:jc w:val="both"/>
      </w:pPr>
    </w:p>
    <w:p w:rsidR="00A17682" w:rsidRDefault="00A17682">
      <w:pPr>
        <w:pStyle w:val="ConsPlusNormal"/>
        <w:jc w:val="center"/>
      </w:pPr>
      <w:r>
        <w:t>Сi = С x Vi / V, где:</w:t>
      </w:r>
    </w:p>
    <w:p w:rsidR="00A17682" w:rsidRDefault="00A17682">
      <w:pPr>
        <w:pStyle w:val="ConsPlusNormal"/>
        <w:jc w:val="both"/>
      </w:pPr>
    </w:p>
    <w:p w:rsidR="00A17682" w:rsidRDefault="00A17682">
      <w:pPr>
        <w:pStyle w:val="ConsPlusNormal"/>
        <w:ind w:firstLine="540"/>
        <w:jc w:val="both"/>
      </w:pPr>
      <w:r>
        <w:t>Сi - размер субсидии бюджету i-го муниципального образования;</w:t>
      </w:r>
    </w:p>
    <w:p w:rsidR="00A17682" w:rsidRDefault="00A17682">
      <w:pPr>
        <w:pStyle w:val="ConsPlusNormal"/>
        <w:spacing w:before="200"/>
        <w:ind w:firstLine="540"/>
        <w:jc w:val="both"/>
      </w:pPr>
      <w:r>
        <w:t>С - общий объем субсидий, выделяемых бюджетам муниципальных образований на софинансирование объектов капитальных вложений муниципальной собственности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муниципальной собственности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spacing w:before="200"/>
        <w:ind w:firstLine="540"/>
        <w:jc w:val="both"/>
      </w:pPr>
      <w:r>
        <w:t>Vi - объем затрат по i-му муниципальному образованию на софинансирование объектов капитальных вложений муниципальной собственности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6</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развитие и совершенствование сети автомобильных дорог</w:t>
      </w:r>
    </w:p>
    <w:p w:rsidR="00A17682" w:rsidRDefault="00A17682">
      <w:pPr>
        <w:pStyle w:val="ConsPlusTitle"/>
        <w:jc w:val="center"/>
      </w:pPr>
      <w:r>
        <w:lastRenderedPageBreak/>
        <w:t>общего пользования местного значения в рамках регионального</w:t>
      </w:r>
    </w:p>
    <w:p w:rsidR="00A17682" w:rsidRDefault="00A17682">
      <w:pPr>
        <w:pStyle w:val="ConsPlusTitle"/>
        <w:jc w:val="center"/>
      </w:pPr>
      <w:r>
        <w:t>проекта "Жилье (Брянская область)" подпрограммы</w:t>
      </w:r>
    </w:p>
    <w:p w:rsidR="00A17682" w:rsidRDefault="00A17682">
      <w:pPr>
        <w:pStyle w:val="ConsPlusTitle"/>
        <w:jc w:val="center"/>
      </w:pPr>
      <w:r>
        <w:t>"Стимулирование развития жилищного строительства в Брянской</w:t>
      </w:r>
    </w:p>
    <w:p w:rsidR="00A17682" w:rsidRDefault="00A17682">
      <w:pPr>
        <w:pStyle w:val="ConsPlusTitle"/>
        <w:jc w:val="center"/>
      </w:pPr>
      <w:r>
        <w:t>области" 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26">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bookmarkStart w:id="20" w:name="P6625"/>
      <w:bookmarkEnd w:id="20"/>
      <w:r>
        <w:t>2. 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w:t>
      </w:r>
    </w:p>
    <w:p w:rsidR="00A17682" w:rsidRDefault="00A17682">
      <w:pPr>
        <w:pStyle w:val="ConsPlusNormal"/>
        <w:spacing w:before="200"/>
        <w:ind w:firstLine="540"/>
        <w:jc w:val="both"/>
      </w:pPr>
      <w:r>
        <w:t xml:space="preserve">3. Условиями предоставления субсидии бюджетам муниципальных образований на цели, предусмотренные </w:t>
      </w:r>
      <w:hyperlink w:anchor="P6625">
        <w:r>
          <w:rPr>
            <w:color w:val="0000FF"/>
          </w:rPr>
          <w:t>п. 2</w:t>
        </w:r>
      </w:hyperlink>
      <w:r>
        <w:t xml:space="preserve">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w:t>
      </w:r>
    </w:p>
    <w:p w:rsidR="00A17682" w:rsidRDefault="00A17682">
      <w:pPr>
        <w:pStyle w:val="ConsPlusNormal"/>
        <w:spacing w:before="200"/>
        <w:ind w:firstLine="540"/>
        <w:jc w:val="both"/>
      </w:pPr>
      <w:r>
        <w:t>- наличие подтверждения принадлежности объектов капитального строительства к муниципальной собственности;</w:t>
      </w:r>
    </w:p>
    <w:p w:rsidR="00A17682" w:rsidRDefault="00A17682">
      <w:pPr>
        <w:pStyle w:val="ConsPlusNormal"/>
        <w:spacing w:before="200"/>
        <w:ind w:firstLine="540"/>
        <w:jc w:val="both"/>
      </w:pPr>
      <w:r>
        <w:t>-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27">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r>
        <w:t>6. Отбор муниципальных образований для предоставления субсидий проводит Учреждение.</w:t>
      </w:r>
    </w:p>
    <w:p w:rsidR="00A17682" w:rsidRDefault="00A17682">
      <w:pPr>
        <w:pStyle w:val="ConsPlusNormal"/>
        <w:spacing w:before="200"/>
        <w:ind w:firstLine="540"/>
        <w:jc w:val="both"/>
      </w:pPr>
      <w:bookmarkStart w:id="21" w:name="P6634"/>
      <w:bookmarkEnd w:id="21"/>
      <w:r>
        <w:t>7. Критерием отбора муниципальных образований является:</w:t>
      </w:r>
    </w:p>
    <w:p w:rsidR="00A17682" w:rsidRDefault="00A17682">
      <w:pPr>
        <w:pStyle w:val="ConsPlusNormal"/>
        <w:spacing w:before="200"/>
        <w:ind w:firstLine="540"/>
        <w:jc w:val="both"/>
      </w:pPr>
      <w:r>
        <w:t xml:space="preserve">- наличие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w:t>
      </w:r>
      <w:r>
        <w:lastRenderedPageBreak/>
        <w:t>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A17682" w:rsidRDefault="00A17682">
      <w:pPr>
        <w:pStyle w:val="ConsPlusNormal"/>
        <w:spacing w:before="20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A17682" w:rsidRDefault="00A17682">
      <w:pPr>
        <w:pStyle w:val="ConsPlusNormal"/>
        <w:spacing w:before="200"/>
        <w:ind w:firstLine="540"/>
        <w:jc w:val="both"/>
      </w:pPr>
      <w:bookmarkStart w:id="22" w:name="P6637"/>
      <w:bookmarkEnd w:id="22"/>
      <w:r>
        <w:t>8. Муниципальное образование представляет Учреждению заявление о предоставлении субсидий с приложением следующих документов:</w:t>
      </w:r>
    </w:p>
    <w:p w:rsidR="00A17682" w:rsidRDefault="00A17682">
      <w:pPr>
        <w:pStyle w:val="ConsPlusNormal"/>
        <w:spacing w:before="200"/>
        <w:ind w:firstLine="540"/>
        <w:jc w:val="both"/>
      </w:pPr>
      <w:r>
        <w:t>- перечень объектов капитального строительства с указанием заказчика, мощности, планового срока завершения объекта и необходимого объема финансовых средств;</w:t>
      </w:r>
    </w:p>
    <w:p w:rsidR="00A17682" w:rsidRDefault="00A17682">
      <w:pPr>
        <w:pStyle w:val="ConsPlusNormal"/>
        <w:spacing w:before="200"/>
        <w:ind w:firstLine="540"/>
        <w:jc w:val="both"/>
      </w:pPr>
      <w:r>
        <w:t>- копия утвержденной в установленном порядке проектной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9. Срок представления заявления о предоставлении субсидии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637">
        <w:r>
          <w:rPr>
            <w:color w:val="0000FF"/>
          </w:rPr>
          <w:t>пункте 8</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w:t>
      </w:r>
    </w:p>
    <w:p w:rsidR="00A17682" w:rsidRDefault="00A17682">
      <w:pPr>
        <w:pStyle w:val="ConsPlusNormal"/>
        <w:spacing w:before="200"/>
        <w:ind w:firstLine="540"/>
        <w:jc w:val="both"/>
      </w:pPr>
      <w:r>
        <w:t xml:space="preserve">10. Учреждение с учетом критериев, перечисленных в </w:t>
      </w:r>
      <w:hyperlink w:anchor="P6634">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625">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28">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проектной документацией, на реализацию целей, предусмотренных </w:t>
      </w:r>
      <w:hyperlink w:anchor="P6625">
        <w:r>
          <w:rPr>
            <w:color w:val="0000FF"/>
          </w:rPr>
          <w:t>пунктом 2</w:t>
        </w:r>
      </w:hyperlink>
      <w:r>
        <w:t xml:space="preserve"> настоящего Порядка, в соответствии с Федеральным </w:t>
      </w:r>
      <w:hyperlink r:id="rId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 xml:space="preserve">13.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w:t>
      </w:r>
      <w:r>
        <w:lastRenderedPageBreak/>
        <w:t>области в Управлении Федерального казначейства по Брянской области.</w:t>
      </w:r>
    </w:p>
    <w:p w:rsidR="00A17682" w:rsidRDefault="00A17682">
      <w:pPr>
        <w:pStyle w:val="ConsPlusNormal"/>
        <w:spacing w:before="200"/>
        <w:ind w:firstLine="540"/>
        <w:jc w:val="both"/>
      </w:pPr>
      <w:r>
        <w:t>14.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объектов капитального строительства по форме, установленной соглашением о предоставлении субсидии.</w:t>
      </w:r>
    </w:p>
    <w:p w:rsidR="00A17682" w:rsidRDefault="00A17682">
      <w:pPr>
        <w:pStyle w:val="ConsPlusNormal"/>
        <w:spacing w:before="200"/>
        <w:ind w:firstLine="540"/>
        <w:jc w:val="both"/>
      </w:pPr>
      <w:r>
        <w:t>15. Показатели результатов использования субсидии устанавливаются в соглашении о предоставлении субсидии бюджету муниципального образования.</w:t>
      </w:r>
    </w:p>
    <w:p w:rsidR="00A17682" w:rsidRDefault="00A17682">
      <w:pPr>
        <w:pStyle w:val="ConsPlusNormal"/>
        <w:spacing w:before="200"/>
        <w:ind w:firstLine="540"/>
        <w:jc w:val="both"/>
      </w:pPr>
      <w:r>
        <w:t>16. Оценка эффективности использования муниципальными образованиями субсидии осуществляется Главным распорядителем бюджетных средств исходя из достижения муниципальными образованиями значения показателя результативности (результата) предоставления субсидии.</w:t>
      </w:r>
    </w:p>
    <w:p w:rsidR="00A17682" w:rsidRDefault="00A17682">
      <w:pPr>
        <w:pStyle w:val="ConsPlusNormal"/>
        <w:spacing w:before="200"/>
        <w:ind w:firstLine="540"/>
        <w:jc w:val="both"/>
      </w:pPr>
      <w:r>
        <w:t>17.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bookmarkStart w:id="23" w:name="P6656"/>
      <w:bookmarkEnd w:id="23"/>
      <w:r>
        <w:t xml:space="preserve">18.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30">
        <w:r>
          <w:rPr>
            <w:color w:val="0000FF"/>
          </w:rPr>
          <w:t>подпунктами "б (1)"</w:t>
        </w:r>
      </w:hyperlink>
      <w:r>
        <w:t xml:space="preserve"> и </w:t>
      </w:r>
      <w:hyperlink r:id="rId3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32">
        <w:r>
          <w:rPr>
            <w:color w:val="0000FF"/>
          </w:rPr>
          <w:t>пунктами 16</w:t>
        </w:r>
      </w:hyperlink>
      <w:r>
        <w:t xml:space="preserve">, </w:t>
      </w:r>
      <w:hyperlink r:id="rId33">
        <w:r>
          <w:rPr>
            <w:color w:val="0000FF"/>
          </w:rPr>
          <w:t>19</w:t>
        </w:r>
      </w:hyperlink>
      <w:r>
        <w:t xml:space="preserve">, </w:t>
      </w:r>
      <w:hyperlink r:id="rId34">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19.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35">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20.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21.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22.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656">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расчета субсидий бюджетам муниципальных образований</w:t>
      </w:r>
    </w:p>
    <w:p w:rsidR="00A17682" w:rsidRDefault="00A17682">
      <w:pPr>
        <w:pStyle w:val="ConsPlusTitle"/>
        <w:jc w:val="center"/>
      </w:pPr>
      <w:r>
        <w:t>на развитие и совершенствование сети автомобильных дорог</w:t>
      </w:r>
    </w:p>
    <w:p w:rsidR="00A17682" w:rsidRDefault="00A17682">
      <w:pPr>
        <w:pStyle w:val="ConsPlusTitle"/>
        <w:jc w:val="center"/>
      </w:pPr>
      <w:r>
        <w:t>общего пользования местного значения в рамках регионального</w:t>
      </w:r>
    </w:p>
    <w:p w:rsidR="00A17682" w:rsidRDefault="00A17682">
      <w:pPr>
        <w:pStyle w:val="ConsPlusTitle"/>
        <w:jc w:val="center"/>
      </w:pPr>
      <w:r>
        <w:t>проекта "Жилье (Брянская область)" подпрограммы</w:t>
      </w:r>
    </w:p>
    <w:p w:rsidR="00A17682" w:rsidRDefault="00A17682">
      <w:pPr>
        <w:pStyle w:val="ConsPlusTitle"/>
        <w:jc w:val="center"/>
      </w:pPr>
      <w:r>
        <w:t>"Стимулирование развития жилищного строительства в Брянской</w:t>
      </w:r>
    </w:p>
    <w:p w:rsidR="00A17682" w:rsidRDefault="00A17682">
      <w:pPr>
        <w:pStyle w:val="ConsPlusTitle"/>
        <w:jc w:val="center"/>
      </w:pPr>
      <w:r>
        <w:t>области" государственной программы "Обеспечение реализации</w:t>
      </w:r>
    </w:p>
    <w:p w:rsidR="00A17682" w:rsidRDefault="00A17682">
      <w:pPr>
        <w:pStyle w:val="ConsPlusTitle"/>
        <w:jc w:val="center"/>
      </w:pPr>
      <w:r>
        <w:lastRenderedPageBreak/>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предоставляются бюджетам муниципальных образований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A17682" w:rsidRDefault="00A17682">
      <w:pPr>
        <w:pStyle w:val="ConsPlusNormal"/>
        <w:spacing w:before="200"/>
        <w:ind w:firstLine="540"/>
        <w:jc w:val="both"/>
      </w:pPr>
      <w: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Сiр = С x Vi / V, где:</w:t>
      </w:r>
    </w:p>
    <w:p w:rsidR="00A17682" w:rsidRDefault="00A17682">
      <w:pPr>
        <w:pStyle w:val="ConsPlusNormal"/>
        <w:jc w:val="both"/>
      </w:pPr>
    </w:p>
    <w:p w:rsidR="00A17682" w:rsidRDefault="00A17682">
      <w:pPr>
        <w:pStyle w:val="ConsPlusNormal"/>
        <w:ind w:firstLine="540"/>
        <w:jc w:val="both"/>
      </w:pPr>
      <w:r>
        <w:t>Сiр - размер субсидии бюджету i-го муниципального образования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С - общий объем субсидий, выделяемых бюджетам муниципальных образований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7</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мероприятия по стимулированию программ развития жилищного</w:t>
      </w:r>
    </w:p>
    <w:p w:rsidR="00A17682" w:rsidRDefault="00A17682">
      <w:pPr>
        <w:pStyle w:val="ConsPlusTitle"/>
        <w:jc w:val="center"/>
      </w:pPr>
      <w:r>
        <w:t>строительства субъектов Российской Федерации в рамках</w:t>
      </w:r>
    </w:p>
    <w:p w:rsidR="00A17682" w:rsidRDefault="00A17682">
      <w:pPr>
        <w:pStyle w:val="ConsPlusTitle"/>
        <w:jc w:val="center"/>
      </w:pPr>
      <w:r>
        <w:t>регионального проекта "Жилье (Брянская область)"</w:t>
      </w:r>
    </w:p>
    <w:p w:rsidR="00A17682" w:rsidRDefault="00A17682">
      <w:pPr>
        <w:pStyle w:val="ConsPlusTitle"/>
        <w:jc w:val="center"/>
      </w:pPr>
      <w:r>
        <w:lastRenderedPageBreak/>
        <w:t>подпрограммы "Стимулирование развития жилищного</w:t>
      </w:r>
    </w:p>
    <w:p w:rsidR="00A17682" w:rsidRDefault="00A17682">
      <w:pPr>
        <w:pStyle w:val="ConsPlusTitle"/>
        <w:jc w:val="center"/>
      </w:pPr>
      <w:r>
        <w:t>строительства в Брянской области" государственной программы</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36">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bookmarkStart w:id="24" w:name="P6705"/>
      <w:bookmarkEnd w:id="24"/>
      <w:r>
        <w:t>2. 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а также строительство подводящих инженерных сетей к новым жилым микрорайонам.</w:t>
      </w:r>
    </w:p>
    <w:p w:rsidR="00A17682" w:rsidRDefault="00A17682">
      <w:pPr>
        <w:pStyle w:val="ConsPlusNormal"/>
        <w:spacing w:before="200"/>
        <w:ind w:firstLine="540"/>
        <w:jc w:val="both"/>
      </w:pPr>
      <w:r>
        <w:t xml:space="preserve">3. Условиями предоставления субсидии бюджетам муниципальных образований на цели, предусмотренные </w:t>
      </w:r>
      <w:hyperlink w:anchor="P6705">
        <w:r>
          <w:rPr>
            <w:color w:val="0000FF"/>
          </w:rPr>
          <w:t>п. 2</w:t>
        </w:r>
      </w:hyperlink>
      <w:r>
        <w:t xml:space="preserve">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w:t>
      </w:r>
    </w:p>
    <w:p w:rsidR="00A17682" w:rsidRDefault="00A17682">
      <w:pPr>
        <w:pStyle w:val="ConsPlusNormal"/>
        <w:spacing w:before="200"/>
        <w:ind w:firstLine="540"/>
        <w:jc w:val="both"/>
      </w:pPr>
      <w:r>
        <w:t>- наличие подтверждения принадлежности объектов капитального строительства к муниципальной собственности;</w:t>
      </w:r>
    </w:p>
    <w:p w:rsidR="00A17682" w:rsidRDefault="00A17682">
      <w:pPr>
        <w:pStyle w:val="ConsPlusNormal"/>
        <w:spacing w:before="200"/>
        <w:ind w:firstLine="540"/>
        <w:jc w:val="both"/>
      </w:pPr>
      <w:r>
        <w:t>-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37">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 (далее - Департамент).</w:t>
      </w:r>
    </w:p>
    <w:p w:rsidR="00A17682" w:rsidRDefault="00A17682">
      <w:pPr>
        <w:pStyle w:val="ConsPlusNormal"/>
        <w:spacing w:before="200"/>
        <w:ind w:firstLine="540"/>
        <w:jc w:val="both"/>
      </w:pPr>
      <w:r>
        <w:t>6. Отбор муниципальных образований для предоставления субсидий проводят Департамент (в отношении инженерных сетей) и Учреждение (в отношении автомобильных дорог).</w:t>
      </w:r>
    </w:p>
    <w:p w:rsidR="00A17682" w:rsidRDefault="00A17682">
      <w:pPr>
        <w:pStyle w:val="ConsPlusNormal"/>
        <w:spacing w:before="200"/>
        <w:ind w:firstLine="540"/>
        <w:jc w:val="both"/>
      </w:pPr>
      <w:bookmarkStart w:id="25" w:name="P6714"/>
      <w:bookmarkEnd w:id="25"/>
      <w:r>
        <w:t>7. Критерием отбора муниципальных образований является:</w:t>
      </w:r>
    </w:p>
    <w:p w:rsidR="00A17682" w:rsidRDefault="00A17682">
      <w:pPr>
        <w:pStyle w:val="ConsPlusNormal"/>
        <w:spacing w:before="200"/>
        <w:ind w:firstLine="540"/>
        <w:jc w:val="both"/>
      </w:pPr>
      <w:r>
        <w:t xml:space="preserve">- наличие нормативного правового акта муниципального образования, предусматривающего </w:t>
      </w:r>
      <w:r>
        <w:lastRenderedPageBreak/>
        <w:t>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A17682" w:rsidRDefault="00A17682">
      <w:pPr>
        <w:pStyle w:val="ConsPlusNormal"/>
        <w:spacing w:before="20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A17682" w:rsidRDefault="00A17682">
      <w:pPr>
        <w:pStyle w:val="ConsPlusNormal"/>
        <w:spacing w:before="200"/>
        <w:ind w:firstLine="540"/>
        <w:jc w:val="both"/>
      </w:pPr>
      <w:bookmarkStart w:id="26" w:name="P6717"/>
      <w:bookmarkEnd w:id="26"/>
      <w:r>
        <w:t>8. Муниципальное образование представляет в Департамент (Учреждение) заявление о предоставлении субсидий с приложением следующих документов:</w:t>
      </w:r>
    </w:p>
    <w:p w:rsidR="00A17682" w:rsidRDefault="00A17682">
      <w:pPr>
        <w:pStyle w:val="ConsPlusNormal"/>
        <w:spacing w:before="200"/>
        <w:ind w:firstLine="540"/>
        <w:jc w:val="both"/>
      </w:pPr>
      <w:r>
        <w:t>- перечень объектов капитального строительства с указанием заказчика, мощности, планового срока завершения объекта и необходимого объема финансовых средств;</w:t>
      </w:r>
    </w:p>
    <w:p w:rsidR="00A17682" w:rsidRDefault="00A17682">
      <w:pPr>
        <w:pStyle w:val="ConsPlusNormal"/>
        <w:spacing w:before="200"/>
        <w:ind w:firstLine="540"/>
        <w:jc w:val="both"/>
      </w:pPr>
      <w:r>
        <w:t>- копия утвержденной в установленном порядке проектной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9. Срок представления заявления о предоставлении субсидии и прилагаемых к нему документов устанавливается Департаментом (Учреждением).</w:t>
      </w:r>
    </w:p>
    <w:p w:rsidR="00A17682" w:rsidRDefault="00A17682">
      <w:pPr>
        <w:pStyle w:val="ConsPlusNormal"/>
        <w:spacing w:before="200"/>
        <w:ind w:firstLine="540"/>
        <w:jc w:val="both"/>
      </w:pPr>
      <w:r>
        <w:t>Департамент (Учреждение)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717">
        <w:r>
          <w:rPr>
            <w:color w:val="0000FF"/>
          </w:rPr>
          <w:t>пункте 8</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w:t>
      </w:r>
    </w:p>
    <w:p w:rsidR="00A17682" w:rsidRDefault="00A17682">
      <w:pPr>
        <w:pStyle w:val="ConsPlusNormal"/>
        <w:spacing w:before="200"/>
        <w:ind w:firstLine="540"/>
        <w:jc w:val="both"/>
      </w:pPr>
      <w:r>
        <w:t xml:space="preserve">10. Департамент (Учреждение) с учетом критериев, перечисленных в </w:t>
      </w:r>
      <w:hyperlink w:anchor="P6714">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705">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38">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проектной документацией, на реализацию целей, предусмотренных </w:t>
      </w:r>
      <w:hyperlink w:anchor="P6705">
        <w:r>
          <w:rPr>
            <w:color w:val="0000FF"/>
          </w:rPr>
          <w:t>пунктом 2</w:t>
        </w:r>
      </w:hyperlink>
      <w:r>
        <w:t xml:space="preserve"> настоящего Порядка, в соответствии с Федеральным </w:t>
      </w:r>
      <w:hyperlink r:id="rId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 xml:space="preserve">13.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w:t>
      </w:r>
      <w:r>
        <w:lastRenderedPageBreak/>
        <w:t>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14. Администрации муниципальных образований ежемесячно представляют в Департамент (Учреждение)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объектов капитального строительства по форме, установленной соглашением.</w:t>
      </w:r>
    </w:p>
    <w:p w:rsidR="00A17682" w:rsidRDefault="00A17682">
      <w:pPr>
        <w:pStyle w:val="ConsPlusNormal"/>
        <w:spacing w:before="200"/>
        <w:ind w:firstLine="540"/>
        <w:jc w:val="both"/>
      </w:pPr>
      <w:r>
        <w:t>15. Показатели результатов использования субсидии устанавливаются в соглашении о предоставлении субсидии бюджету муниципального образования.</w:t>
      </w:r>
    </w:p>
    <w:p w:rsidR="00A17682" w:rsidRDefault="00A17682">
      <w:pPr>
        <w:pStyle w:val="ConsPlusNormal"/>
        <w:spacing w:before="200"/>
        <w:ind w:firstLine="540"/>
        <w:jc w:val="both"/>
      </w:pPr>
      <w:r>
        <w:t>16. Оценка эффективности использования муниципальными образованиями субсидии осуществляется главным распорядителем бюджетных средств исходя из достижения муниципальными образованиями значения показателя результативности (результата) предоставления субсидии.</w:t>
      </w:r>
    </w:p>
    <w:p w:rsidR="00A17682" w:rsidRDefault="00A17682">
      <w:pPr>
        <w:pStyle w:val="ConsPlusNormal"/>
        <w:spacing w:before="200"/>
        <w:ind w:firstLine="540"/>
        <w:jc w:val="both"/>
      </w:pPr>
      <w:r>
        <w:t>17.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bookmarkStart w:id="27" w:name="P6736"/>
      <w:bookmarkEnd w:id="27"/>
      <w:r>
        <w:t xml:space="preserve">18.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40">
        <w:r>
          <w:rPr>
            <w:color w:val="0000FF"/>
          </w:rPr>
          <w:t>подпунктами "б (1)"</w:t>
        </w:r>
      </w:hyperlink>
      <w:r>
        <w:t xml:space="preserve"> и </w:t>
      </w:r>
      <w:hyperlink r:id="rId4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42">
        <w:r>
          <w:rPr>
            <w:color w:val="0000FF"/>
          </w:rPr>
          <w:t>пунктами 16</w:t>
        </w:r>
      </w:hyperlink>
      <w:r>
        <w:t xml:space="preserve">, </w:t>
      </w:r>
      <w:hyperlink r:id="rId43">
        <w:r>
          <w:rPr>
            <w:color w:val="0000FF"/>
          </w:rPr>
          <w:t>19</w:t>
        </w:r>
      </w:hyperlink>
      <w:r>
        <w:t xml:space="preserve">, </w:t>
      </w:r>
      <w:hyperlink r:id="rId44">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19.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45">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20.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21.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22.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736">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расчета субсидий бюджетам муниципальных образований</w:t>
      </w:r>
    </w:p>
    <w:p w:rsidR="00A17682" w:rsidRDefault="00A17682">
      <w:pPr>
        <w:pStyle w:val="ConsPlusTitle"/>
        <w:jc w:val="center"/>
      </w:pPr>
      <w:r>
        <w:t>на мероприятия по стимулированию программ развития жилищного</w:t>
      </w:r>
    </w:p>
    <w:p w:rsidR="00A17682" w:rsidRDefault="00A17682">
      <w:pPr>
        <w:pStyle w:val="ConsPlusTitle"/>
        <w:jc w:val="center"/>
      </w:pPr>
      <w:r>
        <w:t>строительства субъектов Российской Федерации в рамках</w:t>
      </w:r>
    </w:p>
    <w:p w:rsidR="00A17682" w:rsidRDefault="00A17682">
      <w:pPr>
        <w:pStyle w:val="ConsPlusTitle"/>
        <w:jc w:val="center"/>
      </w:pPr>
      <w:r>
        <w:t>регионального проекта "Жилье (Брянская область)"</w:t>
      </w:r>
    </w:p>
    <w:p w:rsidR="00A17682" w:rsidRDefault="00A17682">
      <w:pPr>
        <w:pStyle w:val="ConsPlusTitle"/>
        <w:jc w:val="center"/>
      </w:pPr>
      <w:r>
        <w:lastRenderedPageBreak/>
        <w:t>подпрограммы "Стимулирование развития жилищного</w:t>
      </w:r>
    </w:p>
    <w:p w:rsidR="00A17682" w:rsidRDefault="00A17682">
      <w:pPr>
        <w:pStyle w:val="ConsPlusTitle"/>
        <w:jc w:val="center"/>
      </w:pPr>
      <w:r>
        <w:t>строительства в Брянской области" государственной программы</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предоставляются бюджетам муниципальных образований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A17682" w:rsidRDefault="00A17682">
      <w:pPr>
        <w:pStyle w:val="ConsPlusNormal"/>
        <w:spacing w:before="200"/>
        <w:ind w:firstLine="540"/>
        <w:jc w:val="both"/>
      </w:pPr>
      <w: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Сiр = С x Vi / V, где:</w:t>
      </w:r>
    </w:p>
    <w:p w:rsidR="00A17682" w:rsidRDefault="00A17682">
      <w:pPr>
        <w:pStyle w:val="ConsPlusNormal"/>
        <w:jc w:val="both"/>
      </w:pPr>
    </w:p>
    <w:p w:rsidR="00A17682" w:rsidRDefault="00A17682">
      <w:pPr>
        <w:pStyle w:val="ConsPlusNormal"/>
        <w:ind w:firstLine="540"/>
        <w:jc w:val="both"/>
      </w:pPr>
      <w:r>
        <w:t>Сiр - размер субсидии бюджету i-го муниципального образования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С - общий объем субсидий, выделяемых бюджетам муниципальных образований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8</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lastRenderedPageBreak/>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развитие и совершенствование сети автомобильных дорог</w:t>
      </w:r>
    </w:p>
    <w:p w:rsidR="00A17682" w:rsidRDefault="00A17682">
      <w:pPr>
        <w:pStyle w:val="ConsPlusTitle"/>
        <w:jc w:val="center"/>
      </w:pPr>
      <w:r>
        <w:t>общего пользования местного значения в рамках подпрограммы</w:t>
      </w:r>
    </w:p>
    <w:p w:rsidR="00A17682" w:rsidRDefault="00A17682">
      <w:pPr>
        <w:pStyle w:val="ConsPlusTitle"/>
        <w:jc w:val="center"/>
      </w:pPr>
      <w:r>
        <w:t>"Автомобильные дороги" государственной программы</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46">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развитие и совершенствование сети автомобильных дорог общего пользования местного значения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bookmarkStart w:id="28" w:name="P6784"/>
      <w:bookmarkEnd w:id="28"/>
      <w:r>
        <w:t>2. Субсидии предоставляются бюджетам муниципальных образований на развитие и совершенствование сети автомобильных дорог общего пользования местного значения, включающих в себя мероприятия по строительству и реконструкцию автомобильных дорог общего пользования местного значения и искусственных сооружений на них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исполнения мероприятия "Развитие и совершенствование сети автомобильных дорог местного значения общего пользования".</w:t>
      </w:r>
    </w:p>
    <w:p w:rsidR="00A17682" w:rsidRDefault="00A17682">
      <w:pPr>
        <w:pStyle w:val="ConsPlusNormal"/>
        <w:spacing w:before="200"/>
        <w:ind w:firstLine="540"/>
        <w:jc w:val="both"/>
      </w:pPr>
      <w:r>
        <w:t xml:space="preserve">3. Условиями предоставления субсидии бюджетам муниципальных образований на цели, предусмотренные </w:t>
      </w:r>
      <w:hyperlink w:anchor="P6784">
        <w:r>
          <w:rPr>
            <w:color w:val="0000FF"/>
          </w:rPr>
          <w:t>п. 2</w:t>
        </w:r>
      </w:hyperlink>
      <w:r>
        <w:t xml:space="preserve">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5%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A17682" w:rsidRDefault="00A17682">
      <w:pPr>
        <w:pStyle w:val="ConsPlusNormal"/>
        <w:spacing w:before="200"/>
        <w:ind w:firstLine="540"/>
        <w:jc w:val="both"/>
      </w:pPr>
      <w:r>
        <w:t>- наличие подтверждения принадлежности объектов капитального строительства к муниципальной собственности;</w:t>
      </w:r>
    </w:p>
    <w:p w:rsidR="00A17682" w:rsidRDefault="00A17682">
      <w:pPr>
        <w:pStyle w:val="ConsPlusNormal"/>
        <w:spacing w:before="200"/>
        <w:ind w:firstLine="540"/>
        <w:jc w:val="both"/>
      </w:pPr>
      <w:r>
        <w:t>-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47">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lastRenderedPageBreak/>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A17682" w:rsidRDefault="00A17682">
      <w:pPr>
        <w:pStyle w:val="ConsPlusNormal"/>
        <w:spacing w:before="20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r>
        <w:t>6. Отбор муниципальных образований для предоставления субсидий проводит Учреждение.</w:t>
      </w:r>
    </w:p>
    <w:p w:rsidR="00A17682" w:rsidRDefault="00A17682">
      <w:pPr>
        <w:pStyle w:val="ConsPlusNormal"/>
        <w:spacing w:before="200"/>
        <w:ind w:firstLine="540"/>
        <w:jc w:val="both"/>
      </w:pPr>
      <w:bookmarkStart w:id="29" w:name="P6793"/>
      <w:bookmarkEnd w:id="29"/>
      <w:r>
        <w:t>7. Критерием отбора муниципальных образований является:</w:t>
      </w:r>
    </w:p>
    <w:p w:rsidR="00A17682" w:rsidRDefault="00A17682">
      <w:pPr>
        <w:pStyle w:val="ConsPlusNormal"/>
        <w:spacing w:before="200"/>
        <w:ind w:firstLine="540"/>
        <w:jc w:val="both"/>
      </w:pPr>
      <w:r>
        <w:t>- 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A17682" w:rsidRDefault="00A17682">
      <w:pPr>
        <w:pStyle w:val="ConsPlusNormal"/>
        <w:spacing w:before="20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A17682" w:rsidRDefault="00A17682">
      <w:pPr>
        <w:pStyle w:val="ConsPlusNormal"/>
        <w:spacing w:before="200"/>
        <w:ind w:firstLine="540"/>
        <w:jc w:val="both"/>
      </w:pPr>
      <w:bookmarkStart w:id="30" w:name="P6796"/>
      <w:bookmarkEnd w:id="30"/>
      <w:r>
        <w:t>8. Муниципальное образование представляет в учреждение заявление о предоставлении субсидий с приложением следующих документов:</w:t>
      </w:r>
    </w:p>
    <w:p w:rsidR="00A17682" w:rsidRDefault="00A17682">
      <w:pPr>
        <w:pStyle w:val="ConsPlusNormal"/>
        <w:spacing w:before="200"/>
        <w:ind w:firstLine="540"/>
        <w:jc w:val="both"/>
      </w:pPr>
      <w:r>
        <w:t>- перечень объектов строительства и реконструкции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A17682" w:rsidRDefault="00A17682">
      <w:pPr>
        <w:pStyle w:val="ConsPlusNormal"/>
        <w:spacing w:before="200"/>
        <w:ind w:firstLine="540"/>
        <w:jc w:val="both"/>
      </w:pPr>
      <w:r>
        <w:t>- копия утвержденной в установленном порядке проектной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9. Срок представления заявления о предоставлении субсидии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796">
        <w:r>
          <w:rPr>
            <w:color w:val="0000FF"/>
          </w:rPr>
          <w:t>пункте 8</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A17682" w:rsidRDefault="00A17682">
      <w:pPr>
        <w:pStyle w:val="ConsPlusNormal"/>
        <w:spacing w:before="200"/>
        <w:ind w:firstLine="540"/>
        <w:jc w:val="both"/>
      </w:pPr>
      <w:r>
        <w:lastRenderedPageBreak/>
        <w:t xml:space="preserve">10. Учреждение с учетом критериев, перечисленных в </w:t>
      </w:r>
      <w:hyperlink w:anchor="P6793">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784">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48">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12. Администрации муниципальных образований осуществляют закупку работ (услуг) на реализацию целей, предусмотренных пунктом 2 настоящего Порядка, в соответствии с Федеральным </w:t>
      </w:r>
      <w:hyperlink r:id="rId4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13.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14.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w:t>
      </w:r>
    </w:p>
    <w:p w:rsidR="00A17682" w:rsidRDefault="00A17682">
      <w:pPr>
        <w:pStyle w:val="ConsPlusNormal"/>
        <w:spacing w:before="200"/>
        <w:ind w:firstLine="540"/>
        <w:jc w:val="both"/>
      </w:pPr>
      <w:r>
        <w:t>15. Показателем результативности использования субсидии является прирост сети автомобильных дорог местного значения.</w:t>
      </w:r>
    </w:p>
    <w:p w:rsidR="00A17682" w:rsidRDefault="00A17682">
      <w:pPr>
        <w:pStyle w:val="ConsPlusNormal"/>
        <w:spacing w:before="200"/>
        <w:ind w:firstLine="540"/>
        <w:jc w:val="both"/>
      </w:pPr>
      <w:r>
        <w:t>16.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"Прирост сети автомобильных дорог местного значения в результате строительства и реконструкции автомобильных дорог"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r>
        <w:t>17.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A17682" w:rsidRDefault="00A17682">
      <w:pPr>
        <w:pStyle w:val="ConsPlusNormal"/>
        <w:spacing w:before="200"/>
        <w:ind w:firstLine="540"/>
        <w:jc w:val="both"/>
      </w:pPr>
      <w:r>
        <w:t>18. Администрации муниципальных образований представляют учреждению заявку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по установленной форме в срок до 20 числа текущего месяца.</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w:t>
      </w:r>
    </w:p>
    <w:p w:rsidR="00A17682" w:rsidRDefault="00A17682">
      <w:pPr>
        <w:pStyle w:val="ConsPlusNormal"/>
        <w:spacing w:before="200"/>
        <w:ind w:firstLine="540"/>
        <w:jc w:val="both"/>
      </w:pPr>
      <w:r>
        <w:t>20.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31 января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22.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w:t>
      </w:r>
      <w:r>
        <w:lastRenderedPageBreak/>
        <w:t>и плановых значений показателей по заключенному соглашению.</w:t>
      </w:r>
    </w:p>
    <w:p w:rsidR="00A17682" w:rsidRDefault="00A17682">
      <w:pPr>
        <w:pStyle w:val="ConsPlusNormal"/>
        <w:spacing w:before="200"/>
        <w:ind w:firstLine="540"/>
        <w:jc w:val="both"/>
      </w:pPr>
      <w:bookmarkStart w:id="31" w:name="P6819"/>
      <w:bookmarkEnd w:id="31"/>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50">
        <w:r>
          <w:rPr>
            <w:color w:val="0000FF"/>
          </w:rPr>
          <w:t>подпунктами "б (1)"</w:t>
        </w:r>
      </w:hyperlink>
      <w:r>
        <w:t xml:space="preserve"> и </w:t>
      </w:r>
      <w:hyperlink r:id="rId5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52">
        <w:r>
          <w:rPr>
            <w:color w:val="0000FF"/>
          </w:rPr>
          <w:t>пунктами 16</w:t>
        </w:r>
      </w:hyperlink>
      <w:r>
        <w:t xml:space="preserve">, </w:t>
      </w:r>
      <w:hyperlink r:id="rId53">
        <w:r>
          <w:rPr>
            <w:color w:val="0000FF"/>
          </w:rPr>
          <w:t>19</w:t>
        </w:r>
      </w:hyperlink>
      <w:r>
        <w:t xml:space="preserve">, </w:t>
      </w:r>
      <w:hyperlink r:id="rId54">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55">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25.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819">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развитие и совершенствование сети автомобильных дорог</w:t>
      </w:r>
    </w:p>
    <w:p w:rsidR="00A17682" w:rsidRDefault="00A17682">
      <w:pPr>
        <w:pStyle w:val="ConsPlusTitle"/>
        <w:jc w:val="center"/>
      </w:pPr>
      <w:r>
        <w:t>общего пользования местного значения в рамках подпрограммы</w:t>
      </w:r>
    </w:p>
    <w:p w:rsidR="00A17682" w:rsidRDefault="00A17682">
      <w:pPr>
        <w:pStyle w:val="ConsPlusTitle"/>
        <w:jc w:val="center"/>
      </w:pPr>
      <w:r>
        <w:t>"Автомобильные дороги" государственной программы</w:t>
      </w:r>
    </w:p>
    <w:p w:rsidR="00A17682" w:rsidRDefault="00A17682">
      <w:pPr>
        <w:pStyle w:val="ConsPlusTitle"/>
        <w:jc w:val="center"/>
      </w:pPr>
      <w:r>
        <w:t>"Обеспечение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соответствующих установленным критериям в утвержденном Порядке предоставления указанных субсидий.</w:t>
      </w:r>
    </w:p>
    <w:p w:rsidR="00A17682" w:rsidRDefault="00A17682">
      <w:pPr>
        <w:pStyle w:val="ConsPlusNormal"/>
        <w:spacing w:before="200"/>
        <w:ind w:firstLine="540"/>
        <w:jc w:val="both"/>
      </w:pPr>
      <w:r>
        <w:t>Распределение субсидий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lastRenderedPageBreak/>
        <w:t>Ciр - размер субсидии бюджету i-го муниципального образования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C - общий объем субсидий, выделяемых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9</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обеспечение сохранности автомобильных дорог местного</w:t>
      </w:r>
    </w:p>
    <w:p w:rsidR="00A17682" w:rsidRDefault="00A17682">
      <w:pPr>
        <w:pStyle w:val="ConsPlusTitle"/>
        <w:jc w:val="center"/>
      </w:pPr>
      <w:r>
        <w:t>значения и условий безопасности движения по ним в рамках</w:t>
      </w:r>
    </w:p>
    <w:p w:rsidR="00A17682" w:rsidRDefault="00A17682">
      <w:pPr>
        <w:pStyle w:val="ConsPlusTitle"/>
        <w:jc w:val="center"/>
      </w:pPr>
      <w:r>
        <w:t>подпрограммы "Автомобильные дороги" государственной</w:t>
      </w:r>
    </w:p>
    <w:p w:rsidR="00A17682" w:rsidRDefault="00A17682">
      <w:pPr>
        <w:pStyle w:val="ConsPlusTitle"/>
        <w:jc w:val="center"/>
      </w:pPr>
      <w:r>
        <w:t>программы "Обеспечение реализации государственных</w:t>
      </w:r>
    </w:p>
    <w:p w:rsidR="00A17682" w:rsidRDefault="00A17682">
      <w:pPr>
        <w:pStyle w:val="ConsPlusTitle"/>
        <w:jc w:val="center"/>
      </w:pPr>
      <w:r>
        <w:t>полномочий в области строительства, архитектуры</w:t>
      </w:r>
    </w:p>
    <w:p w:rsidR="00A17682" w:rsidRDefault="00A17682">
      <w:pPr>
        <w:pStyle w:val="ConsPlusTitle"/>
        <w:jc w:val="center"/>
      </w:pPr>
      <w:r>
        <w:t>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56">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муниципальным образованиям Брянской области на обеспечение сохранности автомобильных дорог местного значения и условий безопасности движения по ним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bookmarkStart w:id="32" w:name="P6865"/>
      <w:bookmarkEnd w:id="32"/>
      <w:r>
        <w:t xml:space="preserve">2. Субсидии на обеспечение сохранности автомобильных дорог местного значения и условий </w:t>
      </w:r>
      <w:r>
        <w:lastRenderedPageBreak/>
        <w:t>безопасности движения по ним направляются на мероприятия по капитальному ремонту, ремонту автомобильных дорог общего пользования местного значения и искусственных сооружений на них и на мероприятия по содержанию автомобильных дорог общего пользования местного значения и искусственных сооружений на них (далее - капитальный ремонт, ремонт и содержание автомобильных дорог).</w:t>
      </w:r>
    </w:p>
    <w:p w:rsidR="00A17682" w:rsidRDefault="00A17682">
      <w:pPr>
        <w:pStyle w:val="ConsPlusNormal"/>
        <w:spacing w:before="200"/>
        <w:ind w:firstLine="540"/>
        <w:jc w:val="both"/>
      </w:pPr>
      <w:r>
        <w:t>Субсидии бюджетам муниципальных образований на обеспечение сохранности автомобильных дорог местного значения и условий безопасности движения по ним предоставляются на строительно-монтажные работы, приобретение оборудования и прочие работы (услуги), на вышеуказанные цели по осуществлению строительного контроля (технического надзора),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 затраты на содержание которых включены в смету на содержание организации, финансируемой из средств бюджета (далее - работы (услуги)), а также на предоставление субсидий казенным предприятиям, в оперативном управлении которых находятся автомобильные дороги муниципального образования.</w:t>
      </w:r>
    </w:p>
    <w:p w:rsidR="00A17682" w:rsidRDefault="00A17682">
      <w:pPr>
        <w:pStyle w:val="ConsPlusNormal"/>
        <w:spacing w:before="200"/>
        <w:ind w:firstLine="540"/>
        <w:jc w:val="both"/>
      </w:pPr>
      <w:r>
        <w:t>3. Уровень софинансирования расходных обязательств муниципальных образований из областного бюджета определяется в соответствии с предельным уровнем софинансирования расходных обязательств муниципальных образований из областного бюджета, утвержденным нормативно-правовым актом Правительства Брянской области.</w:t>
      </w:r>
    </w:p>
    <w:p w:rsidR="00A17682" w:rsidRDefault="00A17682">
      <w:pPr>
        <w:pStyle w:val="ConsPlusNormal"/>
        <w:spacing w:before="200"/>
        <w:ind w:firstLine="540"/>
        <w:jc w:val="both"/>
      </w:pPr>
      <w:r>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ремонта, капитального ремонта, содержания,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обеспечение сохранности автомобильных дорог местного значения и условий безопасности движения по ним, в том числе в связи с увеличением сметной или предполагаемой (предельной) стоимости, размер Субсидии не подлежит изменению.</w:t>
      </w:r>
    </w:p>
    <w:p w:rsidR="00A17682" w:rsidRDefault="00A17682">
      <w:pPr>
        <w:pStyle w:val="ConsPlusNormal"/>
        <w:spacing w:before="20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r>
        <w:t>6. Отбор муниципальных образований для предоставления субсидий проводит ГКУ "Управление автомобильных дорог Брянской области" (далее - учреждение).</w:t>
      </w:r>
    </w:p>
    <w:p w:rsidR="00A17682" w:rsidRDefault="00A17682">
      <w:pPr>
        <w:pStyle w:val="ConsPlusNormal"/>
        <w:spacing w:before="200"/>
        <w:ind w:firstLine="540"/>
        <w:jc w:val="both"/>
      </w:pPr>
      <w:bookmarkStart w:id="33" w:name="P6871"/>
      <w:bookmarkEnd w:id="33"/>
      <w:r>
        <w:t>7. Субсидии предоставляются бюджетам муниципальных образований при соблюдении следующих условий:</w:t>
      </w:r>
    </w:p>
    <w:p w:rsidR="00A17682" w:rsidRDefault="00A17682">
      <w:pPr>
        <w:pStyle w:val="ConsPlusNormal"/>
        <w:spacing w:before="200"/>
        <w:ind w:firstLine="540"/>
        <w:jc w:val="both"/>
      </w:pPr>
      <w:r>
        <w:t>- наличие ассигнований в бюджетах муниципальных образований в соответствии с предельным уровнем софинансирования объема расходного обязательства муниципального образования;</w:t>
      </w:r>
    </w:p>
    <w:p w:rsidR="00A17682" w:rsidRDefault="00A17682">
      <w:pPr>
        <w:pStyle w:val="ConsPlusNormal"/>
        <w:spacing w:before="200"/>
        <w:ind w:firstLine="540"/>
        <w:jc w:val="both"/>
      </w:pPr>
      <w:r>
        <w:t>- принадлежность автомобильных дорог, на которых выполняется мероприятие по капитальному ремонту, ремонту или содержанию, к муниципальной собственности;</w:t>
      </w:r>
    </w:p>
    <w:p w:rsidR="00A17682" w:rsidRDefault="00A17682">
      <w:pPr>
        <w:pStyle w:val="ConsPlusNormal"/>
        <w:spacing w:before="200"/>
        <w:ind w:firstLine="540"/>
        <w:jc w:val="both"/>
      </w:pPr>
      <w:r>
        <w:t>- перечень мероприятий, подлежащих утверждению правовыми актами муниципального образования;</w:t>
      </w:r>
    </w:p>
    <w:p w:rsidR="00A17682" w:rsidRDefault="00A17682">
      <w:pPr>
        <w:pStyle w:val="ConsPlusNormal"/>
        <w:spacing w:before="200"/>
        <w:ind w:firstLine="540"/>
        <w:jc w:val="both"/>
      </w:pPr>
      <w:r>
        <w:t>- заключение соглашения о предоставлении субсидии между главным распорядителем бюджетных средств, учреждением и администрациями муниципальных образований Брянской области в соответствии с пунктом 10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8. Критерием отбора муниципального образования для предоставления субсидии на мероприятия по капитальному ремонту, ремонту автомобильных дорог являются:</w:t>
      </w:r>
    </w:p>
    <w:p w:rsidR="00A17682" w:rsidRDefault="00A17682">
      <w:pPr>
        <w:pStyle w:val="ConsPlusNormal"/>
        <w:spacing w:before="200"/>
        <w:ind w:firstLine="540"/>
        <w:jc w:val="both"/>
      </w:pPr>
      <w:r>
        <w:t>- наличие в муниципальной собственности муниципального образования автомобильных дорог общего пользования местного значения, находящихся в ненормативном состоянии, требующих проведения работ по капитальному ремонту или ремонту в соответствии с установленной Министерством транспорта Российской Федерации классификацией работ по ремонту и содержанию автомобильных дорог.</w:t>
      </w:r>
    </w:p>
    <w:p w:rsidR="00A17682" w:rsidRDefault="00A17682">
      <w:pPr>
        <w:pStyle w:val="ConsPlusNormal"/>
        <w:spacing w:before="200"/>
        <w:ind w:firstLine="540"/>
        <w:jc w:val="both"/>
      </w:pPr>
      <w:r>
        <w:lastRenderedPageBreak/>
        <w:t>Критериями отбора муниципального образования для предоставления субсидии на мероприятия по содержанию автомобильных дорог являются:</w:t>
      </w:r>
    </w:p>
    <w:p w:rsidR="00A17682" w:rsidRDefault="00A17682">
      <w:pPr>
        <w:pStyle w:val="ConsPlusNormal"/>
        <w:spacing w:before="200"/>
        <w:ind w:firstLine="540"/>
        <w:jc w:val="both"/>
      </w:pPr>
      <w:r>
        <w:t>- численность жителей не менее 300000 человек;</w:t>
      </w:r>
    </w:p>
    <w:p w:rsidR="00A17682" w:rsidRDefault="00A17682">
      <w:pPr>
        <w:pStyle w:val="ConsPlusNormal"/>
        <w:spacing w:before="200"/>
        <w:ind w:firstLine="540"/>
        <w:jc w:val="both"/>
      </w:pPr>
      <w:r>
        <w:t>- наличие автомобильных дорог общего пользования местного значения, расположенных в границах населенного пункта.</w:t>
      </w:r>
    </w:p>
    <w:p w:rsidR="00A17682" w:rsidRDefault="00A17682">
      <w:pPr>
        <w:pStyle w:val="ConsPlusNormal"/>
        <w:spacing w:before="200"/>
        <w:ind w:firstLine="540"/>
        <w:jc w:val="both"/>
      </w:pPr>
      <w:bookmarkStart w:id="34" w:name="P6881"/>
      <w:bookmarkEnd w:id="34"/>
      <w:r>
        <w:t>9. Администрации муниципальных образований представляют в учреждение заявление о предоставлении субсидий с приложением следующих документов:</w:t>
      </w:r>
    </w:p>
    <w:p w:rsidR="00A17682" w:rsidRDefault="00A17682">
      <w:pPr>
        <w:pStyle w:val="ConsPlusNormal"/>
        <w:spacing w:before="200"/>
        <w:ind w:firstLine="540"/>
        <w:jc w:val="both"/>
      </w:pPr>
      <w:r>
        <w:t>9.1. По мероприятию капитального ремонта и ремонта автомобильных дорог общего пользования местного значения и искусственных сооружений на них перечень объектов с указанием заказчика, мощностей, плановых сроков завершения объектов и средств, планируемых к выделению муниципальным образованием, утвержденный местной администрацией;</w:t>
      </w:r>
    </w:p>
    <w:p w:rsidR="00A17682" w:rsidRDefault="00A17682">
      <w:pPr>
        <w:pStyle w:val="ConsPlusNormal"/>
        <w:spacing w:before="200"/>
        <w:ind w:firstLine="540"/>
        <w:jc w:val="both"/>
      </w:pPr>
      <w:r>
        <w:t>9.1.1. По мероприятию содержания автомобильных дорог общего пользования местного значения и искусственных сооружений на них перечень и объемы дорожных работ с использованием предоставляемых субсидий с указанием основных технико-экономических показателей дорожных работ, характеристик, обосновывающих целевое использование субсидий, утвержденный местной администрацией.</w:t>
      </w:r>
    </w:p>
    <w:p w:rsidR="00A17682" w:rsidRDefault="00A17682">
      <w:pPr>
        <w:pStyle w:val="ConsPlusNormal"/>
        <w:spacing w:before="200"/>
        <w:ind w:firstLine="540"/>
        <w:jc w:val="both"/>
      </w:pPr>
      <w:r>
        <w:t>9.2. Обязательство органа местного самоуправления о представлении сведений о наличии утвержденной проектной документации на объекты капитального ремонта, ремонта автомобильных дорог или сметных расчетов стоимости работ по объектам капитального ремонта и ремонта автомобильных дорог либо обязательства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 для мероприятия по капитальному ремонту, ремонту автомобильных дорог, и (или)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для мероприятия по содержанию автомобильных дорог.</w:t>
      </w:r>
    </w:p>
    <w:p w:rsidR="00A17682" w:rsidRDefault="00A17682">
      <w:pPr>
        <w:pStyle w:val="ConsPlusNormal"/>
        <w:spacing w:before="200"/>
        <w:ind w:firstLine="540"/>
        <w:jc w:val="both"/>
      </w:pPr>
      <w:r>
        <w:t>9.3. Выписка из бюджета муниципального образования, подтверждающая софинансирование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мероприятий по капитальному ремонту, ремонту автомобильных дорог общего пользования местного значения и мероприятий по содержанию автомобильных дорог общего пользования местного значения за счет средств местного бюджета.</w:t>
      </w:r>
    </w:p>
    <w:p w:rsidR="00A17682" w:rsidRDefault="00A17682">
      <w:pPr>
        <w:pStyle w:val="ConsPlusNormal"/>
        <w:spacing w:before="200"/>
        <w:ind w:firstLine="540"/>
        <w:jc w:val="both"/>
      </w:pPr>
      <w:r>
        <w:t>9.4. Документы, подтверждающие принадлежность объектов капитального ремонта, ремонта и содержания к муниципальной собственности.</w:t>
      </w:r>
    </w:p>
    <w:p w:rsidR="00A17682" w:rsidRDefault="00A17682">
      <w:pPr>
        <w:pStyle w:val="ConsPlusNormal"/>
        <w:spacing w:before="200"/>
        <w:ind w:firstLine="540"/>
        <w:jc w:val="both"/>
      </w:pPr>
      <w:r>
        <w:t>9.5.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A17682" w:rsidRDefault="00A17682">
      <w:pPr>
        <w:pStyle w:val="ConsPlusNormal"/>
        <w:spacing w:before="200"/>
        <w:ind w:firstLine="540"/>
        <w:jc w:val="both"/>
      </w:pPr>
      <w:r>
        <w:t>9.6. Акт муниципального образования, определяющий лицо, уполномоченное на осуществление функции контроля за ходом и результатами дорожных работ, осуществляемых за счет субсидий.</w:t>
      </w:r>
    </w:p>
    <w:p w:rsidR="00A17682" w:rsidRDefault="00A17682">
      <w:pPr>
        <w:pStyle w:val="ConsPlusNormal"/>
        <w:spacing w:before="200"/>
        <w:ind w:firstLine="540"/>
        <w:jc w:val="both"/>
      </w:pPr>
      <w:r>
        <w:t>9.7. Нормативно-правовой акт, утверждающий нормативы финансовых затрат на содержание 1 километра автомобильных дорог местного значения, рассчитанные с учетом рекомендаций Министерства Транспорта РФ в части принятия обозначенного акта, и обоснование размера запрашиваемой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автомобильных дорог местного значения, рассчитанный по формуле:</w:t>
      </w:r>
    </w:p>
    <w:p w:rsidR="00A17682" w:rsidRDefault="00A17682">
      <w:pPr>
        <w:pStyle w:val="ConsPlusNormal"/>
        <w:jc w:val="both"/>
      </w:pPr>
    </w:p>
    <w:p w:rsidR="00A17682" w:rsidRDefault="00A17682">
      <w:pPr>
        <w:pStyle w:val="ConsPlusNormal"/>
        <w:jc w:val="center"/>
      </w:pPr>
      <w:r>
        <w:t>Viс = СУММ (HV.сод. x L) x U соф.МО, где:</w:t>
      </w:r>
    </w:p>
    <w:p w:rsidR="00A17682" w:rsidRDefault="00A17682">
      <w:pPr>
        <w:pStyle w:val="ConsPlusNormal"/>
        <w:jc w:val="both"/>
      </w:pPr>
    </w:p>
    <w:p w:rsidR="00A17682" w:rsidRDefault="00A17682">
      <w:pPr>
        <w:pStyle w:val="ConsPlusNormal"/>
        <w:ind w:firstLine="540"/>
        <w:jc w:val="both"/>
      </w:pPr>
      <w:r>
        <w:lastRenderedPageBreak/>
        <w:t>HV.сод. - установленный Правительством Брянской области норматив финансовых затрат на содержание автомобильных дорог регионального или межмуниципального значения для каждой категории автомобильной дороги (применительно);</w:t>
      </w:r>
    </w:p>
    <w:p w:rsidR="00A17682" w:rsidRDefault="00A17682">
      <w:pPr>
        <w:pStyle w:val="ConsPlusNormal"/>
        <w:spacing w:before="200"/>
        <w:ind w:firstLine="540"/>
        <w:jc w:val="both"/>
      </w:pPr>
      <w:r>
        <w:t>L - протяженность автомобильных дорог местного значения муниципального образования, дифференцировано для каждой категории;</w:t>
      </w:r>
    </w:p>
    <w:p w:rsidR="00A17682" w:rsidRDefault="00A17682">
      <w:pPr>
        <w:pStyle w:val="ConsPlusNormal"/>
        <w:spacing w:before="200"/>
        <w:ind w:firstLine="540"/>
        <w:jc w:val="both"/>
      </w:pPr>
      <w:r>
        <w:t>U соф.МО - уровень софинансирования расходного обязательства муниципальных образований из областного бюджета.</w:t>
      </w:r>
    </w:p>
    <w:p w:rsidR="00A17682" w:rsidRDefault="00A17682">
      <w:pPr>
        <w:pStyle w:val="ConsPlusNormal"/>
        <w:spacing w:before="200"/>
        <w:ind w:firstLine="540"/>
        <w:jc w:val="both"/>
      </w:pPr>
      <w:r>
        <w:t>9.8. Срок подачи заявления о предоставлении субсидии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881">
        <w:r>
          <w:rPr>
            <w:color w:val="0000FF"/>
          </w:rPr>
          <w:t>пункте 9</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A17682" w:rsidRDefault="00A17682">
      <w:pPr>
        <w:pStyle w:val="ConsPlusNormal"/>
        <w:spacing w:before="200"/>
        <w:ind w:firstLine="540"/>
        <w:jc w:val="both"/>
      </w:pPr>
      <w:r>
        <w:t xml:space="preserve">10. Учреждение с учетом условий, перечисленных в </w:t>
      </w:r>
      <w:hyperlink w:anchor="P687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6865">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57">
        <w:r>
          <w:rPr>
            <w:color w:val="0000FF"/>
          </w:rPr>
          <w:t>Законом</w:t>
        </w:r>
      </w:hyperlink>
      <w:r>
        <w:t xml:space="preserve"> Брянской области от 2 ноября 2016 года N 89-З "О межбюджетных отношениях в Брянской области". Перечень объектов утверждается главным распорядителем бюджетных средств и согласовывается заместителем Губернатора Брянской области, курирующим деятельность департамента строительства Брянской области.</w:t>
      </w:r>
    </w:p>
    <w:p w:rsidR="00A17682" w:rsidRDefault="00A17682">
      <w:pPr>
        <w:pStyle w:val="ConsPlusNormal"/>
        <w:spacing w:before="200"/>
        <w:ind w:firstLine="540"/>
        <w:jc w:val="both"/>
      </w:pPr>
      <w:r>
        <w:t xml:space="preserve">12. Администрации муниципальных образований (казенные предприятия, в оперативном управлении которых находятся автомобильные дороги муниципального образования) осуществляют закупку необходимых работ (услуг), предусмотренных проектной документацией, на реализацию целей, предусмотренных </w:t>
      </w:r>
      <w:hyperlink w:anchor="P6865">
        <w:r>
          <w:rPr>
            <w:color w:val="0000FF"/>
          </w:rPr>
          <w:t>пунктом 2</w:t>
        </w:r>
      </w:hyperlink>
      <w:r>
        <w:t xml:space="preserve"> настоящего Порядка, в соответствии с Федеральным </w:t>
      </w:r>
      <w:hyperlink r:id="rId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в установленном законодательством Российской Федерации порядке с исполнением муниципального задания для муниципального бюджетного учреждения муниципального образования, оказывающего муниципальные услуги по содержанию автомобильных дорог.</w:t>
      </w:r>
    </w:p>
    <w:p w:rsidR="00A17682" w:rsidRDefault="00A17682">
      <w:pPr>
        <w:pStyle w:val="ConsPlusNormal"/>
        <w:spacing w:before="200"/>
        <w:ind w:firstLine="540"/>
        <w:jc w:val="both"/>
      </w:pPr>
      <w:r>
        <w:t>13.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14. Администрации муниципальных образований ежемесячно представляют учреждению в срок до 5 числа месяца, следующего за отчетным, отчет об использовании средств областного и местного бюджетов, выделенных бюджетам муниципальных образований, по форме, установленной в соглашении.</w:t>
      </w:r>
    </w:p>
    <w:p w:rsidR="00A17682" w:rsidRDefault="00A17682">
      <w:pPr>
        <w:pStyle w:val="ConsPlusNormal"/>
        <w:spacing w:before="200"/>
        <w:ind w:firstLine="540"/>
        <w:jc w:val="both"/>
      </w:pPr>
      <w:r>
        <w:t xml:space="preserve">15.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показателей результативности предоставления субсидии, установленных </w:t>
      </w:r>
      <w:hyperlink r:id="rId59">
        <w:r>
          <w:rPr>
            <w:color w:val="0000FF"/>
          </w:rPr>
          <w:t>пунктом 16</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r>
        <w:lastRenderedPageBreak/>
        <w:t>16. Показателями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капитальному ремонту, ремонту автомобильных дорог являются площадь и протяженность отремонтированных дорог общего пользования местного значения. Показателем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дорог является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(далее - доля ДТП).</w:t>
      </w:r>
    </w:p>
    <w:p w:rsidR="00A17682" w:rsidRDefault="00A17682">
      <w:pPr>
        <w:pStyle w:val="ConsPlusNormal"/>
        <w:spacing w:before="200"/>
        <w:ind w:firstLine="540"/>
        <w:jc w:val="both"/>
      </w:pPr>
      <w:r>
        <w:t>17.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A17682" w:rsidRDefault="00A17682">
      <w:pPr>
        <w:pStyle w:val="ConsPlusNormal"/>
        <w:spacing w:before="200"/>
        <w:ind w:firstLine="540"/>
        <w:jc w:val="both"/>
      </w:pPr>
      <w:r>
        <w:t>18. Администрации муниципальных образований представляют учреждению заявку на перечисление субсидий (с приложением заверенных копий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для объектов капитального ремонта, ремонта автомобильных дорог, документов, подтверждающих факт выполнения работ (оказания услуг) для объектов содержания автомобильных дорог) по установленной форме в срок до 20 числа текущего месяца.</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обеспечение сохранности автомобильных дорог местного значения на них, по форме, установленной в соглашении.</w:t>
      </w:r>
    </w:p>
    <w:p w:rsidR="00A17682" w:rsidRDefault="00A17682">
      <w:pPr>
        <w:pStyle w:val="ConsPlusNormal"/>
        <w:spacing w:before="200"/>
        <w:ind w:firstLine="540"/>
        <w:jc w:val="both"/>
      </w:pPr>
      <w:r>
        <w:t>20.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31 декабря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22. Эффективность использования субсидии оценивается по показателям результативности предоставления субсидий "Протяженность, площадь отремонтированных автомобильных дорог общего пользования местного значения", "Доля ДТП"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35" w:name="P6915"/>
      <w:bookmarkEnd w:id="35"/>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60">
        <w:r>
          <w:rPr>
            <w:color w:val="0000FF"/>
          </w:rPr>
          <w:t>подпунктами "б (1)"</w:t>
        </w:r>
      </w:hyperlink>
      <w:r>
        <w:t xml:space="preserve"> и </w:t>
      </w:r>
      <w:hyperlink r:id="rId6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определяется в соответствии с </w:t>
      </w:r>
      <w:hyperlink r:id="rId62">
        <w:r>
          <w:rPr>
            <w:color w:val="0000FF"/>
          </w:rPr>
          <w:t>пунктами 16</w:t>
        </w:r>
      </w:hyperlink>
      <w:r>
        <w:t xml:space="preserve">, </w:t>
      </w:r>
      <w:hyperlink r:id="rId63">
        <w:r>
          <w:rPr>
            <w:color w:val="0000FF"/>
          </w:rPr>
          <w:t>19</w:t>
        </w:r>
      </w:hyperlink>
      <w:r>
        <w:t xml:space="preserve">, </w:t>
      </w:r>
      <w:hyperlink r:id="rId64">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65">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25.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lastRenderedPageBreak/>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915">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обеспечение сохранности автомобильных дорог местного</w:t>
      </w:r>
    </w:p>
    <w:p w:rsidR="00A17682" w:rsidRDefault="00A17682">
      <w:pPr>
        <w:pStyle w:val="ConsPlusTitle"/>
        <w:jc w:val="center"/>
      </w:pPr>
      <w:r>
        <w:t>значения и условий безопасности движения по ним в рамках</w:t>
      </w:r>
    </w:p>
    <w:p w:rsidR="00A17682" w:rsidRDefault="00A17682">
      <w:pPr>
        <w:pStyle w:val="ConsPlusTitle"/>
        <w:jc w:val="center"/>
      </w:pPr>
      <w:r>
        <w:t>подпрограммы "Автомобильные дороги" государственной</w:t>
      </w:r>
    </w:p>
    <w:p w:rsidR="00A17682" w:rsidRDefault="00A17682">
      <w:pPr>
        <w:pStyle w:val="ConsPlusTitle"/>
        <w:jc w:val="center"/>
      </w:pPr>
      <w:r>
        <w:t>программы "Обеспечение реализации государственных</w:t>
      </w:r>
    </w:p>
    <w:p w:rsidR="00A17682" w:rsidRDefault="00A17682">
      <w:pPr>
        <w:pStyle w:val="ConsPlusTitle"/>
        <w:jc w:val="center"/>
      </w:pPr>
      <w:r>
        <w:t>полномочий в области строительства, архитектуры и</w:t>
      </w:r>
    </w:p>
    <w:p w:rsidR="00A17682" w:rsidRDefault="00A17682">
      <w:pPr>
        <w:pStyle w:val="ConsPlusTitle"/>
        <w:jc w:val="center"/>
      </w:pPr>
      <w:r>
        <w:t>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Распределение субсидий на обеспечение сохранности автомобильных дорог местного значения и условий безопасности движения по ним, которые направляются на мероприятия по капитальному ремонту и ремонту и мероприятия по содержанию автомобильных дорог общего пользования местного значения и искусственных сооружений на них, между муниципальными образованиями осуществляется в следующем порядке:</w:t>
      </w:r>
    </w:p>
    <w:p w:rsidR="00A17682" w:rsidRDefault="00A17682">
      <w:pPr>
        <w:pStyle w:val="ConsPlusNormal"/>
        <w:spacing w:before="200"/>
        <w:ind w:firstLine="540"/>
        <w:jc w:val="both"/>
      </w:pPr>
      <w:r>
        <w:t>Субсидия распределяется между муниципальными образованиями по следующей методике расчета:</w:t>
      </w:r>
    </w:p>
    <w:p w:rsidR="00A17682" w:rsidRDefault="00A17682">
      <w:pPr>
        <w:pStyle w:val="ConsPlusNormal"/>
        <w:jc w:val="both"/>
      </w:pPr>
    </w:p>
    <w:p w:rsidR="00A17682" w:rsidRDefault="00A17682">
      <w:pPr>
        <w:pStyle w:val="ConsPlusNormal"/>
        <w:jc w:val="center"/>
      </w:pPr>
      <w:r>
        <w:t>Ciрс = Ciр + Ciс, где:</w:t>
      </w:r>
    </w:p>
    <w:p w:rsidR="00A17682" w:rsidRDefault="00A17682">
      <w:pPr>
        <w:pStyle w:val="ConsPlusNormal"/>
        <w:jc w:val="both"/>
      </w:pPr>
    </w:p>
    <w:p w:rsidR="00A17682" w:rsidRDefault="00A17682">
      <w:pPr>
        <w:pStyle w:val="ConsPlusNormal"/>
        <w:ind w:firstLine="540"/>
        <w:jc w:val="both"/>
      </w:pPr>
      <w:r>
        <w:t>Ciрс - общий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на соответствующий финансовый год;</w:t>
      </w:r>
    </w:p>
    <w:p w:rsidR="00A17682" w:rsidRDefault="00A17682">
      <w:pPr>
        <w:pStyle w:val="ConsPlusNormal"/>
        <w:spacing w:before="200"/>
        <w:ind w:firstLine="540"/>
        <w:jc w:val="both"/>
      </w:pPr>
      <w:r>
        <w:t>Ciр -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spacing w:before="200"/>
        <w:ind w:firstLine="540"/>
        <w:jc w:val="both"/>
      </w:pPr>
      <w:r>
        <w:t>Ciс -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jc w:val="both"/>
      </w:pPr>
    </w:p>
    <w:p w:rsidR="00A17682" w:rsidRDefault="00A17682">
      <w:pPr>
        <w:pStyle w:val="ConsPlusNormal"/>
        <w:jc w:val="center"/>
      </w:pPr>
      <w:r>
        <w:t>Ciр = Cр x Viр / Vр, где:</w:t>
      </w:r>
    </w:p>
    <w:p w:rsidR="00A17682" w:rsidRDefault="00A17682">
      <w:pPr>
        <w:pStyle w:val="ConsPlusNormal"/>
        <w:jc w:val="both"/>
      </w:pPr>
    </w:p>
    <w:p w:rsidR="00A17682" w:rsidRDefault="00A17682">
      <w:pPr>
        <w:pStyle w:val="ConsPlusNormal"/>
        <w:ind w:firstLine="540"/>
        <w:jc w:val="both"/>
      </w:pPr>
      <w:r>
        <w:t>Cр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spacing w:before="200"/>
        <w:ind w:firstLine="540"/>
        <w:jc w:val="both"/>
      </w:pPr>
      <w:r>
        <w:t>Vр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spacing w:before="200"/>
        <w:ind w:firstLine="540"/>
        <w:jc w:val="both"/>
      </w:pPr>
      <w:r>
        <w:t>Viр - объем средств, необходимый i-му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center"/>
      </w:pPr>
      <w:r>
        <w:t>Ciс = Cс x Viс / Vс, где:</w:t>
      </w:r>
    </w:p>
    <w:p w:rsidR="00A17682" w:rsidRDefault="00A17682">
      <w:pPr>
        <w:pStyle w:val="ConsPlusNormal"/>
        <w:jc w:val="both"/>
      </w:pPr>
    </w:p>
    <w:p w:rsidR="00A17682" w:rsidRDefault="00A17682">
      <w:pPr>
        <w:pStyle w:val="ConsPlusNormal"/>
        <w:ind w:firstLine="540"/>
        <w:jc w:val="both"/>
      </w:pPr>
      <w:r>
        <w:t>Cс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spacing w:before="200"/>
        <w:ind w:firstLine="540"/>
        <w:jc w:val="both"/>
      </w:pPr>
      <w:r>
        <w:t>Vс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A17682" w:rsidRDefault="00A17682">
      <w:pPr>
        <w:pStyle w:val="ConsPlusNormal"/>
        <w:spacing w:before="200"/>
        <w:ind w:firstLine="540"/>
        <w:jc w:val="both"/>
      </w:pPr>
      <w:r>
        <w:t>Viс - объем средств, необходимый i-му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10</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иных межбюджетных трансфертов бюджетам</w:t>
      </w:r>
    </w:p>
    <w:p w:rsidR="00A17682" w:rsidRDefault="00A17682">
      <w:pPr>
        <w:pStyle w:val="ConsPlusTitle"/>
        <w:jc w:val="center"/>
      </w:pPr>
      <w:r>
        <w:t>муниципальных образований на развитие инфраструктуры</w:t>
      </w:r>
    </w:p>
    <w:p w:rsidR="00A17682" w:rsidRDefault="00A17682">
      <w:pPr>
        <w:pStyle w:val="ConsPlusTitle"/>
        <w:jc w:val="center"/>
      </w:pPr>
      <w:r>
        <w:t>дорожного хозяйства, обеспечивающей транспортную связанность</w:t>
      </w:r>
    </w:p>
    <w:p w:rsidR="00A17682" w:rsidRDefault="00A17682">
      <w:pPr>
        <w:pStyle w:val="ConsPlusTitle"/>
        <w:jc w:val="center"/>
      </w:pPr>
      <w:r>
        <w:t>между центрами экономического роста, в рамках регионального</w:t>
      </w:r>
    </w:p>
    <w:p w:rsidR="00A17682" w:rsidRDefault="00A17682">
      <w:pPr>
        <w:pStyle w:val="ConsPlusTitle"/>
        <w:jc w:val="center"/>
      </w:pPr>
      <w:r>
        <w:t>проекта "Региональная и местная дорожная сеть (Брянская</w:t>
      </w:r>
    </w:p>
    <w:p w:rsidR="00A17682" w:rsidRDefault="00A17682">
      <w:pPr>
        <w:pStyle w:val="ConsPlusTitle"/>
        <w:jc w:val="center"/>
      </w:pPr>
      <w:r>
        <w:t>область)" подпрограммы "Автомобильные дороги"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1. Настоящий Порядок устанавливает цели и условия предоставления иных межбюджетных трансфертов бюджетам муниципальных образований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иные межбюджетные трансферты), в том числе на территории Брянской городской агломерации, критерии отбора муниципальных образований для предоставления иных межбюджетных трансфертов, порядок отчетности об использовании иных межбюджетных трансфертов, а также критерии оценки эффективности использования муниципальными образованиями предоставляемых иных межбюджетных трансфертов.</w:t>
      </w:r>
    </w:p>
    <w:p w:rsidR="00A17682" w:rsidRDefault="00A17682">
      <w:pPr>
        <w:pStyle w:val="ConsPlusNormal"/>
        <w:spacing w:before="200"/>
        <w:ind w:firstLine="540"/>
        <w:jc w:val="both"/>
      </w:pPr>
      <w:r>
        <w:t>2. Под Брянской городской агломерацией понимается система, образуемая крупнейшим городским округом и населенными пунктами муниципальных образований Брянской области - "спутниками" с интенсивными производственными, транспортными и культурными связями. Перечень муниципальных образований Брянской области, включенных в состав Брянской городской агломерации, утверждается правовым актом Правительства Брянской области. Объекты улично-дорожной сети Брянской городской агломерации включают в себя автомобильные дороги общего пользования местного значения населенных пунктов Брянской городской агломерации.</w:t>
      </w:r>
    </w:p>
    <w:p w:rsidR="00A17682" w:rsidRDefault="00A17682">
      <w:pPr>
        <w:pStyle w:val="ConsPlusNormal"/>
        <w:spacing w:before="200"/>
        <w:ind w:firstLine="540"/>
        <w:jc w:val="both"/>
      </w:pPr>
      <w:bookmarkStart w:id="36" w:name="P6975"/>
      <w:bookmarkEnd w:id="36"/>
      <w:r>
        <w:t xml:space="preserve">3. Иные межбюджетные трансферты предоставляются на мероприятия дорожной деятельности по строительству и реконструкции автомобильных дорог общего пользования местного значения, а также для завершения мероприятий по строительству и реконструкции автомобильных дорог общего пользования местного значения, реализация которых </w:t>
      </w:r>
      <w:r>
        <w:lastRenderedPageBreak/>
        <w:t>осуществлялась в 2020 - 2021 годах с использованием средств федерального бюджета в рамках регионального проекта "Региональная и местная дорожная сеть (Брянская область)".</w:t>
      </w:r>
    </w:p>
    <w:p w:rsidR="00A17682" w:rsidRDefault="00A17682">
      <w:pPr>
        <w:pStyle w:val="ConsPlusNormal"/>
        <w:spacing w:before="200"/>
        <w:ind w:firstLine="540"/>
        <w:jc w:val="both"/>
      </w:pPr>
      <w:r>
        <w:t>4. Иные межбюджетные трансферты направляются на расходы, включенные в сводный сметный расчет проектной документации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и других работ (услуг), необходимых на стадии реализации объекта), а также на предоставление иных межбюджетных трансфертов казенным предприятиям, в оперативном управлении которых находятся автомобильные дороги муниципального образования, на вышеуказанные цели.</w:t>
      </w:r>
    </w:p>
    <w:p w:rsidR="00A17682" w:rsidRDefault="00A17682">
      <w:pPr>
        <w:pStyle w:val="ConsPlusNormal"/>
        <w:spacing w:before="200"/>
        <w:ind w:firstLine="540"/>
        <w:jc w:val="both"/>
      </w:pPr>
      <w:bookmarkStart w:id="37" w:name="P6977"/>
      <w:bookmarkEnd w:id="37"/>
      <w:r>
        <w:t>5. Показателем результативности использования иных межбюджетных трансфертов является целевой показатель регионального проекта:</w:t>
      </w:r>
    </w:p>
    <w:p w:rsidR="00A17682" w:rsidRDefault="00A17682">
      <w:pPr>
        <w:pStyle w:val="ConsPlusNormal"/>
        <w:spacing w:before="200"/>
        <w:ind w:firstLine="540"/>
        <w:jc w:val="both"/>
      </w:pPr>
      <w:r>
        <w:t>- осуществлено строительство и реконструкция автомобильных дорог регионального или межмуниципального, местного значения (накопленным итогом), тысяча метров.</w:t>
      </w:r>
    </w:p>
    <w:p w:rsidR="00A17682" w:rsidRDefault="00A17682">
      <w:pPr>
        <w:pStyle w:val="ConsPlusNormal"/>
        <w:spacing w:before="200"/>
        <w:ind w:firstLine="540"/>
        <w:jc w:val="both"/>
      </w:pPr>
      <w:r>
        <w:t>Минимальные значения показателей результативности расходов бюджетов муниципальных образований, в целях реализации которых предоставляются иные межбюджетные трансферты, на каждый год устанавливаются паспортом регионального проекта.</w:t>
      </w:r>
    </w:p>
    <w:p w:rsidR="00A17682" w:rsidRDefault="00A17682">
      <w:pPr>
        <w:pStyle w:val="ConsPlusNormal"/>
        <w:spacing w:before="200"/>
        <w:ind w:firstLine="540"/>
        <w:jc w:val="both"/>
      </w:pPr>
      <w:r>
        <w:t xml:space="preserve">6. Иные межбюджетные трансферты предоставляются в пределах бюджетных ассигнований областного бюджета и лимитов бюджетных обязательств, утвержденных главному распорядителю бюджетных средств на цели, указанные в </w:t>
      </w:r>
      <w:hyperlink w:anchor="P6975">
        <w:r>
          <w:rPr>
            <w:color w:val="0000FF"/>
          </w:rPr>
          <w:t>пункте 3</w:t>
        </w:r>
      </w:hyperlink>
      <w:r>
        <w:t xml:space="preserve"> настоящего Порядка.</w:t>
      </w:r>
    </w:p>
    <w:p w:rsidR="00A17682" w:rsidRDefault="00A17682">
      <w:pPr>
        <w:pStyle w:val="ConsPlusNormal"/>
        <w:spacing w:before="200"/>
        <w:ind w:firstLine="540"/>
        <w:jc w:val="both"/>
      </w:pPr>
      <w:r>
        <w:t>7. Условиями предоставления иных межбюджетных трансфертов бюджетам муниципальных образований на цели, предусмотренные пунктом 3 настоящего Порядка, являются:</w:t>
      </w:r>
    </w:p>
    <w:p w:rsidR="00A17682" w:rsidRDefault="00A17682">
      <w:pPr>
        <w:pStyle w:val="ConsPlusNormal"/>
        <w:spacing w:before="200"/>
        <w:ind w:firstLine="540"/>
        <w:jc w:val="both"/>
      </w:pPr>
      <w:r>
        <w:t>а) наличие правового акта муниципального образования,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иной межбюджетный трансферт;</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иных межбюджетных трансфертов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 наличие правового акта муниципального образования об утверждении перечня мероприятий, в целях софинансирования которых предоставляются иные межбюджетные трансферты;</w:t>
      </w:r>
    </w:p>
    <w:p w:rsidR="00A17682" w:rsidRDefault="00A17682">
      <w:pPr>
        <w:pStyle w:val="ConsPlusNormal"/>
        <w:spacing w:before="200"/>
        <w:ind w:firstLine="540"/>
        <w:jc w:val="both"/>
      </w:pPr>
      <w:r>
        <w:t xml:space="preserve">- заключение соглашения о предоставлении иных межбюджетных трансфертов,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66">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8. Главным распорядителем средств областного бюджета по расходам на предоставление иных межбюджетных трансфертов является департамент строительства Брянской области (далее - департамент), который заключает с Учреждением соглашение, определяющее обязанности и полномочия в сфере бюджетных правоотношений и освоения межбюджетных трансфертов.</w:t>
      </w:r>
    </w:p>
    <w:p w:rsidR="00A17682" w:rsidRDefault="00A17682">
      <w:pPr>
        <w:pStyle w:val="ConsPlusNormal"/>
        <w:spacing w:before="200"/>
        <w:ind w:firstLine="540"/>
        <w:jc w:val="both"/>
      </w:pPr>
      <w:r>
        <w:t>9. Отбор муниципальных образований для предоставления иных межбюджетных трансфертов проводит учреждение.</w:t>
      </w:r>
    </w:p>
    <w:p w:rsidR="00A17682" w:rsidRDefault="00A17682">
      <w:pPr>
        <w:pStyle w:val="ConsPlusNormal"/>
        <w:spacing w:before="200"/>
        <w:ind w:firstLine="540"/>
        <w:jc w:val="both"/>
      </w:pPr>
      <w:r>
        <w:lastRenderedPageBreak/>
        <w:t>10. Критериями отбора муниципального образования для предоставления иных межбюджетных трансфертов являются:</w:t>
      </w:r>
    </w:p>
    <w:p w:rsidR="00A17682" w:rsidRDefault="00A17682">
      <w:pPr>
        <w:pStyle w:val="ConsPlusNormal"/>
        <w:spacing w:before="200"/>
        <w:ind w:firstLine="540"/>
        <w:jc w:val="both"/>
      </w:pPr>
      <w:r>
        <w:t>- наличие незавершенных объектов по строительству и реконструкции автомобильных дорог общего пользования местного значения, реализация которых осуществлялась в рамках регионального проекта 2020 - 2021 годах;</w:t>
      </w:r>
    </w:p>
    <w:p w:rsidR="00A17682" w:rsidRDefault="00A17682">
      <w:pPr>
        <w:pStyle w:val="ConsPlusNormal"/>
        <w:spacing w:before="200"/>
        <w:ind w:firstLine="540"/>
        <w:jc w:val="both"/>
      </w:pPr>
      <w:r>
        <w:t>- принадлежность автомобильных дорог, на которых планируются мероприятия для достижения целевых показателей, к муниципальной собственности;</w:t>
      </w:r>
    </w:p>
    <w:p w:rsidR="00A17682" w:rsidRDefault="00A17682">
      <w:pPr>
        <w:pStyle w:val="ConsPlusNormal"/>
        <w:spacing w:before="200"/>
        <w:ind w:firstLine="540"/>
        <w:jc w:val="both"/>
      </w:pPr>
      <w:r>
        <w:t>- принадлежность дороги к Брянской городской агломерации.</w:t>
      </w:r>
    </w:p>
    <w:p w:rsidR="00A17682" w:rsidRDefault="00A17682">
      <w:pPr>
        <w:pStyle w:val="ConsPlusNormal"/>
        <w:spacing w:before="200"/>
        <w:ind w:firstLine="540"/>
        <w:jc w:val="both"/>
      </w:pPr>
      <w:bookmarkStart w:id="38" w:name="P6992"/>
      <w:bookmarkEnd w:id="38"/>
      <w:r>
        <w:t>11. Муниципальные образования представляют в учреждение заявление о предоставлении иных межбюджетных трансфертов с приложением следующих документов:</w:t>
      </w:r>
    </w:p>
    <w:p w:rsidR="00A17682" w:rsidRDefault="00A17682">
      <w:pPr>
        <w:pStyle w:val="ConsPlusNormal"/>
        <w:spacing w:before="200"/>
        <w:ind w:firstLine="540"/>
        <w:jc w:val="both"/>
      </w:pPr>
      <w:r>
        <w:t>- перечень объектов строительства и реконструкции автомобильных дорог общего пользования местного значения с указанием заказчика, мощностей, обеспечивающих достижение целей регионального проекта, плановых сроков завершения объектов в пределах установленных контрольных точек исполнения регионального проекта и средств, планируемых к выделению муниципальным образованием, утвержденный местной администрацией (далее - перечень, объекты);</w:t>
      </w:r>
    </w:p>
    <w:p w:rsidR="00A17682" w:rsidRDefault="00A17682">
      <w:pPr>
        <w:pStyle w:val="ConsPlusNormal"/>
        <w:spacing w:before="200"/>
        <w:ind w:firstLine="540"/>
        <w:jc w:val="both"/>
      </w:pPr>
      <w:r>
        <w:t>- утвержденная проектная документация по объектам перечня либо обязательства органа местного самоуправления, предусматривающие обеспечение разработки проектной документации и проведения государственной экспертизы проектной документации, в срок до 30 календарных дней после подачи заявления;</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 документы, подтверждающие принадлежность объектов к муниципальной собственности.</w:t>
      </w:r>
    </w:p>
    <w:p w:rsidR="00A17682" w:rsidRDefault="00A17682">
      <w:pPr>
        <w:pStyle w:val="ConsPlusNormal"/>
        <w:spacing w:before="200"/>
        <w:ind w:firstLine="540"/>
        <w:jc w:val="both"/>
      </w:pPr>
      <w:r>
        <w:t>12. Срок представления заявления о предоставлении иных межбюджетных трансфертов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предоставлении иных межбюджетных трансфертов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992">
        <w:r>
          <w:rPr>
            <w:color w:val="0000FF"/>
          </w:rPr>
          <w:t>пункте 11</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 двухнедельный срок устраняет недостатки и повторно представляет заявление в учреждение.</w:t>
      </w:r>
    </w:p>
    <w:p w:rsidR="00A17682" w:rsidRDefault="00A17682">
      <w:pPr>
        <w:pStyle w:val="ConsPlusNormal"/>
        <w:spacing w:before="200"/>
        <w:ind w:firstLine="540"/>
        <w:jc w:val="both"/>
      </w:pPr>
      <w:r>
        <w:t xml:space="preserve">13. Распределение иных межбюджетных трансфертов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67">
        <w:r>
          <w:rPr>
            <w:color w:val="0000FF"/>
          </w:rPr>
          <w:t>Законом</w:t>
        </w:r>
      </w:hyperlink>
      <w:r>
        <w:t xml:space="preserve"> Брянской области от 2 ноября 2016 года N 89-З "О межбюджетных отношениях в Брянской области". Перечень объектов утверждается нормативными правовыми актами Брянской области.</w:t>
      </w:r>
    </w:p>
    <w:p w:rsidR="00A17682" w:rsidRDefault="00A17682">
      <w:pPr>
        <w:pStyle w:val="ConsPlusNormal"/>
        <w:spacing w:before="200"/>
        <w:ind w:firstLine="540"/>
        <w:jc w:val="both"/>
      </w:pPr>
      <w:r>
        <w:t xml:space="preserve">14. Администрации муниципальных образований (казенные предприятия, в оперативном управлении которых находятся автомобильные дороги муниципального образования) осуществляют закупку необходимых работ (услуг), предусмотренных проектной документацией, на реализацию целей, предусмотренных </w:t>
      </w:r>
      <w:hyperlink w:anchor="P6975">
        <w:r>
          <w:rPr>
            <w:color w:val="0000FF"/>
          </w:rPr>
          <w:t>пунктом 3</w:t>
        </w:r>
      </w:hyperlink>
      <w:r>
        <w:t xml:space="preserve"> настоящего Порядка, в соответствии с Федеральным </w:t>
      </w:r>
      <w:hyperlink r:id="rId6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 xml:space="preserve">15. Перечисление иного межбюджетного трансферта осуществляется в установленном </w:t>
      </w:r>
      <w:r>
        <w:lastRenderedPageBreak/>
        <w:t>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16. Администрации муниципальных образований представляют в учреждение заявку в кассовый план перечисления иных межбюджетных трансфертов на следующий месяц по установленной форме в срок до 25 числа текущего месяца.</w:t>
      </w:r>
    </w:p>
    <w:p w:rsidR="00A17682" w:rsidRDefault="00A17682">
      <w:pPr>
        <w:pStyle w:val="ConsPlusNormal"/>
        <w:spacing w:before="200"/>
        <w:ind w:firstLine="540"/>
        <w:jc w:val="both"/>
      </w:pPr>
      <w:r>
        <w:t>17. Администрации муниципальных образований представляют в учреждение заявку на перечисление иных межбюджетных трансфертов (с приложением заверенных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актов о приемке выполненных работ (услуг) по форме КС-2, исполнительной документации на выполненные работы, актов освидетельствования скрытых работ, ведомостей промеров толщин конструктивных элементов дорожной одежды, ведомостей замеров геометрических параметров, документов (актов) муниципального образования, определяющих лицо, уполномоченное на осуществление функций технического надзора за ходом и результатами дорожных работ) по установленной форме в срок до 20 числа текущего месяца.</w:t>
      </w:r>
    </w:p>
    <w:p w:rsidR="00A17682" w:rsidRDefault="00A17682">
      <w:pPr>
        <w:pStyle w:val="ConsPlusNormal"/>
        <w:spacing w:before="200"/>
        <w:ind w:firstLine="540"/>
        <w:jc w:val="both"/>
      </w:pPr>
      <w:r>
        <w:t>18. Администрации муниципальных образований представляют в учреждение ежемесячно, не позднее 2-го рабочего дня месяца, следующего за отчетным, отчет об использовании иных межбюджетных трансфертов по форме в соответствии с заключенным соглашением.</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не позднее 2-го рабочего дня месяца, следующего за отчетным, сводный отчет об освоении иных межбюджетных трансфертов по форме, утвержденной главным распорядителем средств областного бюджета.</w:t>
      </w:r>
    </w:p>
    <w:p w:rsidR="00A17682" w:rsidRDefault="00A17682">
      <w:pPr>
        <w:pStyle w:val="ConsPlusNormal"/>
        <w:spacing w:before="200"/>
        <w:ind w:firstLine="540"/>
        <w:jc w:val="both"/>
      </w:pPr>
      <w:r>
        <w:t>20. Иные межбюджетные трансферты носят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31 декабря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22. Оценка эффективности использования муниципальными образованиями предоставленных иных межбюджетных трансфертов осуществляется главным распорядителем средств областного бюджета исходя из достижения муниципальными образованиями значений показателей результативности предоставления иных межбюджетных трансфертов, установленных </w:t>
      </w:r>
      <w:hyperlink w:anchor="P6977">
        <w:r>
          <w:rPr>
            <w:color w:val="0000FF"/>
          </w:rPr>
          <w:t>пунктом 5</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39" w:name="P7013"/>
      <w:bookmarkEnd w:id="39"/>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69">
        <w:r>
          <w:rPr>
            <w:color w:val="0000FF"/>
          </w:rPr>
          <w:t>подпунктами "б (1)"</w:t>
        </w:r>
      </w:hyperlink>
      <w:r>
        <w:t xml:space="preserve"> и </w:t>
      </w:r>
      <w:hyperlink r:id="rId70">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определяется в соответствии с </w:t>
      </w:r>
      <w:hyperlink r:id="rId71">
        <w:r>
          <w:rPr>
            <w:color w:val="0000FF"/>
          </w:rPr>
          <w:t>пунктами 16</w:t>
        </w:r>
      </w:hyperlink>
      <w:r>
        <w:t xml:space="preserve">, </w:t>
      </w:r>
      <w:hyperlink r:id="rId72">
        <w:r>
          <w:rPr>
            <w:color w:val="0000FF"/>
          </w:rPr>
          <w:t>19</w:t>
        </w:r>
      </w:hyperlink>
      <w:r>
        <w:t xml:space="preserve">, </w:t>
      </w:r>
      <w:hyperlink r:id="rId73">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74">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25.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w:t>
      </w:r>
      <w:r>
        <w:lastRenderedPageBreak/>
        <w:t>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013">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иных межбюджетных трансфертов бюджетам</w:t>
      </w:r>
    </w:p>
    <w:p w:rsidR="00A17682" w:rsidRDefault="00A17682">
      <w:pPr>
        <w:pStyle w:val="ConsPlusTitle"/>
        <w:jc w:val="center"/>
      </w:pPr>
      <w:r>
        <w:t>муниципальных образований на развитие инфраструктуры</w:t>
      </w:r>
    </w:p>
    <w:p w:rsidR="00A17682" w:rsidRDefault="00A17682">
      <w:pPr>
        <w:pStyle w:val="ConsPlusTitle"/>
        <w:jc w:val="center"/>
      </w:pPr>
      <w:r>
        <w:t>дорожного хозяйства, обеспечивающей транспортную связанность</w:t>
      </w:r>
    </w:p>
    <w:p w:rsidR="00A17682" w:rsidRDefault="00A17682">
      <w:pPr>
        <w:pStyle w:val="ConsPlusTitle"/>
        <w:jc w:val="center"/>
      </w:pPr>
      <w:r>
        <w:t>между центрами экономического роста, в рамках регионального</w:t>
      </w:r>
    </w:p>
    <w:p w:rsidR="00A17682" w:rsidRDefault="00A17682">
      <w:pPr>
        <w:pStyle w:val="ConsPlusTitle"/>
        <w:jc w:val="center"/>
      </w:pPr>
      <w:r>
        <w:t>проекта "Региональная и местная дорожная сеть (Брянская</w:t>
      </w:r>
    </w:p>
    <w:p w:rsidR="00A17682" w:rsidRDefault="00A17682">
      <w:pPr>
        <w:pStyle w:val="ConsPlusTitle"/>
        <w:jc w:val="center"/>
      </w:pPr>
      <w:r>
        <w:t>область)" подпрограммы "Автомобильные дороги"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Иные межбюджетные трансферты бюджетам муниципальных образований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соответствующих установленным критериям в утвержденном Порядке предоставления указанных иных межбюджетных трансфертов.</w:t>
      </w:r>
    </w:p>
    <w:p w:rsidR="00A17682" w:rsidRDefault="00A17682">
      <w:pPr>
        <w:pStyle w:val="ConsPlusNormal"/>
        <w:spacing w:before="200"/>
        <w:ind w:firstLine="540"/>
        <w:jc w:val="both"/>
      </w:pPr>
      <w:r>
        <w:t>Распределение иных межбюджетных трансфертов бюджетам муниципальных образований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t>Ciр - размер иных межбюджетных трансфертов бюджету i-го муниципального образования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C - общий объем иных межбюджетных трансфертов, выделяемых бюджетам муниципальных образований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 xml:space="preserve">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развитие </w:t>
      </w:r>
      <w:r>
        <w:lastRenderedPageBreak/>
        <w:t>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развитие инфраструктуры дорожного хозяйства, обеспечивающей транспортную связанность между центрами экономического роста,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11</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финансовое обеспечение дорожной деятельности в рамках</w:t>
      </w:r>
    </w:p>
    <w:p w:rsidR="00A17682" w:rsidRDefault="00A17682">
      <w:pPr>
        <w:pStyle w:val="ConsPlusTitle"/>
        <w:jc w:val="center"/>
      </w:pPr>
      <w:r>
        <w:t>регионального проекта "Региональная и местная дорожная сеть</w:t>
      </w:r>
    </w:p>
    <w:p w:rsidR="00A17682" w:rsidRDefault="00A17682">
      <w:pPr>
        <w:pStyle w:val="ConsPlusTitle"/>
        <w:jc w:val="center"/>
      </w:pPr>
      <w:r>
        <w:t>(Брянская область)" подпрограммы "Автомобильные дороги"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75">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в том числе на территории Брянской городской агломерации,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r>
        <w:t>2. Под Брянской городской агломерацией понимается система, образуемая крупнейшим городским округом и населенными пунктами муниципальных образований Брянской области - "спутниками" с интенсивными производственными, транспортными и культурными связями. Перечень муниципальных образований Брянской области, включенных в состав Брянской городской агломерации, утверждается правовым актом Правительства Брянской области. Объекты улично-дорожной сети Брянской городской агломерации включают в себя автомобильные дороги общего пользования местного значения населенных пунктов Брянской городской агломерации.</w:t>
      </w:r>
    </w:p>
    <w:p w:rsidR="00A17682" w:rsidRDefault="00A17682">
      <w:pPr>
        <w:pStyle w:val="ConsPlusNormal"/>
        <w:spacing w:before="200"/>
        <w:ind w:firstLine="540"/>
        <w:jc w:val="both"/>
      </w:pPr>
      <w:bookmarkStart w:id="40" w:name="P7062"/>
      <w:bookmarkEnd w:id="40"/>
      <w:r>
        <w:t xml:space="preserve">3. Субсидии предоставляются на мероприятия в рамках осуществления дорожной деятельности в отношении автомобильных дорог общего пользования местного значения, направленных на достижение результатов реализации регионального проекта "Региональная и местная дорожная сеть (Брянская область)", обеспечивающих достижение результата "В соответствии с программами дорожной деятельности на текущий год муниципальным образованием выполнены дорожные работы" общественно значимого результата реализации </w:t>
      </w:r>
      <w:r>
        <w:lastRenderedPageBreak/>
        <w:t>регионального проекта "Региональная и местная дорожная сеть (Брянская область)" "Повышено качество дорожной сети, в том числе уличной сети, городских агломераций" (далее соответственно - региональный проект, мероприятия, результаты реализации регионального проекта).</w:t>
      </w:r>
    </w:p>
    <w:p w:rsidR="00A17682" w:rsidRDefault="00A17682">
      <w:pPr>
        <w:pStyle w:val="ConsPlusNormal"/>
        <w:spacing w:before="200"/>
        <w:ind w:firstLine="540"/>
        <w:jc w:val="both"/>
      </w:pPr>
      <w:r>
        <w:t>4. Субсидия предоставляется на мероприятия, содержащие расходы, включенные в сводный сметный расчет проектной документации (с учетом комплекса строительно-монтажных работ, затрат на приобретение оборудования, работ по подготовке территории, прочих работ, затрат по перевозке автомобильным транспортом работников, затраты по строительному контролю (техническому надзору) и других работ (услуг), необходимых на стадии реализации объекта), а также на предоставление субсидий казенным предприятиям, в оперативном управлении которых находятся автомобильные дороги муниципального образования, на вышеуказанные цели.</w:t>
      </w:r>
    </w:p>
    <w:p w:rsidR="00A17682" w:rsidRDefault="00A17682">
      <w:pPr>
        <w:pStyle w:val="ConsPlusNormal"/>
        <w:spacing w:before="200"/>
        <w:ind w:firstLine="540"/>
        <w:jc w:val="both"/>
      </w:pPr>
      <w:bookmarkStart w:id="41" w:name="P7064"/>
      <w:bookmarkEnd w:id="41"/>
      <w:r>
        <w:t>5. Показателем результативности использования субсидии являются целевой показатель регионального проекта "Доля дорожной сети городских агломераций, находящаяся в нормативном состоянии (процент)".</w:t>
      </w:r>
    </w:p>
    <w:p w:rsidR="00A17682" w:rsidRDefault="00A17682">
      <w:pPr>
        <w:pStyle w:val="ConsPlusNormal"/>
        <w:spacing w:before="200"/>
        <w:ind w:firstLine="540"/>
        <w:jc w:val="both"/>
      </w:pPr>
      <w:r>
        <w:t>Минимальные значения показателей результативности расходов бюджетов муниципальных образований, в целях реализации которых предоставляются субсидии, на каждый год устанавливаются паспортом регионального проекта.</w:t>
      </w:r>
    </w:p>
    <w:p w:rsidR="00A17682" w:rsidRDefault="00A17682">
      <w:pPr>
        <w:pStyle w:val="ConsPlusNormal"/>
        <w:spacing w:before="200"/>
        <w:ind w:firstLine="540"/>
        <w:jc w:val="both"/>
      </w:pPr>
      <w:r>
        <w:t xml:space="preserve">6. Субсидии предоставляются в пределах бюджетных ассигнований областного бюджета и лимитов бюджетных обязательств, утвержденных главному распорядителю бюджетных средств на цели, указанные в </w:t>
      </w:r>
      <w:hyperlink w:anchor="P7062">
        <w:r>
          <w:rPr>
            <w:color w:val="0000FF"/>
          </w:rPr>
          <w:t>пункте 3</w:t>
        </w:r>
      </w:hyperlink>
      <w:r>
        <w:t xml:space="preserve"> настоящего Порядка.</w:t>
      </w:r>
    </w:p>
    <w:p w:rsidR="00A17682" w:rsidRDefault="00A17682">
      <w:pPr>
        <w:pStyle w:val="ConsPlusNormal"/>
        <w:spacing w:before="200"/>
        <w:ind w:firstLine="540"/>
        <w:jc w:val="both"/>
      </w:pPr>
      <w:r>
        <w:t>7. Условиями предоставления субсидий бюджетам муниципальных образований на цели, предусмотренные пунктом 3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 наличие правового акта муниципального образования об утверждении перечня мероприятий, в целях софинансирования которых предоставляются субсидии;</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76">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8. Главным распорядителем средств областного бюджета по расходам на предоставление субсидий является департамент строительства Брянской области, который заключает с Учреждением соглашение, определяющее обязанности и полномочия в сфере бюджетных правоотношений и освоения субсидий.</w:t>
      </w:r>
    </w:p>
    <w:p w:rsidR="00A17682" w:rsidRDefault="00A17682">
      <w:pPr>
        <w:pStyle w:val="ConsPlusNormal"/>
        <w:spacing w:before="200"/>
        <w:ind w:firstLine="540"/>
        <w:jc w:val="both"/>
      </w:pPr>
      <w:r>
        <w:t>9. Отбор муниципальных образований для предоставления субсидий проводит учреждение.</w:t>
      </w:r>
    </w:p>
    <w:p w:rsidR="00A17682" w:rsidRDefault="00A17682">
      <w:pPr>
        <w:pStyle w:val="ConsPlusNormal"/>
        <w:spacing w:before="200"/>
        <w:ind w:firstLine="540"/>
        <w:jc w:val="both"/>
      </w:pPr>
      <w:r>
        <w:t>10. Критериями отбора муниципального образования для предоставления субсидий являются:</w:t>
      </w:r>
    </w:p>
    <w:p w:rsidR="00A17682" w:rsidRDefault="00A17682">
      <w:pPr>
        <w:pStyle w:val="ConsPlusNormal"/>
        <w:spacing w:before="200"/>
        <w:ind w:firstLine="540"/>
        <w:jc w:val="both"/>
      </w:pPr>
      <w:r>
        <w:t>- наличие в перечне автомобильных дорог (улиц) местного значения и планируемых мероприятий по ним для достижения целевых показателей (по Брянской городской агломерации) регионального проекта автомобильной дороги муниципального образования в соответствующем финансовом году;</w:t>
      </w:r>
    </w:p>
    <w:p w:rsidR="00A17682" w:rsidRDefault="00A17682">
      <w:pPr>
        <w:pStyle w:val="ConsPlusNormal"/>
        <w:spacing w:before="200"/>
        <w:ind w:firstLine="540"/>
        <w:jc w:val="both"/>
      </w:pPr>
      <w:r>
        <w:t>- принадлежность автомобильных дорог, на которых планируются мероприятия для достижения целевых показателей, к муниципальной собственности.</w:t>
      </w:r>
    </w:p>
    <w:p w:rsidR="00A17682" w:rsidRDefault="00A17682">
      <w:pPr>
        <w:pStyle w:val="ConsPlusNormal"/>
        <w:spacing w:before="200"/>
        <w:ind w:firstLine="540"/>
        <w:jc w:val="both"/>
      </w:pPr>
      <w:bookmarkStart w:id="42" w:name="P7076"/>
      <w:bookmarkEnd w:id="42"/>
      <w:r>
        <w:t>11. Муниципальные образования представляют в учреждение заявление о предоставлении субсидии с приложением следующих документов:</w:t>
      </w:r>
    </w:p>
    <w:p w:rsidR="00A17682" w:rsidRDefault="00A17682">
      <w:pPr>
        <w:pStyle w:val="ConsPlusNormal"/>
        <w:spacing w:before="200"/>
        <w:ind w:firstLine="540"/>
        <w:jc w:val="both"/>
      </w:pPr>
      <w:r>
        <w:t xml:space="preserve">- перечень объектов капитального ремонта и ремонта автомобильных дорог общего пользования местного значения с указанием заказчика, мощностей, обеспечивающих достижение </w:t>
      </w:r>
      <w:r>
        <w:lastRenderedPageBreak/>
        <w:t>целей регионального проекта, плановых сроков завершения объектов в пределах установленных контрольных точек исполнения регионального проекта и средств, планируемых к выделению муниципальным образованием, утвержденный местной администрацией (далее - перечень, объекты);</w:t>
      </w:r>
    </w:p>
    <w:p w:rsidR="00A17682" w:rsidRDefault="00A17682">
      <w:pPr>
        <w:pStyle w:val="ConsPlusNormal"/>
        <w:spacing w:before="200"/>
        <w:ind w:firstLine="540"/>
        <w:jc w:val="both"/>
      </w:pPr>
      <w:r>
        <w:t>- утвержденная проектная документация или сметный расчет стоимости работ по объектам перечня либо обязательства органа местного самоуправления, предусматривающие обеспечение разработки проектной документации или сметных расчетов стоимости работ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 документы, подтверждающие принадлежность объектов к муниципальной собственности.</w:t>
      </w:r>
    </w:p>
    <w:p w:rsidR="00A17682" w:rsidRDefault="00A17682">
      <w:pPr>
        <w:pStyle w:val="ConsPlusNormal"/>
        <w:spacing w:before="200"/>
        <w:ind w:firstLine="540"/>
        <w:jc w:val="both"/>
      </w:pPr>
      <w:r>
        <w:t>12. Срок представления заявления о предоставлении субсидий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предоставлении субсидий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7076">
        <w:r>
          <w:rPr>
            <w:color w:val="0000FF"/>
          </w:rPr>
          <w:t>пункте 11</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 двухнедельный срок устраняет недостатки и повторно представляет заявление в учреждение.</w:t>
      </w:r>
    </w:p>
    <w:p w:rsidR="00A17682" w:rsidRDefault="00A17682">
      <w:pPr>
        <w:pStyle w:val="ConsPlusNormal"/>
        <w:spacing w:before="200"/>
        <w:ind w:firstLine="540"/>
        <w:jc w:val="both"/>
      </w:pPr>
      <w:r>
        <w:t xml:space="preserve">13.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77">
        <w:r>
          <w:rPr>
            <w:color w:val="0000FF"/>
          </w:rPr>
          <w:t>Законом</w:t>
        </w:r>
      </w:hyperlink>
      <w:r>
        <w:t xml:space="preserve"> Брянской области от 2 ноября 2016 года N 89-З "О межбюджетных отношениях в Брянской области". Перечень объектов утверждается нормативными правовыми актами Брянской области.</w:t>
      </w:r>
    </w:p>
    <w:p w:rsidR="00A17682" w:rsidRDefault="00A17682">
      <w:pPr>
        <w:pStyle w:val="ConsPlusNormal"/>
        <w:spacing w:before="200"/>
        <w:ind w:firstLine="540"/>
        <w:jc w:val="both"/>
      </w:pPr>
      <w:r>
        <w:t xml:space="preserve">14. Администрации муниципальных образований (казенные предприятия, в оперативном управлении которых находятся автомобильные дороги муниципального образования) осуществляют закупку необходимых работ (услуг), предусмотренных проектно-сметной документацией, на реализацию целей, предусмотренных </w:t>
      </w:r>
      <w:hyperlink w:anchor="P7062">
        <w:r>
          <w:rPr>
            <w:color w:val="0000FF"/>
          </w:rPr>
          <w:t>пунктом 3</w:t>
        </w:r>
      </w:hyperlink>
      <w:r>
        <w:t xml:space="preserve"> настоящего Порядка, в соответствии с Федеральным </w:t>
      </w:r>
      <w:hyperlink r:id="rId7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15.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16. Администрации муниципальных образований представляют в учреждение заявку в кассовый план перечисления субсидий на следующий месяц по установленной форме в срок до 25 числа текущего месяца.</w:t>
      </w:r>
    </w:p>
    <w:p w:rsidR="00A17682" w:rsidRDefault="00A17682">
      <w:pPr>
        <w:pStyle w:val="ConsPlusNormal"/>
        <w:spacing w:before="200"/>
        <w:ind w:firstLine="540"/>
        <w:jc w:val="both"/>
      </w:pPr>
      <w:r>
        <w:t xml:space="preserve">17. Администрации муниципальных образований представляют в учреждение заявку на перечисление субсидий (с приложением заверенных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актов о приемке выполненных работ (услуг) по форме КС-2, исполнительной документации на выполненные работы, актов освидетельствования скрытых работ, ведомостей промеров толщин конструктивных элементов дорожной одежды, ведомостей замеров геометрических параметров, документов (актов) муниципального образования, определяющих лицо, уполномоченное на осуществление функций </w:t>
      </w:r>
      <w:r>
        <w:lastRenderedPageBreak/>
        <w:t>технического надзора за ходом и результатами дорожных работ) по установленной форме в срок до 20 числа текущего месяца.</w:t>
      </w:r>
    </w:p>
    <w:p w:rsidR="00A17682" w:rsidRDefault="00A17682">
      <w:pPr>
        <w:pStyle w:val="ConsPlusNormal"/>
        <w:spacing w:before="200"/>
        <w:ind w:firstLine="540"/>
        <w:jc w:val="both"/>
      </w:pPr>
      <w:r>
        <w:t>18. Администрации муниципальных образований представляют в учреждение ежемесячно, не позднее 2-го рабочего дня месяца, следующего за отчетным, отчет об использовании субсидий по форме в соответствии с заключенным соглашением.</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не позднее 2-го рабочего дня месяца, следующего за отчетным, сводный отчет об освоении субсидий по форме, утвержденной главным распорядителем средств областного бюджета.</w:t>
      </w:r>
    </w:p>
    <w:p w:rsidR="00A17682" w:rsidRDefault="00A17682">
      <w:pPr>
        <w:pStyle w:val="ConsPlusNormal"/>
        <w:spacing w:before="200"/>
        <w:ind w:firstLine="540"/>
        <w:jc w:val="both"/>
      </w:pPr>
      <w:r>
        <w:t>20. Субсидии носят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31 декабря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22. Оценка эффективности использования муниципальными образованиями предоставленных субсидий осуществляется главным распорядителем средств областного бюджета исходя из достижения муниципальными образованиями значений показателей результативности предоставления субсидий, установленных </w:t>
      </w:r>
      <w:hyperlink w:anchor="P7064">
        <w:r>
          <w:rPr>
            <w:color w:val="0000FF"/>
          </w:rPr>
          <w:t>пунктом 5</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43" w:name="P7097"/>
      <w:bookmarkEnd w:id="43"/>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79">
        <w:r>
          <w:rPr>
            <w:color w:val="0000FF"/>
          </w:rPr>
          <w:t>подпунктами "б"</w:t>
        </w:r>
      </w:hyperlink>
      <w:r>
        <w:t xml:space="preserve"> и </w:t>
      </w:r>
      <w:hyperlink r:id="rId80">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81">
        <w:r>
          <w:rPr>
            <w:color w:val="0000FF"/>
          </w:rPr>
          <w:t>пунктами 16</w:t>
        </w:r>
      </w:hyperlink>
      <w:r>
        <w:t xml:space="preserve">, </w:t>
      </w:r>
      <w:hyperlink r:id="rId82">
        <w:r>
          <w:rPr>
            <w:color w:val="0000FF"/>
          </w:rPr>
          <w:t>19</w:t>
        </w:r>
      </w:hyperlink>
      <w:r>
        <w:t xml:space="preserve">, </w:t>
      </w:r>
      <w:hyperlink r:id="rId83">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84">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25.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097">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финансовое обеспечение дорожной деятельности в рамках</w:t>
      </w:r>
    </w:p>
    <w:p w:rsidR="00A17682" w:rsidRDefault="00A17682">
      <w:pPr>
        <w:pStyle w:val="ConsPlusTitle"/>
        <w:jc w:val="center"/>
      </w:pPr>
      <w:r>
        <w:t>регионального проекта "Региональная и местная дорожная сеть</w:t>
      </w:r>
    </w:p>
    <w:p w:rsidR="00A17682" w:rsidRDefault="00A17682">
      <w:pPr>
        <w:pStyle w:val="ConsPlusTitle"/>
        <w:jc w:val="center"/>
      </w:pPr>
      <w:r>
        <w:t>(Брянская область)" подпрограммы "Автомобильные дороги"</w:t>
      </w:r>
    </w:p>
    <w:p w:rsidR="00A17682" w:rsidRDefault="00A17682">
      <w:pPr>
        <w:pStyle w:val="ConsPlusTitle"/>
        <w:jc w:val="center"/>
      </w:pPr>
      <w:r>
        <w:lastRenderedPageBreak/>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бюджетам муниципальных образований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соответствующих установленным критериям в утвержденном Порядке предоставления указанных субсидий.</w:t>
      </w:r>
    </w:p>
    <w:p w:rsidR="00A17682" w:rsidRDefault="00A17682">
      <w:pPr>
        <w:pStyle w:val="ConsPlusNormal"/>
        <w:spacing w:before="200"/>
        <w:ind w:firstLine="540"/>
        <w:jc w:val="both"/>
      </w:pPr>
      <w:r>
        <w:t>Распределение субсидий бюджетам муниципальных образований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t>Ciр - размер субсидий бюджету i-го муниципального образования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C - общий объем субсидий, выделяемых бюджетам муниципальных образований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финансовое обеспечение дорожной деятельности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12</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приведение в нормативное состояние автомобильных дорог</w:t>
      </w:r>
    </w:p>
    <w:p w:rsidR="00A17682" w:rsidRDefault="00A17682">
      <w:pPr>
        <w:pStyle w:val="ConsPlusTitle"/>
        <w:jc w:val="center"/>
      </w:pPr>
      <w:r>
        <w:lastRenderedPageBreak/>
        <w:t>и искусственных дорожных сооружений в рамках регионального</w:t>
      </w:r>
    </w:p>
    <w:p w:rsidR="00A17682" w:rsidRDefault="00A17682">
      <w:pPr>
        <w:pStyle w:val="ConsPlusTitle"/>
        <w:jc w:val="center"/>
      </w:pPr>
      <w:r>
        <w:t>проекта "Региональная и местная дорожная сеть (Брянская</w:t>
      </w:r>
    </w:p>
    <w:p w:rsidR="00A17682" w:rsidRDefault="00A17682">
      <w:pPr>
        <w:pStyle w:val="ConsPlusTitle"/>
        <w:jc w:val="center"/>
      </w:pPr>
      <w:r>
        <w:t>область)" подпрограммы "Автомобильные дороги" государственной</w:t>
      </w:r>
    </w:p>
    <w:p w:rsidR="00A17682" w:rsidRDefault="00A17682">
      <w:pPr>
        <w:pStyle w:val="ConsPlusTitle"/>
        <w:jc w:val="center"/>
      </w:pPr>
      <w:r>
        <w:t>программы "Обеспечение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85">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мероприятия по приведению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bookmarkStart w:id="44" w:name="P7144"/>
      <w:bookmarkEnd w:id="44"/>
      <w:r>
        <w:t>2. Субсидии предоставляются на мероприятия дорожной деятельности по приведению в нормативное состояние автомобильных дорог и искусственных дорожных сооружений в целях достижения результатов реализации регионального проекта "Региональная и местная дорожная сеть (Брянская область)", обеспечивающих достижение результата "В соответствии с программами дорожной деятельности на текущий год муниципальным образованием выполнены дорожные работы" общественно значимого результата реализации регионального проекта "Региональная и местная дорожная сеть (Брянская область)" "Повышено качество дорожной сети, в том числе уличной сети, городских агломераций" (далее соответственно - региональный проект, мероприятия, результаты реализации регионального проекта).</w:t>
      </w:r>
    </w:p>
    <w:p w:rsidR="00A17682" w:rsidRDefault="00A17682">
      <w:pPr>
        <w:pStyle w:val="ConsPlusNormal"/>
        <w:spacing w:before="200"/>
        <w:ind w:firstLine="540"/>
        <w:jc w:val="both"/>
      </w:pPr>
      <w:bookmarkStart w:id="45" w:name="P7145"/>
      <w:bookmarkEnd w:id="45"/>
      <w:r>
        <w:t>3. Субсидия предоставляется на мероприятия, включающие в себя расходы, включенные в сводный сметный расчет проектной документации (с учетом комплекса строительно-монтажных работ, затрат на приобретение оборудования, работ по подготовке территории, прочих работ, затрат по перевозке автомобильным транспортом работников, затраты по строительному контролю (техническому надзору) и других работ (услуг), необходимых на стадии реализации объекта), а также на предоставление субсидий казенным предприятиям, в оперативном управлении которых находятся автомобильные дороги муниципального образования, на вышеуказанные цели.</w:t>
      </w:r>
    </w:p>
    <w:p w:rsidR="00A17682" w:rsidRDefault="00A17682">
      <w:pPr>
        <w:pStyle w:val="ConsPlusNormal"/>
        <w:spacing w:before="200"/>
        <w:ind w:firstLine="540"/>
        <w:jc w:val="both"/>
      </w:pPr>
      <w:bookmarkStart w:id="46" w:name="P7146"/>
      <w:bookmarkEnd w:id="46"/>
      <w:r>
        <w:t>4. Показателем результативности использования субсидии являются целевые показатели регионального проекта протяженность приведенных в нормативное состояние искусственных сооружений на автомобильных дорогах местного значения (накопительным итогом) (пог. м).</w:t>
      </w:r>
    </w:p>
    <w:p w:rsidR="00A17682" w:rsidRDefault="00A17682">
      <w:pPr>
        <w:pStyle w:val="ConsPlusNormal"/>
        <w:spacing w:before="200"/>
        <w:ind w:firstLine="540"/>
        <w:jc w:val="both"/>
      </w:pPr>
      <w:r>
        <w:t>Минимальные значения показателей результативности расходов бюджетов муниципальных образований, в целях реализации которых предоставляются субсидии, на каждый год устанавливаются паспортом регионального проекта.</w:t>
      </w:r>
    </w:p>
    <w:p w:rsidR="00A17682" w:rsidRDefault="00A17682">
      <w:pPr>
        <w:pStyle w:val="ConsPlusNormal"/>
        <w:spacing w:before="200"/>
        <w:ind w:firstLine="540"/>
        <w:jc w:val="both"/>
      </w:pPr>
      <w:r>
        <w:t xml:space="preserve">5. Субсидии предоставляются в пределах бюджетных ассигнований областного бюджета и лимитов бюджетных обязательств, утвержденных главному распорядителю бюджетных средств на цели, указанные в </w:t>
      </w:r>
      <w:hyperlink w:anchor="P7145">
        <w:r>
          <w:rPr>
            <w:color w:val="0000FF"/>
          </w:rPr>
          <w:t>пункте 3</w:t>
        </w:r>
      </w:hyperlink>
      <w:r>
        <w:t xml:space="preserve"> настоящего Порядка.</w:t>
      </w:r>
    </w:p>
    <w:p w:rsidR="00A17682" w:rsidRDefault="00A17682">
      <w:pPr>
        <w:pStyle w:val="ConsPlusNormal"/>
        <w:spacing w:before="200"/>
        <w:ind w:firstLine="540"/>
        <w:jc w:val="both"/>
      </w:pPr>
      <w:r>
        <w:t>6. Условиями предоставления субсидий бюджетам муниципальных образований на цели, предусмотренные пунктом 3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 наличие правового акта муниципального образования об утверждении перечня мероприятий, в целях софинансирования которых предоставляются иные межбюджетные трансферты;</w:t>
      </w:r>
    </w:p>
    <w:p w:rsidR="00A17682" w:rsidRDefault="00A17682">
      <w:pPr>
        <w:pStyle w:val="ConsPlusNormal"/>
        <w:spacing w:before="200"/>
        <w:ind w:firstLine="540"/>
        <w:jc w:val="both"/>
      </w:pPr>
      <w:r>
        <w:lastRenderedPageBreak/>
        <w:t xml:space="preserve">- заключение соглашения о предоставлении субсидии между главным распорядителем бюджетных средств, ГКУ "Управление автомобильных дорог Брянской области" (далее - Учреждение) и администрациями муниципальных образований Брянской области в соответствии с </w:t>
      </w:r>
      <w:hyperlink r:id="rId86">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7. Главным распорядителем средств областного бюджета по расходам на предоставление субсидий является департамент строительства Брянской области (далее - департамент), который заключает с Учреждением соглашение, определяющее обязанности и полномочия в сфере бюджетных правоотношений и освоения субсидий.</w:t>
      </w:r>
    </w:p>
    <w:p w:rsidR="00A17682" w:rsidRDefault="00A17682">
      <w:pPr>
        <w:pStyle w:val="ConsPlusNormal"/>
        <w:spacing w:before="200"/>
        <w:ind w:firstLine="540"/>
        <w:jc w:val="both"/>
      </w:pPr>
      <w:r>
        <w:t>8. Отбор муниципальных образований для предоставления субсидий проводит учреждение.</w:t>
      </w:r>
    </w:p>
    <w:p w:rsidR="00A17682" w:rsidRDefault="00A17682">
      <w:pPr>
        <w:pStyle w:val="ConsPlusNormal"/>
        <w:spacing w:before="200"/>
        <w:ind w:firstLine="540"/>
        <w:jc w:val="both"/>
      </w:pPr>
      <w:bookmarkStart w:id="47" w:name="P7155"/>
      <w:bookmarkEnd w:id="47"/>
      <w:r>
        <w:t>9. Критериями отбора муниципального образования для предоставления субсидий являются:</w:t>
      </w:r>
    </w:p>
    <w:p w:rsidR="00A17682" w:rsidRDefault="00A17682">
      <w:pPr>
        <w:pStyle w:val="ConsPlusNormal"/>
        <w:spacing w:before="200"/>
        <w:ind w:firstLine="540"/>
        <w:jc w:val="both"/>
      </w:pPr>
      <w:r>
        <w:t>- наличие в перечне объектов приведения в нормативное состояние искусственных сооружений на автомобильных дорогах местного значения и планируемых мероприятий на них для достижения целевых показателей регионального проекта искусственных сооружений на автомобильных дорогах местного значения муниципального образования в соответствующем финансовом году;</w:t>
      </w:r>
    </w:p>
    <w:p w:rsidR="00A17682" w:rsidRDefault="00A17682">
      <w:pPr>
        <w:pStyle w:val="ConsPlusNormal"/>
        <w:spacing w:before="200"/>
        <w:ind w:firstLine="540"/>
        <w:jc w:val="both"/>
      </w:pPr>
      <w:r>
        <w:t>- принадлежность искусственных сооружений на автомобильных дорогах местного значения, на которых планируются мероприятия для достижения целевых показателей, к муниципальной собственности.</w:t>
      </w:r>
    </w:p>
    <w:p w:rsidR="00A17682" w:rsidRDefault="00A17682">
      <w:pPr>
        <w:pStyle w:val="ConsPlusNormal"/>
        <w:spacing w:before="200"/>
        <w:ind w:firstLine="540"/>
        <w:jc w:val="both"/>
      </w:pPr>
      <w:bookmarkStart w:id="48" w:name="P7158"/>
      <w:bookmarkEnd w:id="48"/>
      <w:r>
        <w:t>10. Муниципальные образования представляют в учреждение заявление о предоставлении субсидии с приложением следующих документов:</w:t>
      </w:r>
    </w:p>
    <w:p w:rsidR="00A17682" w:rsidRDefault="00A17682">
      <w:pPr>
        <w:pStyle w:val="ConsPlusNormal"/>
        <w:spacing w:before="200"/>
        <w:ind w:firstLine="540"/>
        <w:jc w:val="both"/>
      </w:pPr>
      <w:r>
        <w:t>- перечень объектов капитального ремонта и ремонта искусственных сооружений на автомобильных дорогах общего пользования местного значения с указанием заказчика, мощностей, обеспечивающих достижение целей регионального проекта, плановых сроков завершения объектов в пределах установленных контрольных точек исполнения регионального проекта и средств, планируемых к выделению муниципальным образованием, утвержденный местной администрацией (далее - перечень, объекты);</w:t>
      </w:r>
    </w:p>
    <w:p w:rsidR="00A17682" w:rsidRDefault="00A17682">
      <w:pPr>
        <w:pStyle w:val="ConsPlusNormal"/>
        <w:spacing w:before="200"/>
        <w:ind w:firstLine="540"/>
        <w:jc w:val="both"/>
      </w:pPr>
      <w:r>
        <w:t>- утвержденная проектная документация или сметный расчет стоимости работ по объектам перечня либо обязательства органа местного самоуправления, предусматривающие обеспечение разработки проектной документации или сметных расчетов стоимости работ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r>
        <w:t>- документы, подтверждающие принадлежность объектов к муниципальной собственности.</w:t>
      </w:r>
    </w:p>
    <w:p w:rsidR="00A17682" w:rsidRDefault="00A17682">
      <w:pPr>
        <w:pStyle w:val="ConsPlusNormal"/>
        <w:spacing w:before="200"/>
        <w:ind w:firstLine="540"/>
        <w:jc w:val="both"/>
      </w:pPr>
      <w:r>
        <w:t>11. Срок представления заявления о предоставлении субсидий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предоставлении субсидий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7158">
        <w:r>
          <w:rPr>
            <w:color w:val="0000FF"/>
          </w:rPr>
          <w:t>пункте 10</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 двухнедельный срок устраняет недостатки и повторно представляет заявление в учреждение.</w:t>
      </w:r>
    </w:p>
    <w:p w:rsidR="00A17682" w:rsidRDefault="00A17682">
      <w:pPr>
        <w:pStyle w:val="ConsPlusNormal"/>
        <w:spacing w:before="200"/>
        <w:ind w:firstLine="540"/>
        <w:jc w:val="both"/>
      </w:pPr>
      <w:r>
        <w:t xml:space="preserve">12. Учреждение с учетом критериев, перечисленных в </w:t>
      </w:r>
      <w:hyperlink w:anchor="P7155">
        <w:r>
          <w:rPr>
            <w:color w:val="0000FF"/>
          </w:rPr>
          <w:t>пункте 9</w:t>
        </w:r>
      </w:hyperlink>
      <w:r>
        <w:t xml:space="preserve"> настоящего Порядка, </w:t>
      </w:r>
      <w:r>
        <w:lastRenderedPageBreak/>
        <w:t xml:space="preserve">определяет перечень муниципальных образований для предоставления субсидий на цели, указанные в </w:t>
      </w:r>
      <w:hyperlink w:anchor="P7144">
        <w:r>
          <w:rPr>
            <w:color w:val="0000FF"/>
          </w:rPr>
          <w:t>пункте 2</w:t>
        </w:r>
      </w:hyperlink>
      <w:r>
        <w:t xml:space="preserve"> настоящего Порядка.</w:t>
      </w:r>
    </w:p>
    <w:p w:rsidR="00A17682" w:rsidRDefault="00A17682">
      <w:pPr>
        <w:pStyle w:val="ConsPlusNormal"/>
        <w:spacing w:before="200"/>
        <w:ind w:firstLine="540"/>
        <w:jc w:val="both"/>
      </w:pPr>
      <w:r>
        <w:t xml:space="preserve">13.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87">
        <w:r>
          <w:rPr>
            <w:color w:val="0000FF"/>
          </w:rPr>
          <w:t>Законом</w:t>
        </w:r>
      </w:hyperlink>
      <w:r>
        <w:t xml:space="preserve"> Брянской области от 2 ноября 2016 года N 89-З "О межбюджетных отношениях в Брянской области". Перечень объектов утверждается нормативными правовыми актами Брянской области.</w:t>
      </w:r>
    </w:p>
    <w:p w:rsidR="00A17682" w:rsidRDefault="00A17682">
      <w:pPr>
        <w:pStyle w:val="ConsPlusNormal"/>
        <w:spacing w:before="200"/>
        <w:ind w:firstLine="540"/>
        <w:jc w:val="both"/>
      </w:pPr>
      <w:r>
        <w:t xml:space="preserve">14. Администрации муниципальных образований (казенные предприятия, в оперативном управлении которых находятся автомобильные дороги муниципального образования) осуществляют закупку необходимых работ (услуг), предусмотренных проектно-сметной документацией, на реализацию целей, предусмотренных </w:t>
      </w:r>
      <w:hyperlink w:anchor="P7144">
        <w:r>
          <w:rPr>
            <w:color w:val="0000FF"/>
          </w:rPr>
          <w:t>пунктом 2</w:t>
        </w:r>
      </w:hyperlink>
      <w:r>
        <w:t xml:space="preserve"> настоящего Порядка, в соответствии с Федеральным </w:t>
      </w:r>
      <w:hyperlink r:id="rId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15.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16. Администрации муниципальных образований представляют в учреждение заявку в кассовый план перечисления субсидий на следующий месяц по установленной форме в срок до 25 числа текущего месяца.</w:t>
      </w:r>
    </w:p>
    <w:p w:rsidR="00A17682" w:rsidRDefault="00A17682">
      <w:pPr>
        <w:pStyle w:val="ConsPlusNormal"/>
        <w:spacing w:before="200"/>
        <w:ind w:firstLine="540"/>
        <w:jc w:val="both"/>
      </w:pPr>
      <w:r>
        <w:t>17. Администрации муниципальных образований представляют в учреждение заявку на перечисление субсидий (с приложением заверенных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актов о приемке выполненных работ (услуг) по форме КС-2, исполнительной документации на выполненные работы, актов освидетельствования скрытых работ, ведомостей промеров толщин конструктивных элементов дорожной одежды, ведомостей замеров геометрических параметров, документов (актов) муниципального образования, определяющих лицо, уполномоченное на осуществление функций технического надзора за ходом и результатами дорожных работ) по установленной форме в срок до 20 числа текущего месяца.</w:t>
      </w:r>
    </w:p>
    <w:p w:rsidR="00A17682" w:rsidRDefault="00A17682">
      <w:pPr>
        <w:pStyle w:val="ConsPlusNormal"/>
        <w:spacing w:before="200"/>
        <w:ind w:firstLine="540"/>
        <w:jc w:val="both"/>
      </w:pPr>
      <w:r>
        <w:t>18. Администрации муниципальных образований представляют в учреждение ежемесячно, не позднее 2-го рабочего дня месяца, следующего за отчетным, отчет об использовании субсидий по форме в соответствии с заключенным соглашением.</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не позднее 2-го рабочего дня месяца, следующего за отчетным, сводный отчет об освоении субсидий по форме, утвержденной главным распорядителем средств областного бюджета.</w:t>
      </w:r>
    </w:p>
    <w:p w:rsidR="00A17682" w:rsidRDefault="00A17682">
      <w:pPr>
        <w:pStyle w:val="ConsPlusNormal"/>
        <w:spacing w:before="200"/>
        <w:ind w:firstLine="540"/>
        <w:jc w:val="both"/>
      </w:pPr>
      <w:r>
        <w:t>20. Субсидии носят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1 января очередного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22. Оценка эффективности использования муниципальными образованиями предоставленных субсидий осуществляется главным распорядителем средств областного бюджета исходя из достижения муниципальными образованиями значений показателей результативности предоставления субсидий, установленных </w:t>
      </w:r>
      <w:hyperlink w:anchor="P7146">
        <w:r>
          <w:rPr>
            <w:color w:val="0000FF"/>
          </w:rPr>
          <w:t>пунктом 4</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49" w:name="P7180"/>
      <w:bookmarkEnd w:id="49"/>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89">
        <w:r>
          <w:rPr>
            <w:color w:val="0000FF"/>
          </w:rPr>
          <w:t>подпунктами "б"</w:t>
        </w:r>
      </w:hyperlink>
      <w:r>
        <w:t xml:space="preserve"> и </w:t>
      </w:r>
      <w:hyperlink r:id="rId90">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w:t>
      </w:r>
      <w:r>
        <w:lastRenderedPageBreak/>
        <w:t xml:space="preserve">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91">
        <w:r>
          <w:rPr>
            <w:color w:val="0000FF"/>
          </w:rPr>
          <w:t>пунктами 16</w:t>
        </w:r>
      </w:hyperlink>
      <w:r>
        <w:t xml:space="preserve">, </w:t>
      </w:r>
      <w:hyperlink r:id="rId92">
        <w:r>
          <w:rPr>
            <w:color w:val="0000FF"/>
          </w:rPr>
          <w:t>19</w:t>
        </w:r>
      </w:hyperlink>
      <w:r>
        <w:t xml:space="preserve">, </w:t>
      </w:r>
      <w:hyperlink r:id="rId93">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94">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25.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180">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приведение в нормативное состояние автомобильных дорог</w:t>
      </w:r>
    </w:p>
    <w:p w:rsidR="00A17682" w:rsidRDefault="00A17682">
      <w:pPr>
        <w:pStyle w:val="ConsPlusTitle"/>
        <w:jc w:val="center"/>
      </w:pPr>
      <w:r>
        <w:t>и искусственных дорожных сооружений в рамках регионального</w:t>
      </w:r>
    </w:p>
    <w:p w:rsidR="00A17682" w:rsidRDefault="00A17682">
      <w:pPr>
        <w:pStyle w:val="ConsPlusTitle"/>
        <w:jc w:val="center"/>
      </w:pPr>
      <w:r>
        <w:t>проекта "Региональная и местная дорожная сеть (Брянская</w:t>
      </w:r>
    </w:p>
    <w:p w:rsidR="00A17682" w:rsidRDefault="00A17682">
      <w:pPr>
        <w:pStyle w:val="ConsPlusTitle"/>
        <w:jc w:val="center"/>
      </w:pPr>
      <w:r>
        <w:t>область)" подпрограммы "Автомобильные дороги"</w:t>
      </w:r>
    </w:p>
    <w:p w:rsidR="00A17682" w:rsidRDefault="00A17682">
      <w:pPr>
        <w:pStyle w:val="ConsPlusTitle"/>
        <w:jc w:val="center"/>
      </w:pPr>
      <w:r>
        <w:t>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соответствующих установленным критериям в утвержденном Порядке предоставления указанных субсидий.</w:t>
      </w:r>
    </w:p>
    <w:p w:rsidR="00A17682" w:rsidRDefault="00A17682">
      <w:pPr>
        <w:pStyle w:val="ConsPlusNormal"/>
        <w:spacing w:before="200"/>
        <w:ind w:firstLine="540"/>
        <w:jc w:val="both"/>
      </w:pPr>
      <w:r>
        <w:t>Распределение субсидий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t>Ciр - размер субсидии бюджету i-го муниципального образования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lastRenderedPageBreak/>
        <w:t>C - общий объем субсидий, выделяемых бюджетам муниципальных образований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приведение в нормативное состояние автомобильных дорог и искусственных дорожных сооружений в рамках регионального проекта "Региональная и местная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13</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реализацию инфраструктурных проектов, отобранных</w:t>
      </w:r>
    </w:p>
    <w:p w:rsidR="00A17682" w:rsidRDefault="00A17682">
      <w:pPr>
        <w:pStyle w:val="ConsPlusTitle"/>
        <w:jc w:val="center"/>
      </w:pPr>
      <w:r>
        <w:t>в соответствии с правилами отбора, утвержденными</w:t>
      </w:r>
    </w:p>
    <w:p w:rsidR="00A17682" w:rsidRDefault="00A17682">
      <w:pPr>
        <w:pStyle w:val="ConsPlusTitle"/>
        <w:jc w:val="center"/>
      </w:pPr>
      <w:r>
        <w:t>Постановлением Правительства Российской Федерации от 14 июля</w:t>
      </w:r>
    </w:p>
    <w:p w:rsidR="00A17682" w:rsidRDefault="00A17682">
      <w:pPr>
        <w:pStyle w:val="ConsPlusTitle"/>
        <w:jc w:val="center"/>
      </w:pPr>
      <w:r>
        <w:t>2021 года N 1189, в рамках подпрограммы "Автомобильные</w:t>
      </w:r>
    </w:p>
    <w:p w:rsidR="00A17682" w:rsidRDefault="00A17682">
      <w:pPr>
        <w:pStyle w:val="ConsPlusTitle"/>
        <w:jc w:val="center"/>
      </w:pPr>
      <w:r>
        <w:t>дороги" 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95">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реализацию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r>
        <w:t xml:space="preserve">2. Для целей настоящего Порядка под инфраструктурным проектом понимается ограниченный по времени и ресурсам комплекс мероприятий, направленных на создание, реконструкцию и последующую эксплуатацию объектов инфраструктуры. Инфраструктурный проект может реализовываться (планироваться к реализации) в целях обеспечения реализации связанных с ним инвестиционных проектов, в том числе в рамках комплексного развития </w:t>
      </w:r>
      <w:r>
        <w:lastRenderedPageBreak/>
        <w:t>территорий.</w:t>
      </w:r>
    </w:p>
    <w:p w:rsidR="00A17682" w:rsidRDefault="00A17682">
      <w:pPr>
        <w:pStyle w:val="ConsPlusNormal"/>
        <w:spacing w:before="200"/>
        <w:ind w:firstLine="540"/>
        <w:jc w:val="both"/>
      </w:pPr>
      <w:bookmarkStart w:id="50" w:name="P7229"/>
      <w:bookmarkEnd w:id="50"/>
      <w:r>
        <w:t xml:space="preserve">3. Субсидии предоставляются бюджетам муниципальных образований на реализацию инфраструктурных проектов, отобранных в соответствии с </w:t>
      </w:r>
      <w:hyperlink r:id="rId96">
        <w:r>
          <w:rPr>
            <w:color w:val="0000FF"/>
          </w:rPr>
          <w:t>правилами</w:t>
        </w:r>
      </w:hyperlink>
      <w:r>
        <w:t xml:space="preserve"> отбора, утвержденными Постановлением Правительства Российской Федерации от 14 июля 2021 года N 1189, включающих в себя мероприятия по строительству и реконструкцию объектов инфраструктуры автомобильных дорог общего пользования местного значения и искусственных сооружений на них (далее - строительство и реконструкция автомобильных дорог)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w:t>
      </w:r>
    </w:p>
    <w:p w:rsidR="00A17682" w:rsidRDefault="00A17682">
      <w:pPr>
        <w:pStyle w:val="ConsPlusNormal"/>
        <w:spacing w:before="200"/>
        <w:ind w:firstLine="540"/>
        <w:jc w:val="both"/>
      </w:pPr>
      <w:bookmarkStart w:id="51" w:name="P7230"/>
      <w:bookmarkEnd w:id="51"/>
      <w:r>
        <w:t>4. Показателем результативности использования субсидии является прирост сети автомобильных дорог местного значения, км.</w:t>
      </w:r>
    </w:p>
    <w:p w:rsidR="00A17682" w:rsidRDefault="00A17682">
      <w:pPr>
        <w:pStyle w:val="ConsPlusNormal"/>
        <w:spacing w:before="200"/>
        <w:ind w:firstLine="540"/>
        <w:jc w:val="both"/>
      </w:pPr>
      <w:r>
        <w:t xml:space="preserve">5. Условиями предоставления субсидии бюджетам муниципальных образований на цели, предусмотренные </w:t>
      </w:r>
      <w:hyperlink w:anchor="P7229">
        <w:r>
          <w:rPr>
            <w:color w:val="0000FF"/>
          </w:rPr>
          <w:t>пунктом 3</w:t>
        </w:r>
      </w:hyperlink>
      <w:r>
        <w:t xml:space="preserve">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 наличие подтверждения принадлежности объектов капитального строительства к муниципальной собственности;</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"УАД Брянской области" (далее - Учреждение) и администрациями муниципальных образований Брянской области в соответствии с </w:t>
      </w:r>
      <w:hyperlink r:id="rId97">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 xml:space="preserve">- наличие инфраструктурных проектов, отобранных в соответствии с </w:t>
      </w:r>
      <w:hyperlink r:id="rId98">
        <w:r>
          <w:rPr>
            <w:color w:val="0000FF"/>
          </w:rPr>
          <w:t>правилами</w:t>
        </w:r>
      </w:hyperlink>
      <w:r>
        <w:t xml:space="preserve"> отбора, утвержденными Постановлением Правительства Российской Федерации от 14 июля 2021 года N 1189.</w:t>
      </w:r>
    </w:p>
    <w:p w:rsidR="00A17682" w:rsidRDefault="00A17682">
      <w:pPr>
        <w:pStyle w:val="ConsPlusNormal"/>
        <w:spacing w:before="200"/>
        <w:ind w:firstLine="540"/>
        <w:jc w:val="both"/>
      </w:pPr>
      <w:r>
        <w:t>6.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A17682" w:rsidRDefault="00A17682">
      <w:pPr>
        <w:pStyle w:val="ConsPlusNormal"/>
        <w:spacing w:before="200"/>
        <w:ind w:firstLine="540"/>
        <w:jc w:val="both"/>
      </w:pPr>
      <w:r>
        <w:t>7.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bookmarkStart w:id="52" w:name="P7238"/>
      <w:bookmarkEnd w:id="52"/>
      <w:r>
        <w:t>8. Критериями отбора муниципальных образований являются:</w:t>
      </w:r>
    </w:p>
    <w:p w:rsidR="00A17682" w:rsidRDefault="00A17682">
      <w:pPr>
        <w:pStyle w:val="ConsPlusNormal"/>
        <w:spacing w:before="200"/>
        <w:ind w:firstLine="540"/>
        <w:jc w:val="both"/>
      </w:pPr>
      <w:r>
        <w:t xml:space="preserve">- 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w:t>
      </w:r>
      <w:r>
        <w:lastRenderedPageBreak/>
        <w:t>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A17682" w:rsidRDefault="00A17682">
      <w:pPr>
        <w:pStyle w:val="ConsPlusNormal"/>
        <w:spacing w:before="200"/>
        <w:ind w:firstLine="540"/>
        <w:jc w:val="both"/>
      </w:pPr>
      <w:r>
        <w:t xml:space="preserve">- наличие инфраструктурного проекта, отвечающего требованиям </w:t>
      </w:r>
      <w:hyperlink r:id="rId99">
        <w:r>
          <w:rPr>
            <w:color w:val="0000FF"/>
          </w:rPr>
          <w:t>Постановления</w:t>
        </w:r>
      </w:hyperlink>
      <w:r>
        <w:t xml:space="preserve"> Правительства Российской Федерации от 14 июля 2021 года N 1189, в рамках которого предполагается реализация объекта капитального строительства.</w:t>
      </w:r>
    </w:p>
    <w:p w:rsidR="00A17682" w:rsidRDefault="00A17682">
      <w:pPr>
        <w:pStyle w:val="ConsPlusNormal"/>
        <w:spacing w:before="200"/>
        <w:ind w:firstLine="540"/>
        <w:jc w:val="both"/>
      </w:pPr>
      <w:r>
        <w:t>9. Муниципальное образование представляет в учреждение заявление о предоставлении субсидий с приложением следующих документов:</w:t>
      </w:r>
    </w:p>
    <w:p w:rsidR="00A17682" w:rsidRDefault="00A17682">
      <w:pPr>
        <w:pStyle w:val="ConsPlusNormal"/>
        <w:spacing w:before="200"/>
        <w:ind w:firstLine="540"/>
        <w:jc w:val="both"/>
      </w:pPr>
      <w:r>
        <w:t>- перечень объектов строительства и реконструкции автомобильных дорог общего пользования с указанием заказчика, мощности, планового срока завершения объекта и необходимого объема финансовых средств;</w:t>
      </w:r>
    </w:p>
    <w:p w:rsidR="00A17682" w:rsidRDefault="00A17682">
      <w:pPr>
        <w:pStyle w:val="ConsPlusNormal"/>
        <w:spacing w:before="200"/>
        <w:ind w:firstLine="540"/>
        <w:jc w:val="both"/>
      </w:pPr>
      <w:r>
        <w:t>- 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bookmarkStart w:id="53" w:name="P7245"/>
      <w:bookmarkEnd w:id="53"/>
      <w:r>
        <w:t>10. Срок представления заявления о предоставлении субсидии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7245">
        <w:r>
          <w:rPr>
            <w:color w:val="0000FF"/>
          </w:rPr>
          <w:t>пункте 10</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A17682" w:rsidRDefault="00A17682">
      <w:pPr>
        <w:pStyle w:val="ConsPlusNormal"/>
        <w:spacing w:before="200"/>
        <w:ind w:firstLine="540"/>
        <w:jc w:val="both"/>
      </w:pPr>
      <w:r>
        <w:t xml:space="preserve">11. Учреждение с учетом критериев, перечисленных в </w:t>
      </w:r>
      <w:hyperlink w:anchor="P7238">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7229">
        <w:r>
          <w:rPr>
            <w:color w:val="0000FF"/>
          </w:rPr>
          <w:t>пункте 3</w:t>
        </w:r>
      </w:hyperlink>
      <w:r>
        <w:t xml:space="preserve"> настоящего Порядка.</w:t>
      </w:r>
    </w:p>
    <w:p w:rsidR="00A17682" w:rsidRDefault="00A17682">
      <w:pPr>
        <w:pStyle w:val="ConsPlusNormal"/>
        <w:spacing w:before="200"/>
        <w:ind w:firstLine="540"/>
        <w:jc w:val="both"/>
      </w:pPr>
      <w:r>
        <w:t xml:space="preserve">12.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100">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13. Администрации муниципальных образований осуществляют закупку работ (услуг) на реализацию целей, предусмотренных </w:t>
      </w:r>
      <w:hyperlink w:anchor="P7229">
        <w:r>
          <w:rPr>
            <w:color w:val="0000FF"/>
          </w:rPr>
          <w:t>пунктом 3</w:t>
        </w:r>
      </w:hyperlink>
      <w:r>
        <w:t xml:space="preserve"> настоящего Порядка, в соответствии с Федеральным </w:t>
      </w:r>
      <w:hyperlink r:id="rId1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14.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 xml:space="preserve">15.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реализацию объектов </w:t>
      </w:r>
      <w:r>
        <w:lastRenderedPageBreak/>
        <w:t>строительства, реконструкции автомобильных дорог, по форме, установленной в соглашении.</w:t>
      </w:r>
    </w:p>
    <w:p w:rsidR="00A17682" w:rsidRDefault="00A17682">
      <w:pPr>
        <w:pStyle w:val="ConsPlusNormal"/>
        <w:spacing w:before="200"/>
        <w:ind w:firstLine="540"/>
        <w:jc w:val="both"/>
      </w:pPr>
      <w:r>
        <w:t xml:space="preserve">16.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установленного </w:t>
      </w:r>
      <w:hyperlink w:anchor="P7230">
        <w:r>
          <w:rPr>
            <w:color w:val="0000FF"/>
          </w:rPr>
          <w:t>пунктом 4</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r>
        <w:t>17.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A17682" w:rsidRDefault="00A17682">
      <w:pPr>
        <w:pStyle w:val="ConsPlusNormal"/>
        <w:spacing w:before="200"/>
        <w:ind w:firstLine="540"/>
        <w:jc w:val="both"/>
      </w:pPr>
      <w:r>
        <w:t>18. Администрации муниципальных образований представляют учреждению заявку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по установленной форме в срок до 20 числа текущего месяца.</w:t>
      </w:r>
    </w:p>
    <w:p w:rsidR="00A17682" w:rsidRDefault="00A17682">
      <w:pPr>
        <w:pStyle w:val="ConsPlusNormal"/>
        <w:spacing w:before="200"/>
        <w:ind w:firstLine="540"/>
        <w:jc w:val="both"/>
      </w:pPr>
      <w:r>
        <w:t>19.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форме, установленной в соглашении.</w:t>
      </w:r>
    </w:p>
    <w:p w:rsidR="00A17682" w:rsidRDefault="00A17682">
      <w:pPr>
        <w:pStyle w:val="ConsPlusNormal"/>
        <w:spacing w:before="200"/>
        <w:ind w:firstLine="540"/>
        <w:jc w:val="both"/>
      </w:pPr>
      <w:r>
        <w:t>20.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21. Не использованные по состоянию на 31 декабря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22. Эффективность использования субсидии оценивается по показателям результативности предоставления субсидий, установленным </w:t>
      </w:r>
      <w:hyperlink w:anchor="P7230">
        <w:r>
          <w:rPr>
            <w:color w:val="0000FF"/>
          </w:rPr>
          <w:t>пунктом 4</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54" w:name="P7263"/>
      <w:bookmarkEnd w:id="54"/>
      <w:r>
        <w:t xml:space="preserve">23.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102">
        <w:r>
          <w:rPr>
            <w:color w:val="0000FF"/>
          </w:rPr>
          <w:t>подпунктами "б"</w:t>
        </w:r>
      </w:hyperlink>
      <w:r>
        <w:t xml:space="preserve"> и </w:t>
      </w:r>
      <w:hyperlink r:id="rId103">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104">
        <w:r>
          <w:rPr>
            <w:color w:val="0000FF"/>
          </w:rPr>
          <w:t>пунктами 16</w:t>
        </w:r>
      </w:hyperlink>
      <w:r>
        <w:t xml:space="preserve">, </w:t>
      </w:r>
      <w:hyperlink r:id="rId105">
        <w:r>
          <w:rPr>
            <w:color w:val="0000FF"/>
          </w:rPr>
          <w:t>19</w:t>
        </w:r>
      </w:hyperlink>
      <w:r>
        <w:t xml:space="preserve">, </w:t>
      </w:r>
      <w:hyperlink r:id="rId106">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24.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107">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25.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 xml:space="preserve">средств в областной бюджет в соответствии с </w:t>
      </w:r>
      <w:hyperlink w:anchor="P7263">
        <w:r>
          <w:rPr>
            <w:color w:val="0000FF"/>
          </w:rPr>
          <w:t>пунктом 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реализацию инфраструктурных проектов, отобранных</w:t>
      </w:r>
    </w:p>
    <w:p w:rsidR="00A17682" w:rsidRDefault="00A17682">
      <w:pPr>
        <w:pStyle w:val="ConsPlusTitle"/>
        <w:jc w:val="center"/>
      </w:pPr>
      <w:r>
        <w:t>в соответствии с правилами отбора, утвержденными</w:t>
      </w:r>
    </w:p>
    <w:p w:rsidR="00A17682" w:rsidRDefault="00A17682">
      <w:pPr>
        <w:pStyle w:val="ConsPlusTitle"/>
        <w:jc w:val="center"/>
      </w:pPr>
      <w:r>
        <w:t>Постановлением Правительства Российской Федерации от 14 июля</w:t>
      </w:r>
    </w:p>
    <w:p w:rsidR="00A17682" w:rsidRDefault="00A17682">
      <w:pPr>
        <w:pStyle w:val="ConsPlusTitle"/>
        <w:jc w:val="center"/>
      </w:pPr>
      <w:r>
        <w:t>2021 года N 1189, в рамках подпрограммы "Автомобильные</w:t>
      </w:r>
    </w:p>
    <w:p w:rsidR="00A17682" w:rsidRDefault="00A17682">
      <w:pPr>
        <w:pStyle w:val="ConsPlusTitle"/>
        <w:jc w:val="center"/>
      </w:pPr>
      <w:r>
        <w:t>дороги" государственной программы "Обеспечение реализации</w:t>
      </w:r>
    </w:p>
    <w:p w:rsidR="00A17682" w:rsidRDefault="00A17682">
      <w:pPr>
        <w:pStyle w:val="ConsPlusTitle"/>
        <w:jc w:val="center"/>
      </w:pPr>
      <w:r>
        <w:t>государственных полномочий в области строительства,</w:t>
      </w:r>
    </w:p>
    <w:p w:rsidR="00A17682" w:rsidRDefault="00A17682">
      <w:pPr>
        <w:pStyle w:val="ConsPlusTitle"/>
        <w:jc w:val="center"/>
      </w:pPr>
      <w:r>
        <w:t>архитектуры 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Субсидии бюджетам муниципальных образований на реализацию инфраструктурных проектов, отобранных в соответствии с </w:t>
      </w:r>
      <w:hyperlink r:id="rId108">
        <w:r>
          <w:rPr>
            <w:color w:val="0000FF"/>
          </w:rPr>
          <w:t>правилами</w:t>
        </w:r>
      </w:hyperlink>
      <w:r>
        <w:t xml:space="preserve">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Порядке предоставления указанной субсидии.</w:t>
      </w:r>
    </w:p>
    <w:p w:rsidR="00A17682" w:rsidRDefault="00A17682">
      <w:pPr>
        <w:pStyle w:val="ConsPlusNormal"/>
        <w:spacing w:before="200"/>
        <w:ind w:firstLine="540"/>
        <w:jc w:val="both"/>
      </w:pPr>
      <w:r>
        <w:t>Распределение субсидий на реализацию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t xml:space="preserve">Ciр - размер субсидии бюджету i-го муниципального образования на реализацию инфраструктурных проектов, отобранных в соответствии с </w:t>
      </w:r>
      <w:hyperlink r:id="rId109">
        <w:r>
          <w:rPr>
            <w:color w:val="0000FF"/>
          </w:rPr>
          <w:t>правилами</w:t>
        </w:r>
      </w:hyperlink>
      <w:r>
        <w:t xml:space="preserve">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C - общий объем субсидий, выделяемых бюджетам муниципальных образований на реализацию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реализацию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 xml:space="preserve">Vi - объем средств, необходимый i-му муниципальному образованию на реализацию инфраструктурных проектов, отобранных в соответствии с </w:t>
      </w:r>
      <w:hyperlink r:id="rId110">
        <w:r>
          <w:rPr>
            <w:color w:val="0000FF"/>
          </w:rPr>
          <w:t>правилами</w:t>
        </w:r>
      </w:hyperlink>
      <w:r>
        <w:t xml:space="preserve"> отбора, утвержденными Постановлением Правительства Российской Федерации от 14 июля 2021 года N 1189,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both"/>
      </w:pPr>
    </w:p>
    <w:p w:rsidR="00A17682" w:rsidRDefault="00A17682">
      <w:pPr>
        <w:pStyle w:val="ConsPlusNormal"/>
        <w:jc w:val="right"/>
        <w:outlineLvl w:val="1"/>
      </w:pPr>
      <w:r>
        <w:t>Приложение 14</w:t>
      </w:r>
    </w:p>
    <w:p w:rsidR="00A17682" w:rsidRDefault="00A17682">
      <w:pPr>
        <w:pStyle w:val="ConsPlusNormal"/>
        <w:jc w:val="right"/>
      </w:pPr>
      <w:r>
        <w:t>к государственной программе "Обеспечение</w:t>
      </w:r>
    </w:p>
    <w:p w:rsidR="00A17682" w:rsidRDefault="00A17682">
      <w:pPr>
        <w:pStyle w:val="ConsPlusNormal"/>
        <w:jc w:val="right"/>
      </w:pPr>
      <w:r>
        <w:t>реализации государственных полномочий</w:t>
      </w:r>
    </w:p>
    <w:p w:rsidR="00A17682" w:rsidRDefault="00A17682">
      <w:pPr>
        <w:pStyle w:val="ConsPlusNormal"/>
        <w:jc w:val="right"/>
      </w:pPr>
      <w:r>
        <w:t>в области строительства, архитектуры и развитие</w:t>
      </w:r>
    </w:p>
    <w:p w:rsidR="00A17682" w:rsidRDefault="00A17682">
      <w:pPr>
        <w:pStyle w:val="ConsPlusNormal"/>
        <w:jc w:val="right"/>
      </w:pPr>
      <w:r>
        <w:t>дорожного хозяйства Брянской области"</w:t>
      </w:r>
    </w:p>
    <w:p w:rsidR="00A17682" w:rsidRDefault="00A17682">
      <w:pPr>
        <w:pStyle w:val="ConsPlusNormal"/>
        <w:jc w:val="both"/>
      </w:pPr>
    </w:p>
    <w:p w:rsidR="00A17682" w:rsidRDefault="00A17682">
      <w:pPr>
        <w:pStyle w:val="ConsPlusTitle"/>
        <w:jc w:val="center"/>
        <w:outlineLvl w:val="2"/>
      </w:pPr>
      <w:r>
        <w:t>Порядок</w:t>
      </w:r>
    </w:p>
    <w:p w:rsidR="00A17682" w:rsidRDefault="00A17682">
      <w:pPr>
        <w:pStyle w:val="ConsPlusTitle"/>
        <w:jc w:val="center"/>
      </w:pPr>
      <w:r>
        <w:t>предоставления субсидий бюджетам муниципальных образований</w:t>
      </w:r>
    </w:p>
    <w:p w:rsidR="00A17682" w:rsidRDefault="00A17682">
      <w:pPr>
        <w:pStyle w:val="ConsPlusTitle"/>
        <w:jc w:val="center"/>
      </w:pPr>
      <w:r>
        <w:t>на реализацию инвестиционных проектов, одобренных</w:t>
      </w:r>
    </w:p>
    <w:p w:rsidR="00A17682" w:rsidRDefault="00A17682">
      <w:pPr>
        <w:pStyle w:val="ConsPlusTitle"/>
        <w:jc w:val="center"/>
      </w:pPr>
      <w:r>
        <w:t>в соответствии с Постановлением Правительства</w:t>
      </w:r>
    </w:p>
    <w:p w:rsidR="00A17682" w:rsidRDefault="00A17682">
      <w:pPr>
        <w:pStyle w:val="ConsPlusTitle"/>
        <w:jc w:val="center"/>
      </w:pPr>
      <w:r>
        <w:t>Российской Федерации от 19 октября 2020 года N 1704,</w:t>
      </w:r>
    </w:p>
    <w:p w:rsidR="00A17682" w:rsidRDefault="00A17682">
      <w:pPr>
        <w:pStyle w:val="ConsPlusTitle"/>
        <w:jc w:val="center"/>
      </w:pPr>
      <w:r>
        <w:t>в рамках подпрограммы "Автомобильные дороги" государственной</w:t>
      </w:r>
    </w:p>
    <w:p w:rsidR="00A17682" w:rsidRDefault="00A17682">
      <w:pPr>
        <w:pStyle w:val="ConsPlusTitle"/>
        <w:jc w:val="center"/>
      </w:pPr>
      <w:r>
        <w:t>программы "Обеспечение реализации государственных</w:t>
      </w:r>
    </w:p>
    <w:p w:rsidR="00A17682" w:rsidRDefault="00A17682">
      <w:pPr>
        <w:pStyle w:val="ConsPlusTitle"/>
        <w:jc w:val="center"/>
      </w:pPr>
      <w:r>
        <w:t>полномочий в области строительства, архитектуры</w:t>
      </w:r>
    </w:p>
    <w:p w:rsidR="00A17682" w:rsidRDefault="00A17682">
      <w:pPr>
        <w:pStyle w:val="ConsPlusTitle"/>
        <w:jc w:val="center"/>
      </w:pPr>
      <w:r>
        <w:t>и развитие 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1. Настоящий Порядок разработан в соответствии с </w:t>
      </w:r>
      <w:hyperlink r:id="rId11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реализацию инвестиционных проектов, одобренных в соответствии с </w:t>
      </w:r>
      <w:hyperlink r:id="rId112">
        <w:r>
          <w:rPr>
            <w:color w:val="0000FF"/>
          </w:rPr>
          <w:t>Постановлением</w:t>
        </w:r>
      </w:hyperlink>
      <w:r>
        <w:t xml:space="preserve">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 муниципальными образованиями предоставляемых субсидий.</w:t>
      </w:r>
    </w:p>
    <w:p w:rsidR="00A17682" w:rsidRDefault="00A17682">
      <w:pPr>
        <w:pStyle w:val="ConsPlusNormal"/>
        <w:spacing w:before="200"/>
        <w:ind w:firstLine="540"/>
        <w:jc w:val="both"/>
      </w:pPr>
      <w:r>
        <w:t>2. Для целей настоящего Порядка под инвестиционным проектом понимается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w:t>
      </w:r>
    </w:p>
    <w:p w:rsidR="00A17682" w:rsidRDefault="00A17682">
      <w:pPr>
        <w:pStyle w:val="ConsPlusNormal"/>
        <w:spacing w:before="200"/>
        <w:ind w:firstLine="540"/>
        <w:jc w:val="both"/>
      </w:pPr>
      <w:r>
        <w:t>3. Под объектами инфраструктуры понимаются объекты транспортной инфраструктуры строительства и реконструкции автомобильных дорог общего пользования местного значения и искусственных сооружений на них.</w:t>
      </w:r>
    </w:p>
    <w:p w:rsidR="00A17682" w:rsidRDefault="00A17682">
      <w:pPr>
        <w:pStyle w:val="ConsPlusNormal"/>
        <w:spacing w:before="200"/>
        <w:ind w:firstLine="540"/>
        <w:jc w:val="both"/>
      </w:pPr>
      <w:bookmarkStart w:id="55" w:name="P7313"/>
      <w:bookmarkEnd w:id="55"/>
      <w:r>
        <w:t xml:space="preserve">4. Субсидии предоставляются бюджетам муниципальных образований на реализацию инвестиционных проектов, одобренных в соответствии с </w:t>
      </w:r>
      <w:hyperlink r:id="rId113">
        <w:r>
          <w:rPr>
            <w:color w:val="0000FF"/>
          </w:rPr>
          <w:t>Постановлением</w:t>
        </w:r>
      </w:hyperlink>
      <w:r>
        <w:t xml:space="preserve"> Правительства Российской Федерации от 19 октября 2020 года N 1704, включающих в себя мероприятия по строительству и реконструкцию автомобильных дорог общего пользования местного значения и искусственных сооружений на них инвестиционных проектов (далее - строительство и реконструкция автомобильных дорог)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w:t>
      </w:r>
    </w:p>
    <w:p w:rsidR="00A17682" w:rsidRDefault="00A17682">
      <w:pPr>
        <w:pStyle w:val="ConsPlusNormal"/>
        <w:spacing w:before="200"/>
        <w:ind w:firstLine="540"/>
        <w:jc w:val="both"/>
      </w:pPr>
      <w:bookmarkStart w:id="56" w:name="P7314"/>
      <w:bookmarkEnd w:id="56"/>
      <w:r>
        <w:t xml:space="preserve">5. Показателем результативности использования субсидии является прирост сети </w:t>
      </w:r>
      <w:r>
        <w:lastRenderedPageBreak/>
        <w:t>автомобильных дорог местного значения, км.</w:t>
      </w:r>
    </w:p>
    <w:p w:rsidR="00A17682" w:rsidRDefault="00A17682">
      <w:pPr>
        <w:pStyle w:val="ConsPlusNormal"/>
        <w:spacing w:before="200"/>
        <w:ind w:firstLine="540"/>
        <w:jc w:val="both"/>
      </w:pPr>
      <w:r>
        <w:t>6. Субсидии предоставляются в пределах бюджетных ассигнований областного бюджета и лимитов бюджетных обязательств, утвержденных главному распорядителю бюджетных средств на цели, указанные в пункте настоящего Порядка.</w:t>
      </w:r>
    </w:p>
    <w:p w:rsidR="00A17682" w:rsidRDefault="00A17682">
      <w:pPr>
        <w:pStyle w:val="ConsPlusNormal"/>
        <w:spacing w:before="200"/>
        <w:ind w:firstLine="540"/>
        <w:jc w:val="both"/>
      </w:pPr>
      <w:r>
        <w:t xml:space="preserve">7. Условиями предоставления субсидии бюджетам муниципальных образований на цели, предусмотренные </w:t>
      </w:r>
      <w:hyperlink w:anchor="P7313">
        <w:r>
          <w:rPr>
            <w:color w:val="0000FF"/>
          </w:rPr>
          <w:t>п. 4</w:t>
        </w:r>
      </w:hyperlink>
      <w:r>
        <w:t xml:space="preserve"> настоящего Порядка, являются:</w:t>
      </w:r>
    </w:p>
    <w:p w:rsidR="00A17682" w:rsidRDefault="00A17682">
      <w:pPr>
        <w:pStyle w:val="ConsPlusNormal"/>
        <w:spacing w:before="200"/>
        <w:ind w:firstLine="540"/>
        <w:jc w:val="both"/>
      </w:pPr>
      <w:r>
        <w:t>-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99% объема расходного обязательства муниципального образования;</w:t>
      </w:r>
    </w:p>
    <w:p w:rsidR="00A17682" w:rsidRDefault="00A17682">
      <w:pPr>
        <w:pStyle w:val="ConsPlusNormal"/>
        <w:spacing w:before="200"/>
        <w:ind w:firstLine="540"/>
        <w:jc w:val="both"/>
      </w:pPr>
      <w:r>
        <w:t>- наличие подтверждения принадлежности объектов капитального строительства к муниципальной собственности;</w:t>
      </w:r>
    </w:p>
    <w:p w:rsidR="00A17682" w:rsidRDefault="00A17682">
      <w:pPr>
        <w:pStyle w:val="ConsPlusNormal"/>
        <w:spacing w:before="200"/>
        <w:ind w:firstLine="540"/>
        <w:jc w:val="both"/>
      </w:pPr>
      <w:r>
        <w:t xml:space="preserve">- наличие инвестиционных проектов, отобранных в соответствии с </w:t>
      </w:r>
      <w:hyperlink r:id="rId114">
        <w:r>
          <w:rPr>
            <w:color w:val="0000FF"/>
          </w:rPr>
          <w:t>Постановлением</w:t>
        </w:r>
      </w:hyperlink>
      <w:r>
        <w:t xml:space="preserve"> Правительства Российской Федерации от 19 октября 2020 года N 1704;</w:t>
      </w:r>
    </w:p>
    <w:p w:rsidR="00A17682" w:rsidRDefault="00A17682">
      <w:pPr>
        <w:pStyle w:val="ConsPlusNormal"/>
        <w:spacing w:before="200"/>
        <w:ind w:firstLine="540"/>
        <w:jc w:val="both"/>
      </w:pPr>
      <w:r>
        <w:t xml:space="preserve">- заключение соглашения о предоставлении субсидии между главным распорядителем бюджетных средств, ГКУ "УАД Брянской области" (далее - учреждение) и администрациями муниципальных образований Брянской области в соответствии с </w:t>
      </w:r>
      <w:hyperlink r:id="rId115">
        <w:r>
          <w:rPr>
            <w:color w:val="0000FF"/>
          </w:rPr>
          <w:t>пунктом 10</w:t>
        </w:r>
      </w:hyperlink>
      <w:r>
        <w:t xml:space="preserve"> Правил формирования, предоставления и распределения субсидий (далее - Соглашение).</w:t>
      </w:r>
    </w:p>
    <w:p w:rsidR="00A17682" w:rsidRDefault="00A17682">
      <w:pPr>
        <w:pStyle w:val="ConsPlusNormal"/>
        <w:spacing w:before="200"/>
        <w:ind w:firstLine="540"/>
        <w:jc w:val="both"/>
      </w:pPr>
      <w:r>
        <w:t>8.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A17682" w:rsidRDefault="00A17682">
      <w:pPr>
        <w:pStyle w:val="ConsPlusNormal"/>
        <w:spacing w:before="200"/>
        <w:ind w:firstLine="540"/>
        <w:jc w:val="both"/>
      </w:pPr>
      <w:r>
        <w:t>9.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A17682" w:rsidRDefault="00A17682">
      <w:pPr>
        <w:pStyle w:val="ConsPlusNormal"/>
        <w:spacing w:before="200"/>
        <w:ind w:firstLine="540"/>
        <w:jc w:val="both"/>
      </w:pPr>
      <w:bookmarkStart w:id="57" w:name="P7323"/>
      <w:bookmarkEnd w:id="57"/>
      <w:r>
        <w:t>10. Критериями отбора муниципальных образований являются:</w:t>
      </w:r>
    </w:p>
    <w:p w:rsidR="00A17682" w:rsidRDefault="00A17682">
      <w:pPr>
        <w:pStyle w:val="ConsPlusNormal"/>
        <w:spacing w:before="200"/>
        <w:ind w:firstLine="540"/>
        <w:jc w:val="both"/>
      </w:pPr>
      <w:r>
        <w:t>- 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A17682" w:rsidRDefault="00A17682">
      <w:pPr>
        <w:pStyle w:val="ConsPlusNormal"/>
        <w:spacing w:before="200"/>
        <w:ind w:firstLine="540"/>
        <w:jc w:val="both"/>
      </w:pPr>
      <w:r>
        <w:t xml:space="preserve">- наличие инвестиционного проекта, отвечающего требованиям </w:t>
      </w:r>
      <w:hyperlink r:id="rId116">
        <w:r>
          <w:rPr>
            <w:color w:val="0000FF"/>
          </w:rPr>
          <w:t>Постановления</w:t>
        </w:r>
      </w:hyperlink>
      <w:r>
        <w:t xml:space="preserve"> Правительства Российской Федерации от 19 октября 2020 года N 1704, в рамках которого предполагается реализация объекта капитального строительства.</w:t>
      </w:r>
    </w:p>
    <w:p w:rsidR="00A17682" w:rsidRDefault="00A17682">
      <w:pPr>
        <w:pStyle w:val="ConsPlusNormal"/>
        <w:spacing w:before="200"/>
        <w:ind w:firstLine="540"/>
        <w:jc w:val="both"/>
      </w:pPr>
      <w:r>
        <w:t>11. Муниципальное образование представляет в учреждение заявление о предоставлении субсидий с приложением следующих документов:</w:t>
      </w:r>
    </w:p>
    <w:p w:rsidR="00A17682" w:rsidRDefault="00A17682">
      <w:pPr>
        <w:pStyle w:val="ConsPlusNormal"/>
        <w:spacing w:before="200"/>
        <w:ind w:firstLine="540"/>
        <w:jc w:val="both"/>
      </w:pPr>
      <w:r>
        <w:t>- перечень объектов строительства и реконструкции автомобильных дорог общего пользования местного значения и искусственных сооружений на них инвестиционного проекта с указанием заказчика, мощности, планового срока завершения объекта и необходимого объема финансовых средств;</w:t>
      </w:r>
    </w:p>
    <w:p w:rsidR="00A17682" w:rsidRDefault="00A17682">
      <w:pPr>
        <w:pStyle w:val="ConsPlusNormal"/>
        <w:spacing w:before="200"/>
        <w:ind w:firstLine="540"/>
        <w:jc w:val="both"/>
      </w:pPr>
      <w:r>
        <w:t xml:space="preserve">- 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w:t>
      </w:r>
      <w:r>
        <w:lastRenderedPageBreak/>
        <w:t>обеспечение разработки и проведения государственной экспертизы проектной документации;</w:t>
      </w:r>
    </w:p>
    <w:p w:rsidR="00A17682" w:rsidRDefault="00A17682">
      <w:pPr>
        <w:pStyle w:val="ConsPlusNormal"/>
        <w:spacing w:before="200"/>
        <w:ind w:firstLine="540"/>
        <w:jc w:val="both"/>
      </w:pPr>
      <w:r>
        <w:t>- выписка из бюджета муниципального образования, подтверждающая софинансирование объектов за счет средств местных бюджетов.</w:t>
      </w:r>
    </w:p>
    <w:p w:rsidR="00A17682" w:rsidRDefault="00A17682">
      <w:pPr>
        <w:pStyle w:val="ConsPlusNormal"/>
        <w:spacing w:before="200"/>
        <w:ind w:firstLine="540"/>
        <w:jc w:val="both"/>
      </w:pPr>
      <w:bookmarkStart w:id="58" w:name="P7330"/>
      <w:bookmarkEnd w:id="58"/>
      <w:r>
        <w:t>12. Срок представления заявления о предоставлении субсидии и прилагаемых к нему документов устанавливается учреждением.</w:t>
      </w:r>
    </w:p>
    <w:p w:rsidR="00A17682" w:rsidRDefault="00A17682">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A17682" w:rsidRDefault="00A17682">
      <w:pPr>
        <w:pStyle w:val="ConsPlusNormal"/>
        <w:spacing w:before="200"/>
        <w:ind w:firstLine="540"/>
        <w:jc w:val="both"/>
      </w:pPr>
      <w:r>
        <w:t>а) осуществляет проверку правильности оформления документов;</w:t>
      </w:r>
    </w:p>
    <w:p w:rsidR="00A17682" w:rsidRDefault="00A17682">
      <w:pPr>
        <w:pStyle w:val="ConsPlusNormal"/>
        <w:spacing w:before="20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A17682" w:rsidRDefault="00A17682">
      <w:pPr>
        <w:pStyle w:val="ConsPlusNormal"/>
        <w:spacing w:before="20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7330">
        <w:r>
          <w:rPr>
            <w:color w:val="0000FF"/>
          </w:rPr>
          <w:t>пункте 12</w:t>
        </w:r>
      </w:hyperlink>
      <w:r>
        <w:t xml:space="preserve"> настоящего Порядка.</w:t>
      </w:r>
    </w:p>
    <w:p w:rsidR="00A17682" w:rsidRDefault="00A17682">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A17682" w:rsidRDefault="00A17682">
      <w:pPr>
        <w:pStyle w:val="ConsPlusNormal"/>
        <w:spacing w:before="200"/>
        <w:ind w:firstLine="540"/>
        <w:jc w:val="both"/>
      </w:pPr>
      <w:r>
        <w:t xml:space="preserve">13. Учреждение с учетом критериев, установленных в </w:t>
      </w:r>
      <w:hyperlink w:anchor="P7323">
        <w:r>
          <w:rPr>
            <w:color w:val="0000FF"/>
          </w:rPr>
          <w:t>пункте 10</w:t>
        </w:r>
      </w:hyperlink>
      <w:r>
        <w:t xml:space="preserve"> настоящего Порядка, определяет перечень муниципальных образований для предоставления субсидий на цели, указанные в </w:t>
      </w:r>
      <w:hyperlink w:anchor="P7313">
        <w:r>
          <w:rPr>
            <w:color w:val="0000FF"/>
          </w:rPr>
          <w:t>пункте 4</w:t>
        </w:r>
      </w:hyperlink>
      <w:r>
        <w:t xml:space="preserve"> настоящего Порядка.</w:t>
      </w:r>
    </w:p>
    <w:p w:rsidR="00A17682" w:rsidRDefault="00A17682">
      <w:pPr>
        <w:pStyle w:val="ConsPlusNormal"/>
        <w:spacing w:before="200"/>
        <w:ind w:firstLine="540"/>
        <w:jc w:val="both"/>
      </w:pPr>
      <w:r>
        <w:t xml:space="preserve">14.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и плановый период. Внесение изменений осуществляется в соответствии с </w:t>
      </w:r>
      <w:hyperlink r:id="rId117">
        <w:r>
          <w:rPr>
            <w:color w:val="0000FF"/>
          </w:rPr>
          <w:t>Законом</w:t>
        </w:r>
      </w:hyperlink>
      <w: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A17682" w:rsidRDefault="00A17682">
      <w:pPr>
        <w:pStyle w:val="ConsPlusNormal"/>
        <w:spacing w:before="200"/>
        <w:ind w:firstLine="540"/>
        <w:jc w:val="both"/>
      </w:pPr>
      <w:r>
        <w:t xml:space="preserve">15. Администрации муниципальных образований осуществляют закупку работ (услуг) на реализацию целей, предусмотренных пунктом 4 настоящего Порядка, в соответствии с Федеральным </w:t>
      </w:r>
      <w:hyperlink r:id="rId1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7682" w:rsidRDefault="00A17682">
      <w:pPr>
        <w:pStyle w:val="ConsPlusNormal"/>
        <w:spacing w:before="200"/>
        <w:ind w:firstLine="540"/>
        <w:jc w:val="both"/>
      </w:pPr>
      <w:r>
        <w:t>16.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rsidR="00A17682" w:rsidRDefault="00A17682">
      <w:pPr>
        <w:pStyle w:val="ConsPlusNormal"/>
        <w:spacing w:before="200"/>
        <w:ind w:firstLine="540"/>
        <w:jc w:val="both"/>
      </w:pPr>
      <w:r>
        <w:t>17.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инвестиционного проекта, по установленной форме, установленной в соглашении.</w:t>
      </w:r>
    </w:p>
    <w:p w:rsidR="00A17682" w:rsidRDefault="00A17682">
      <w:pPr>
        <w:pStyle w:val="ConsPlusNormal"/>
        <w:spacing w:before="200"/>
        <w:ind w:firstLine="540"/>
        <w:jc w:val="both"/>
      </w:pPr>
      <w:r>
        <w:t xml:space="preserve">18.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установленного </w:t>
      </w:r>
      <w:hyperlink w:anchor="P7314">
        <w:r>
          <w:rPr>
            <w:color w:val="0000FF"/>
          </w:rPr>
          <w:t>пунктом 5</w:t>
        </w:r>
      </w:hyperlink>
      <w:r>
        <w:t>,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r>
        <w:t>19.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A17682" w:rsidRDefault="00A17682">
      <w:pPr>
        <w:pStyle w:val="ConsPlusNormal"/>
        <w:spacing w:before="200"/>
        <w:ind w:firstLine="540"/>
        <w:jc w:val="both"/>
      </w:pPr>
      <w:r>
        <w:t xml:space="preserve">20. Администрации муниципальных образований представляют учреждению заявку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w:t>
      </w:r>
      <w:r>
        <w:lastRenderedPageBreak/>
        <w:t>выполненных работ (услуг), по установленной форме в срок до 20 числа текущего месяца.</w:t>
      </w:r>
    </w:p>
    <w:p w:rsidR="00A17682" w:rsidRDefault="00A17682">
      <w:pPr>
        <w:pStyle w:val="ConsPlusNormal"/>
        <w:spacing w:before="200"/>
        <w:ind w:firstLine="540"/>
        <w:jc w:val="both"/>
      </w:pPr>
      <w:r>
        <w:t>21.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w:t>
      </w:r>
    </w:p>
    <w:p w:rsidR="00A17682" w:rsidRDefault="00A17682">
      <w:pPr>
        <w:pStyle w:val="ConsPlusNormal"/>
        <w:spacing w:before="200"/>
        <w:ind w:firstLine="540"/>
        <w:jc w:val="both"/>
      </w:pPr>
      <w:r>
        <w:t>22.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spacing w:before="200"/>
        <w:ind w:firstLine="540"/>
        <w:jc w:val="both"/>
      </w:pPr>
      <w:r>
        <w:t>23. Не использованные по состоянию на 31 декабря текущего финансового года остатки целевых средств подлежат возврату в областной бюджет.</w:t>
      </w:r>
    </w:p>
    <w:p w:rsidR="00A17682" w:rsidRDefault="00A17682">
      <w:pPr>
        <w:pStyle w:val="ConsPlusNormal"/>
        <w:spacing w:before="200"/>
        <w:ind w:firstLine="540"/>
        <w:jc w:val="both"/>
      </w:pPr>
      <w:r>
        <w:t xml:space="preserve">24. Эффективность использования субсидии оценивается по показателям результативности предоставления субсидий, установленного </w:t>
      </w:r>
      <w:hyperlink w:anchor="P7314">
        <w:r>
          <w:rPr>
            <w:color w:val="0000FF"/>
          </w:rPr>
          <w:t>пунктом 5</w:t>
        </w:r>
      </w:hyperlink>
      <w:r>
        <w:t xml:space="preserve"> настоящего Порядка, на основании отчетов муниципальных образований и плановых значений показателей по заключенному соглашению.</w:t>
      </w:r>
    </w:p>
    <w:p w:rsidR="00A17682" w:rsidRDefault="00A17682">
      <w:pPr>
        <w:pStyle w:val="ConsPlusNormal"/>
        <w:spacing w:before="200"/>
        <w:ind w:firstLine="540"/>
        <w:jc w:val="both"/>
      </w:pPr>
      <w:bookmarkStart w:id="59" w:name="P7348"/>
      <w:bookmarkEnd w:id="59"/>
      <w:r>
        <w:t xml:space="preserve">25.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119">
        <w:r>
          <w:rPr>
            <w:color w:val="0000FF"/>
          </w:rPr>
          <w:t>подпунктами "б"</w:t>
        </w:r>
      </w:hyperlink>
      <w:r>
        <w:t xml:space="preserve"> и </w:t>
      </w:r>
      <w:hyperlink r:id="rId120">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121">
        <w:r>
          <w:rPr>
            <w:color w:val="0000FF"/>
          </w:rPr>
          <w:t>пунктами 16</w:t>
        </w:r>
      </w:hyperlink>
      <w:r>
        <w:t xml:space="preserve">, </w:t>
      </w:r>
      <w:hyperlink r:id="rId122">
        <w:r>
          <w:rPr>
            <w:color w:val="0000FF"/>
          </w:rPr>
          <w:t>19</w:t>
        </w:r>
      </w:hyperlink>
      <w:r>
        <w:t xml:space="preserve">, </w:t>
      </w:r>
      <w:hyperlink r:id="rId123">
        <w:r>
          <w:rPr>
            <w:color w:val="0000FF"/>
          </w:rPr>
          <w:t>19(1)</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 xml:space="preserve">26. Основанием для освобождения муниципальных образований от применения мер ответственности, предусмотренных пунктами 16, 19, 19(1)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124">
        <w:r>
          <w:rPr>
            <w:color w:val="0000FF"/>
          </w:rPr>
          <w:t>пунктом 20</w:t>
        </w:r>
      </w:hyperlink>
      <w:r>
        <w:t xml:space="preserve"> Правил формирования, предоставления и распределения субсидий.</w:t>
      </w:r>
    </w:p>
    <w:p w:rsidR="00A17682" w:rsidRDefault="00A17682">
      <w:pPr>
        <w:pStyle w:val="ConsPlusNormal"/>
        <w:spacing w:before="200"/>
        <w:ind w:firstLine="540"/>
        <w:jc w:val="both"/>
      </w:pPr>
      <w:r>
        <w:t>27.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A17682" w:rsidRDefault="00A17682">
      <w:pPr>
        <w:pStyle w:val="ConsPlusNormal"/>
        <w:spacing w:before="200"/>
        <w:ind w:firstLine="540"/>
        <w:jc w:val="both"/>
      </w:pPr>
      <w:r>
        <w:t>28.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A17682" w:rsidRDefault="00A17682">
      <w:pPr>
        <w:pStyle w:val="ConsPlusNormal"/>
        <w:spacing w:before="200"/>
        <w:ind w:firstLine="540"/>
        <w:jc w:val="both"/>
      </w:pPr>
      <w:r>
        <w:t>29. Органы местного самоуправления муниципальных образований обеспечивают целевое и эффективное использование бюджетных средств.</w:t>
      </w:r>
    </w:p>
    <w:p w:rsidR="00A17682" w:rsidRDefault="00A17682">
      <w:pPr>
        <w:pStyle w:val="ConsPlusNormal"/>
        <w:spacing w:before="200"/>
        <w:ind w:firstLine="540"/>
        <w:jc w:val="both"/>
      </w:pPr>
      <w:r>
        <w:t xml:space="preserve">30.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348">
        <w:r>
          <w:rPr>
            <w:color w:val="0000FF"/>
          </w:rPr>
          <w:t>пунктом 25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17682" w:rsidRDefault="00A17682">
      <w:pPr>
        <w:pStyle w:val="ConsPlusNormal"/>
        <w:jc w:val="both"/>
      </w:pPr>
    </w:p>
    <w:p w:rsidR="00A17682" w:rsidRDefault="00A17682">
      <w:pPr>
        <w:pStyle w:val="ConsPlusTitle"/>
        <w:jc w:val="center"/>
        <w:outlineLvl w:val="2"/>
      </w:pPr>
      <w:r>
        <w:t>Методика</w:t>
      </w:r>
    </w:p>
    <w:p w:rsidR="00A17682" w:rsidRDefault="00A17682">
      <w:pPr>
        <w:pStyle w:val="ConsPlusTitle"/>
        <w:jc w:val="center"/>
      </w:pPr>
      <w:r>
        <w:t>распределения субсидий бюджетам муниципальных образований</w:t>
      </w:r>
    </w:p>
    <w:p w:rsidR="00A17682" w:rsidRDefault="00A17682">
      <w:pPr>
        <w:pStyle w:val="ConsPlusTitle"/>
        <w:jc w:val="center"/>
      </w:pPr>
      <w:r>
        <w:t>на реализацию инвестиционных проектов, одобренных</w:t>
      </w:r>
    </w:p>
    <w:p w:rsidR="00A17682" w:rsidRDefault="00A17682">
      <w:pPr>
        <w:pStyle w:val="ConsPlusTitle"/>
        <w:jc w:val="center"/>
      </w:pPr>
      <w:r>
        <w:t>в соответствии с Постановлением Правительства</w:t>
      </w:r>
    </w:p>
    <w:p w:rsidR="00A17682" w:rsidRDefault="00A17682">
      <w:pPr>
        <w:pStyle w:val="ConsPlusTitle"/>
        <w:jc w:val="center"/>
      </w:pPr>
      <w:r>
        <w:t>Российской Федерации от 19 октября 2020 года N 1704,</w:t>
      </w:r>
    </w:p>
    <w:p w:rsidR="00A17682" w:rsidRDefault="00A17682">
      <w:pPr>
        <w:pStyle w:val="ConsPlusTitle"/>
        <w:jc w:val="center"/>
      </w:pPr>
      <w:r>
        <w:t>в рамках подпрограммы "Автомобильные дороги" государственной</w:t>
      </w:r>
    </w:p>
    <w:p w:rsidR="00A17682" w:rsidRDefault="00A17682">
      <w:pPr>
        <w:pStyle w:val="ConsPlusTitle"/>
        <w:jc w:val="center"/>
      </w:pPr>
      <w:r>
        <w:t>программы "Обеспечение реализации государственных полномочий</w:t>
      </w:r>
    </w:p>
    <w:p w:rsidR="00A17682" w:rsidRDefault="00A17682">
      <w:pPr>
        <w:pStyle w:val="ConsPlusTitle"/>
        <w:jc w:val="center"/>
      </w:pPr>
      <w:r>
        <w:t>в области строительства, архитектуры и развитие</w:t>
      </w:r>
    </w:p>
    <w:p w:rsidR="00A17682" w:rsidRDefault="00A17682">
      <w:pPr>
        <w:pStyle w:val="ConsPlusTitle"/>
        <w:jc w:val="center"/>
      </w:pPr>
      <w:r>
        <w:t>дорожного хозяйства Брянской области"</w:t>
      </w:r>
    </w:p>
    <w:p w:rsidR="00A17682" w:rsidRDefault="00A17682">
      <w:pPr>
        <w:pStyle w:val="ConsPlusNormal"/>
        <w:jc w:val="both"/>
      </w:pPr>
    </w:p>
    <w:p w:rsidR="00A17682" w:rsidRDefault="00A17682">
      <w:pPr>
        <w:pStyle w:val="ConsPlusNormal"/>
        <w:ind w:firstLine="540"/>
        <w:jc w:val="both"/>
      </w:pPr>
      <w:r>
        <w:t xml:space="preserve">Субсидии бюджетам муниципальных образований на реализацию инвестиционных проектов, </w:t>
      </w:r>
      <w:r>
        <w:lastRenderedPageBreak/>
        <w:t xml:space="preserve">одобренных в соответствии с </w:t>
      </w:r>
      <w:hyperlink r:id="rId125">
        <w:r>
          <w:rPr>
            <w:color w:val="0000FF"/>
          </w:rPr>
          <w:t>Постановлением</w:t>
        </w:r>
      </w:hyperlink>
      <w:r>
        <w:t xml:space="preserve">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Порядке предоставления указанной субсидии.</w:t>
      </w:r>
    </w:p>
    <w:p w:rsidR="00A17682" w:rsidRDefault="00A17682">
      <w:pPr>
        <w:pStyle w:val="ConsPlusNormal"/>
        <w:spacing w:before="200"/>
        <w:ind w:firstLine="540"/>
        <w:jc w:val="both"/>
      </w:pPr>
      <w:r>
        <w:t>Распределение субсидий на реализацию инвестиционных проектов, одобренных в соответствии с Постановлением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между муниципальными образованиями осуществляется по следующей методике расчета:</w:t>
      </w:r>
    </w:p>
    <w:p w:rsidR="00A17682" w:rsidRDefault="00A17682">
      <w:pPr>
        <w:pStyle w:val="ConsPlusNormal"/>
        <w:jc w:val="both"/>
      </w:pPr>
    </w:p>
    <w:p w:rsidR="00A17682" w:rsidRDefault="00A17682">
      <w:pPr>
        <w:pStyle w:val="ConsPlusNormal"/>
        <w:jc w:val="center"/>
      </w:pPr>
      <w:r>
        <w:t>Ciр = C x Vi / V, где:</w:t>
      </w:r>
    </w:p>
    <w:p w:rsidR="00A17682" w:rsidRDefault="00A17682">
      <w:pPr>
        <w:pStyle w:val="ConsPlusNormal"/>
        <w:jc w:val="both"/>
      </w:pPr>
    </w:p>
    <w:p w:rsidR="00A17682" w:rsidRDefault="00A17682">
      <w:pPr>
        <w:pStyle w:val="ConsPlusNormal"/>
        <w:ind w:firstLine="540"/>
        <w:jc w:val="both"/>
      </w:pPr>
      <w:r>
        <w:t xml:space="preserve">Ciр - размер субсидии бюджету i-го муниципального образования на реализацию инвестиционных проектов, одобренных в соответствии с </w:t>
      </w:r>
      <w:hyperlink r:id="rId126">
        <w:r>
          <w:rPr>
            <w:color w:val="0000FF"/>
          </w:rPr>
          <w:t>Постановлением</w:t>
        </w:r>
      </w:hyperlink>
      <w:r>
        <w:t xml:space="preserve">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C - общий объем субсидий, выделяемых бюджетам муниципальных образований на реализацию инвестиционных проектов, одобренных в соответствии с Постановлением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 xml:space="preserve">V - общий объем средств, определенный ГКУ "Управление автомобильных дорог Брянской области" согласно представленным муниципальными образованиями заявкам на реализацию инвестиционных проектов, одобренных в соответствии с </w:t>
      </w:r>
      <w:hyperlink r:id="rId127">
        <w:r>
          <w:rPr>
            <w:color w:val="0000FF"/>
          </w:rPr>
          <w:t>Постановлением</w:t>
        </w:r>
      </w:hyperlink>
      <w:r>
        <w:t xml:space="preserve">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A17682" w:rsidRDefault="00A17682">
      <w:pPr>
        <w:pStyle w:val="ConsPlusNormal"/>
        <w:spacing w:before="200"/>
        <w:ind w:firstLine="540"/>
        <w:jc w:val="both"/>
      </w:pPr>
      <w:r>
        <w:t>Vi - объем средств, необходимый i-му муниципальному образованию на реализацию инвестиционных проектов, одобренных в соответствии с Постановлением Правительства Российской Федерации от 19 октября 2020 года N 1704,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A17682" w:rsidRDefault="00A17682">
      <w:pPr>
        <w:pStyle w:val="ConsPlusNormal"/>
        <w:jc w:val="both"/>
      </w:pPr>
    </w:p>
    <w:p w:rsidR="00A17682" w:rsidRDefault="00A17682">
      <w:pPr>
        <w:pStyle w:val="ConsPlusNormal"/>
        <w:jc w:val="both"/>
      </w:pPr>
    </w:p>
    <w:p w:rsidR="00A17682" w:rsidRDefault="00A17682">
      <w:pPr>
        <w:pStyle w:val="ConsPlusNormal"/>
        <w:pBdr>
          <w:bottom w:val="single" w:sz="6" w:space="0" w:color="auto"/>
        </w:pBdr>
        <w:spacing w:before="100" w:after="100"/>
        <w:jc w:val="both"/>
        <w:rPr>
          <w:sz w:val="2"/>
          <w:szCs w:val="2"/>
        </w:rPr>
      </w:pPr>
    </w:p>
    <w:p w:rsidR="00F74F33" w:rsidRDefault="00F74F33">
      <w:bookmarkStart w:id="60" w:name="_GoBack"/>
      <w:bookmarkEnd w:id="60"/>
    </w:p>
    <w:sectPr w:rsidR="00F74F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2"/>
    <w:rsid w:val="00A17682"/>
    <w:rsid w:val="00F74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682"/>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17682"/>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A1768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1768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17682"/>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682"/>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17682"/>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176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A1768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1768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1768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6BD1D2EF0071AA155B624FE198D04C94792F2004A38BDCE62F7F6DA7A7DD1E56F367A47BDB355CD8058C8F49D672FF233A0D5FE1894FD208A49BEG6I" TargetMode="External"/><Relationship Id="rId117" Type="http://schemas.openxmlformats.org/officeDocument/2006/relationships/hyperlink" Target="consultantplus://offline/ref=F1B6BD1D2EF0071AA155B624FE198D04C94792F2004A30B9CC62F7F6DA7A7DD1E56F366847E5BF55CE9E59C3E1CB3669BAG5I" TargetMode="External"/><Relationship Id="rId21" Type="http://schemas.openxmlformats.org/officeDocument/2006/relationships/hyperlink" Target="consultantplus://offline/ref=F1B6BD1D2EF0071AA155B624FE198D04C94792F2004A38BDCE62F7F6DA7A7DD1E56F367A47BDB355CD8058C8F49D672FF233A0D5FE1894FD208A49BEG6I" TargetMode="External"/><Relationship Id="rId42" Type="http://schemas.openxmlformats.org/officeDocument/2006/relationships/hyperlink" Target="consultantplus://offline/ref=F1B6BD1D2EF0071AA155B624FE198D04C94792F2004A38BDCE62F7F6DA7A7DD1E56F367A47BDB355CD825BC2F49D672FF233A0D5FE1894FD208A49BEG6I" TargetMode="External"/><Relationship Id="rId47" Type="http://schemas.openxmlformats.org/officeDocument/2006/relationships/hyperlink" Target="consultantplus://offline/ref=F1B6BD1D2EF0071AA155B624FE198D04C94792F2004A38BDCE62F7F6DA7A7DD1E56F367A47BDB355CD805DCBF49D672FF233A0D5FE1894FD208A49BEG6I" TargetMode="External"/><Relationship Id="rId63" Type="http://schemas.openxmlformats.org/officeDocument/2006/relationships/hyperlink" Target="consultantplus://offline/ref=F1B6BD1D2EF0071AA155B624FE198D04C94792F2004A38BDCE62F7F6DA7A7DD1E56F367A47BDB355CD825AC2F49D672FF233A0D5FE1894FD208A49BEG6I" TargetMode="External"/><Relationship Id="rId68" Type="http://schemas.openxmlformats.org/officeDocument/2006/relationships/hyperlink" Target="consultantplus://offline/ref=F1B6BD1D2EF0071AA155A829E875D109CB44C4F604453AED943DACAB8D737786B020373403B3AC55C59E5BCBFDBCGBI" TargetMode="External"/><Relationship Id="rId84" Type="http://schemas.openxmlformats.org/officeDocument/2006/relationships/hyperlink" Target="consultantplus://offline/ref=F1B6BD1D2EF0071AA155B624FE198D04C94792F2004A38BDCE62F7F6DA7A7DD1E56F367A47BDB355CD815FC2F49D672FF233A0D5FE1894FD208A49BEG6I" TargetMode="External"/><Relationship Id="rId89" Type="http://schemas.openxmlformats.org/officeDocument/2006/relationships/hyperlink" Target="consultantplus://offline/ref=F1B6BD1D2EF0071AA155B624FE198D04C94792F2004A38BDCE62F7F6DA7A7DD1E56F367A47BDB355CD8258C9F49D672FF233A0D5FE1894FD208A49BEG6I" TargetMode="External"/><Relationship Id="rId112" Type="http://schemas.openxmlformats.org/officeDocument/2006/relationships/hyperlink" Target="consultantplus://offline/ref=F1B6BD1D2EF0071AA155A829E875D109CB45CAFA01443AED943DACAB8D737786B020373403B3AC55C59E5BCBFDBCGBI" TargetMode="External"/><Relationship Id="rId16" Type="http://schemas.openxmlformats.org/officeDocument/2006/relationships/hyperlink" Target="consultantplus://offline/ref=F1B6BD1D2EF0071AA155B624FE198D04C94792F2004A30B9CC62F7F6DA7A7DD1E56F366847E5BF55CE9E59C3E1CB3669BAG5I" TargetMode="External"/><Relationship Id="rId107" Type="http://schemas.openxmlformats.org/officeDocument/2006/relationships/hyperlink" Target="consultantplus://offline/ref=F1B6BD1D2EF0071AA155B624FE198D04C94792F2004A38BDCE62F7F6DA7A7DD1E56F367A47BDB355CD815FC2F49D672FF233A0D5FE1894FD208A49BEG6I" TargetMode="External"/><Relationship Id="rId11" Type="http://schemas.openxmlformats.org/officeDocument/2006/relationships/hyperlink" Target="consultantplus://offline/ref=5C55826F8230E6885CEE8AD3B15F4449891D4EE5F6CE7C655D175F33519D5FDF5B6737779C889A914491B90093A2G9I" TargetMode="External"/><Relationship Id="rId32" Type="http://schemas.openxmlformats.org/officeDocument/2006/relationships/hyperlink" Target="consultantplus://offline/ref=F1B6BD1D2EF0071AA155B624FE198D04C94792F2004A38BDCE62F7F6DA7A7DD1E56F367A47BDB355CD825BC2F49D672FF233A0D5FE1894FD208A49BEG6I" TargetMode="External"/><Relationship Id="rId37" Type="http://schemas.openxmlformats.org/officeDocument/2006/relationships/hyperlink" Target="consultantplus://offline/ref=F1B6BD1D2EF0071AA155B624FE198D04C94792F2004A38BDCE62F7F6DA7A7DD1E56F367A47BDB355CD805DCBF49D672FF233A0D5FE1894FD208A49BEG6I" TargetMode="External"/><Relationship Id="rId53" Type="http://schemas.openxmlformats.org/officeDocument/2006/relationships/hyperlink" Target="consultantplus://offline/ref=F1B6BD1D2EF0071AA155B624FE198D04C94792F2004A38BDCE62F7F6DA7A7DD1E56F367A47BDB355CD825AC2F49D672FF233A0D5FE1894FD208A49BEG6I" TargetMode="External"/><Relationship Id="rId58" Type="http://schemas.openxmlformats.org/officeDocument/2006/relationships/hyperlink" Target="consultantplus://offline/ref=F1B6BD1D2EF0071AA155A829E875D109CB44C4F604453AED943DACAB8D737786B020373403B3AC55C59E5BCBFDBCGBI" TargetMode="External"/><Relationship Id="rId74" Type="http://schemas.openxmlformats.org/officeDocument/2006/relationships/hyperlink" Target="consultantplus://offline/ref=F1B6BD1D2EF0071AA155B624FE198D04C94792F2004A38B2CD62F7F6DA7A7DD1E56F367A47BDB055C98151CEF49D672FF233A0D5FE1894FD208A49BEG6I" TargetMode="External"/><Relationship Id="rId79" Type="http://schemas.openxmlformats.org/officeDocument/2006/relationships/hyperlink" Target="consultantplus://offline/ref=F1B6BD1D2EF0071AA155B624FE198D04C94792F2004A38BDCE62F7F6DA7A7DD1E56F367A47BDB355CD8258C9F49D672FF233A0D5FE1894FD208A49BEG6I" TargetMode="External"/><Relationship Id="rId102" Type="http://schemas.openxmlformats.org/officeDocument/2006/relationships/hyperlink" Target="consultantplus://offline/ref=F1B6BD1D2EF0071AA155B624FE198D04C94792F2004A38BDCE62F7F6DA7A7DD1E56F367A47BDB355CD8258C9F49D672FF233A0D5FE1894FD208A49BEG6I" TargetMode="External"/><Relationship Id="rId123" Type="http://schemas.openxmlformats.org/officeDocument/2006/relationships/hyperlink" Target="consultantplus://offline/ref=F1B6BD1D2EF0071AA155B624FE198D04C94792F2004A38BDCE62F7F6DA7A7DD1E56F367A47BDB355CD825DCAF49D672FF233A0D5FE1894FD208A49BEG6I"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F1B6BD1D2EF0071AA155B624FE198D04C94792F2004A38BDCE62F7F6DA7A7DD1E56F367A47BDB355CD825ECEF49D672FF233A0D5FE1894FD208A49BEG6I" TargetMode="External"/><Relationship Id="rId95" Type="http://schemas.openxmlformats.org/officeDocument/2006/relationships/hyperlink" Target="consultantplus://offline/ref=F1B6BD1D2EF0071AA155B624FE198D04C94792F2004A38BDCE62F7F6DA7A7DD1E56F367A47BDB355CD8058C8F49D672FF233A0D5FE1894FD208A49BEG6I" TargetMode="External"/><Relationship Id="rId19" Type="http://schemas.openxmlformats.org/officeDocument/2006/relationships/hyperlink" Target="consultantplus://offline/ref=F1B6BD1D2EF0071AA155B624FE198D04C94792F2004A38BDCE62F7F6DA7A7DD1E56F367A47BDB355CD815FC2F49D672FF233A0D5FE1894FD208A49BEG6I" TargetMode="External"/><Relationship Id="rId14" Type="http://schemas.openxmlformats.org/officeDocument/2006/relationships/hyperlink" Target="consultantplus://offline/ref=5C55826F8230E6885CEE8AD3B15F44498E154FE7F0CA7C655D175F33519D5FDF5B6737779C889A914491B90093A2G9I" TargetMode="External"/><Relationship Id="rId22" Type="http://schemas.openxmlformats.org/officeDocument/2006/relationships/hyperlink" Target="consultantplus://offline/ref=F1B6BD1D2EF0071AA155B624FE198D04C94792F2004A30B9CC62F7F6DA7A7DD1E56F366847E5BF55CE9E59C3E1CB3669BAG5I" TargetMode="External"/><Relationship Id="rId27" Type="http://schemas.openxmlformats.org/officeDocument/2006/relationships/hyperlink" Target="consultantplus://offline/ref=F1B6BD1D2EF0071AA155B624FE198D04C94792F2004A38BDCE62F7F6DA7A7DD1E56F367A47BDB355CD805DCBF49D672FF233A0D5FE1894FD208A49BEG6I" TargetMode="External"/><Relationship Id="rId30" Type="http://schemas.openxmlformats.org/officeDocument/2006/relationships/hyperlink" Target="consultantplus://offline/ref=F1B6BD1D2EF0071AA155B624FE198D04C94792F2004A38BDCE62F7F6DA7A7DD1E56F367A47BDB355CD8258C9F49D672FF233A0D5FE1894FD208A49BEG6I" TargetMode="External"/><Relationship Id="rId35" Type="http://schemas.openxmlformats.org/officeDocument/2006/relationships/hyperlink" Target="consultantplus://offline/ref=F1B6BD1D2EF0071AA155B624FE198D04C94792F2004A38BDCE62F7F6DA7A7DD1E56F367A47BDB355CD815FC2F49D672FF233A0D5FE1894FD208A49BEG6I" TargetMode="External"/><Relationship Id="rId43" Type="http://schemas.openxmlformats.org/officeDocument/2006/relationships/hyperlink" Target="consultantplus://offline/ref=F1B6BD1D2EF0071AA155B624FE198D04C94792F2004A38BDCE62F7F6DA7A7DD1E56F367A47BDB355CD825AC2F49D672FF233A0D5FE1894FD208A49BEG6I" TargetMode="External"/><Relationship Id="rId48" Type="http://schemas.openxmlformats.org/officeDocument/2006/relationships/hyperlink" Target="consultantplus://offline/ref=F1B6BD1D2EF0071AA155B624FE198D04C94792F2004A30B9CC62F7F6DA7A7DD1E56F366847E5BF55CE9E59C3E1CB3669BAG5I" TargetMode="External"/><Relationship Id="rId56" Type="http://schemas.openxmlformats.org/officeDocument/2006/relationships/hyperlink" Target="consultantplus://offline/ref=F1B6BD1D2EF0071AA155B624FE198D04C94792F2004A38BDCE62F7F6DA7A7DD1E56F367A47BDB355CD8058C8F49D672FF233A0D5FE1894FD208A49BEG6I" TargetMode="External"/><Relationship Id="rId64" Type="http://schemas.openxmlformats.org/officeDocument/2006/relationships/hyperlink" Target="consultantplus://offline/ref=F1B6BD1D2EF0071AA155B624FE198D04C94792F2004A38BDCE62F7F6DA7A7DD1E56F367A47BDB355CD825DCAF49D672FF233A0D5FE1894FD208A49BEG6I" TargetMode="External"/><Relationship Id="rId69" Type="http://schemas.openxmlformats.org/officeDocument/2006/relationships/hyperlink" Target="consultantplus://offline/ref=F1B6BD1D2EF0071AA155B624FE198D04C94792F2004A38BDCE62F7F6DA7A7DD1E56F367A47BDB355CD8258C9F49D672FF233A0D5FE1894FD208A49BEG6I" TargetMode="External"/><Relationship Id="rId77" Type="http://schemas.openxmlformats.org/officeDocument/2006/relationships/hyperlink" Target="consultantplus://offline/ref=F1B6BD1D2EF0071AA155B624FE198D04C94792F2004A30B9CC62F7F6DA7A7DD1E56F366847E5BF55CE9E59C3E1CB3669BAG5I" TargetMode="External"/><Relationship Id="rId100" Type="http://schemas.openxmlformats.org/officeDocument/2006/relationships/hyperlink" Target="consultantplus://offline/ref=F1B6BD1D2EF0071AA155B624FE198D04C94792F2004A30B9CC62F7F6DA7A7DD1E56F366847E5BF55CE9E59C3E1CB3669BAG5I" TargetMode="External"/><Relationship Id="rId105" Type="http://schemas.openxmlformats.org/officeDocument/2006/relationships/hyperlink" Target="consultantplus://offline/ref=F1B6BD1D2EF0071AA155B624FE198D04C94792F2004A38BDCE62F7F6DA7A7DD1E56F367A47BDB355CD825AC2F49D672FF233A0D5FE1894FD208A49BEG6I" TargetMode="External"/><Relationship Id="rId113" Type="http://schemas.openxmlformats.org/officeDocument/2006/relationships/hyperlink" Target="consultantplus://offline/ref=F1B6BD1D2EF0071AA155A829E875D109CB45CAFA01443AED943DACAB8D737786B020373403B3AC55C59E5BCBFDBCGBI" TargetMode="External"/><Relationship Id="rId118" Type="http://schemas.openxmlformats.org/officeDocument/2006/relationships/hyperlink" Target="consultantplus://offline/ref=F1B6BD1D2EF0071AA155A829E875D109CB44C4F604453AED943DACAB8D737786B020373403B3AC55C59E5BCBFDBCGBI" TargetMode="External"/><Relationship Id="rId126" Type="http://schemas.openxmlformats.org/officeDocument/2006/relationships/hyperlink" Target="consultantplus://offline/ref=F1B6BD1D2EF0071AA155A829E875D109CB45CAFA01443AED943DACAB8D737786B020373403B3AC55C59E5BCBFDBCGBI" TargetMode="External"/><Relationship Id="rId8" Type="http://schemas.openxmlformats.org/officeDocument/2006/relationships/hyperlink" Target="consultantplus://offline/ref=5C55826F8230E6885CEE94DEA73318448C1615EEF1C47E3A0448046E069455880E283639D8868596458CB8009A7F307CE1AC85DB18D6F997B61C69A7G6I" TargetMode="External"/><Relationship Id="rId51" Type="http://schemas.openxmlformats.org/officeDocument/2006/relationships/hyperlink" Target="consultantplus://offline/ref=F1B6BD1D2EF0071AA155B624FE198D04C94792F2004A38BDCE62F7F6DA7A7DD1E56F367A47BDB355CD825ECEF49D672FF233A0D5FE1894FD208A49BEG6I" TargetMode="External"/><Relationship Id="rId72" Type="http://schemas.openxmlformats.org/officeDocument/2006/relationships/hyperlink" Target="consultantplus://offline/ref=F1B6BD1D2EF0071AA155B624FE198D04C94792F2004A38BDCE62F7F6DA7A7DD1E56F367A47BDB355CD825AC2F49D672FF233A0D5FE1894FD208A49BEG6I" TargetMode="External"/><Relationship Id="rId80" Type="http://schemas.openxmlformats.org/officeDocument/2006/relationships/hyperlink" Target="consultantplus://offline/ref=F1B6BD1D2EF0071AA155B624FE198D04C94792F2004A38BDCE62F7F6DA7A7DD1E56F367A47BDB355CD825ECEF49D672FF233A0D5FE1894FD208A49BEG6I" TargetMode="External"/><Relationship Id="rId85" Type="http://schemas.openxmlformats.org/officeDocument/2006/relationships/hyperlink" Target="consultantplus://offline/ref=F1B6BD1D2EF0071AA155B624FE198D04C94792F2004A38BDCE62F7F6DA7A7DD1E56F367A47BDB355CD8058C8F49D672FF233A0D5FE1894FD208A49BEG6I" TargetMode="External"/><Relationship Id="rId93" Type="http://schemas.openxmlformats.org/officeDocument/2006/relationships/hyperlink" Target="consultantplus://offline/ref=F1B6BD1D2EF0071AA155B624FE198D04C94792F2004A38BDCE62F7F6DA7A7DD1E56F367A47BDB355CD825DCAF49D672FF233A0D5FE1894FD208A49BEG6I" TargetMode="External"/><Relationship Id="rId98" Type="http://schemas.openxmlformats.org/officeDocument/2006/relationships/hyperlink" Target="consultantplus://offline/ref=F1B6BD1D2EF0071AA155A829E875D109CC4CC8F804473AED943DACAB8D737786A2206F3803B0B255C48B0D9ABB9C3B6BA420A0DEFE1A9CE1B2G0I" TargetMode="External"/><Relationship Id="rId121" Type="http://schemas.openxmlformats.org/officeDocument/2006/relationships/hyperlink" Target="consultantplus://offline/ref=F1B6BD1D2EF0071AA155B624FE198D04C94792F2004A38BDCE62F7F6DA7A7DD1E56F367A47BDB355CD825BC2F49D672FF233A0D5FE1894FD208A49BEG6I" TargetMode="External"/><Relationship Id="rId3" Type="http://schemas.openxmlformats.org/officeDocument/2006/relationships/settings" Target="settings.xml"/><Relationship Id="rId12" Type="http://schemas.openxmlformats.org/officeDocument/2006/relationships/hyperlink" Target="consultantplus://offline/ref=5C55826F8230E6885CEE8AD3B15F4449891D4EE5F6CE7C655D175F33519D5FDF5B6737779C889A914491B90093A2G9I" TargetMode="External"/><Relationship Id="rId17" Type="http://schemas.openxmlformats.org/officeDocument/2006/relationships/hyperlink" Target="consultantplus://offline/ref=F1B6BD1D2EF0071AA155B624FE198D04C94792F2004A38BDCE62F7F6DA7A7DD1E56F367A47BDB355CD805DCBF49D672FF233A0D5FE1894FD208A49BEG6I" TargetMode="External"/><Relationship Id="rId25" Type="http://schemas.openxmlformats.org/officeDocument/2006/relationships/hyperlink" Target="consultantplus://offline/ref=F1B6BD1D2EF0071AA155B624FE198D04C94792F2004A38BDCE62F7F6DA7A7DD1E56F367A47BDB355CD815FC2F49D672FF233A0D5FE1894FD208A49BEG6I" TargetMode="External"/><Relationship Id="rId33" Type="http://schemas.openxmlformats.org/officeDocument/2006/relationships/hyperlink" Target="consultantplus://offline/ref=F1B6BD1D2EF0071AA155B624FE198D04C94792F2004A38BDCE62F7F6DA7A7DD1E56F367A47BDB355CD825AC2F49D672FF233A0D5FE1894FD208A49BEG6I" TargetMode="External"/><Relationship Id="rId38" Type="http://schemas.openxmlformats.org/officeDocument/2006/relationships/hyperlink" Target="consultantplus://offline/ref=F1B6BD1D2EF0071AA155B624FE198D04C94792F2004A30B9CC62F7F6DA7A7DD1E56F366847E5BF55CE9E59C3E1CB3669BAG5I" TargetMode="External"/><Relationship Id="rId46" Type="http://schemas.openxmlformats.org/officeDocument/2006/relationships/hyperlink" Target="consultantplus://offline/ref=F1B6BD1D2EF0071AA155B624FE198D04C94792F2004A38BDCE62F7F6DA7A7DD1E56F367A47BDB355CD8058C8F49D672FF233A0D5FE1894FD208A49BEG6I" TargetMode="External"/><Relationship Id="rId59" Type="http://schemas.openxmlformats.org/officeDocument/2006/relationships/hyperlink" Target="consultantplus://offline/ref=F1B6BD1D2EF0071AA155B624FE198D04C94792F2004A38B2CD62F7F6DA7A7DD1E56F367A47BDB055C98151CAF49D672FF233A0D5FE1894FD208A49BEG6I" TargetMode="External"/><Relationship Id="rId67" Type="http://schemas.openxmlformats.org/officeDocument/2006/relationships/hyperlink" Target="consultantplus://offline/ref=F1B6BD1D2EF0071AA155B624FE198D04C94792F2004A30B9CC62F7F6DA7A7DD1E56F366847E5BF55CE9E59C3E1CB3669BAG5I" TargetMode="External"/><Relationship Id="rId103" Type="http://schemas.openxmlformats.org/officeDocument/2006/relationships/hyperlink" Target="consultantplus://offline/ref=F1B6BD1D2EF0071AA155B624FE198D04C94792F2004A38BDCE62F7F6DA7A7DD1E56F367A47BDB355CD825ECEF49D672FF233A0D5FE1894FD208A49BEG6I" TargetMode="External"/><Relationship Id="rId108" Type="http://schemas.openxmlformats.org/officeDocument/2006/relationships/hyperlink" Target="consultantplus://offline/ref=F1B6BD1D2EF0071AA155A829E875D109CC4CC8F804473AED943DACAB8D737786A2206F3803B0B255C48B0D9ABB9C3B6BA420A0DEFE1A9CE1B2G0I" TargetMode="External"/><Relationship Id="rId116" Type="http://schemas.openxmlformats.org/officeDocument/2006/relationships/hyperlink" Target="consultantplus://offline/ref=F1B6BD1D2EF0071AA155A829E875D109CB45CAFA01443AED943DACAB8D737786B020373403B3AC55C59E5BCBFDBCGBI" TargetMode="External"/><Relationship Id="rId124" Type="http://schemas.openxmlformats.org/officeDocument/2006/relationships/hyperlink" Target="consultantplus://offline/ref=F1B6BD1D2EF0071AA155B624FE198D04C94792F2004A38BDCE62F7F6DA7A7DD1E56F367A47BDB355CD815FC2F49D672FF233A0D5FE1894FD208A49BEG6I" TargetMode="External"/><Relationship Id="rId129" Type="http://schemas.openxmlformats.org/officeDocument/2006/relationships/theme" Target="theme/theme1.xml"/><Relationship Id="rId20" Type="http://schemas.openxmlformats.org/officeDocument/2006/relationships/hyperlink" Target="consultantplus://offline/ref=F1B6BD1D2EF0071AA155B624FE198D04C94792F2004A38BDCE62F7F6DA7A7DD1E56F367A47BDB355CD815FC2F49D672FF233A0D5FE1894FD208A49BEG6I" TargetMode="External"/><Relationship Id="rId41" Type="http://schemas.openxmlformats.org/officeDocument/2006/relationships/hyperlink" Target="consultantplus://offline/ref=F1B6BD1D2EF0071AA155B624FE198D04C94792F2004A38BDCE62F7F6DA7A7DD1E56F367A47BDB355CD825ECEF49D672FF233A0D5FE1894FD208A49BEG6I" TargetMode="External"/><Relationship Id="rId54" Type="http://schemas.openxmlformats.org/officeDocument/2006/relationships/hyperlink" Target="consultantplus://offline/ref=F1B6BD1D2EF0071AA155B624FE198D04C94792F2004A38BDCE62F7F6DA7A7DD1E56F367A47BDB355CD825DCAF49D672FF233A0D5FE1894FD208A49BEG6I" TargetMode="External"/><Relationship Id="rId62" Type="http://schemas.openxmlformats.org/officeDocument/2006/relationships/hyperlink" Target="consultantplus://offline/ref=F1B6BD1D2EF0071AA155B624FE198D04C94792F2004A38BDCE62F7F6DA7A7DD1E56F367A47BDB355CD825BC2F49D672FF233A0D5FE1894FD208A49BEG6I" TargetMode="External"/><Relationship Id="rId70" Type="http://schemas.openxmlformats.org/officeDocument/2006/relationships/hyperlink" Target="consultantplus://offline/ref=F1B6BD1D2EF0071AA155B624FE198D04C94792F2004A38BDCE62F7F6DA7A7DD1E56F367A47BDB355CD825ECEF49D672FF233A0D5FE1894FD208A49BEG6I" TargetMode="External"/><Relationship Id="rId75" Type="http://schemas.openxmlformats.org/officeDocument/2006/relationships/hyperlink" Target="consultantplus://offline/ref=F1B6BD1D2EF0071AA155B624FE198D04C94792F2004A38BDCE62F7F6DA7A7DD1E56F367A47BDB355CD8058C8F49D672FF233A0D5FE1894FD208A49BEG6I" TargetMode="External"/><Relationship Id="rId83" Type="http://schemas.openxmlformats.org/officeDocument/2006/relationships/hyperlink" Target="consultantplus://offline/ref=F1B6BD1D2EF0071AA155B624FE198D04C94792F2004A38BDCE62F7F6DA7A7DD1E56F367A47BDB355CD825DCAF49D672FF233A0D5FE1894FD208A49BEG6I" TargetMode="External"/><Relationship Id="rId88" Type="http://schemas.openxmlformats.org/officeDocument/2006/relationships/hyperlink" Target="consultantplus://offline/ref=F1B6BD1D2EF0071AA155A829E875D109CB44C4F604453AED943DACAB8D737786B020373403B3AC55C59E5BCBFDBCGBI" TargetMode="External"/><Relationship Id="rId91" Type="http://schemas.openxmlformats.org/officeDocument/2006/relationships/hyperlink" Target="consultantplus://offline/ref=F1B6BD1D2EF0071AA155B624FE198D04C94792F2004A38BDCE62F7F6DA7A7DD1E56F367A47BDB355CD825BC2F49D672FF233A0D5FE1894FD208A49BEG6I" TargetMode="External"/><Relationship Id="rId96" Type="http://schemas.openxmlformats.org/officeDocument/2006/relationships/hyperlink" Target="consultantplus://offline/ref=F1B6BD1D2EF0071AA155A829E875D109CC4CC8F804473AED943DACAB8D737786A2206F3803B0B255C48B0D9ABB9C3B6BA420A0DEFE1A9CE1B2G0I" TargetMode="External"/><Relationship Id="rId111" Type="http://schemas.openxmlformats.org/officeDocument/2006/relationships/hyperlink" Target="consultantplus://offline/ref=F1B6BD1D2EF0071AA155B624FE198D04C94792F2004A38BDCE62F7F6DA7A7DD1E56F367A47BDB355CD8058C8F49D672FF233A0D5FE1894FD208A49BEG6I" TargetMode="External"/><Relationship Id="rId1" Type="http://schemas.openxmlformats.org/officeDocument/2006/relationships/styles" Target="styles.xml"/><Relationship Id="rId6" Type="http://schemas.openxmlformats.org/officeDocument/2006/relationships/hyperlink" Target="consultantplus://offline/ref=5C55826F8230E6885CEE94DEA73318448C1615EEF1C471330448046E069455880E28362BD8DE89914F91BB088F29613AABG6I" TargetMode="External"/><Relationship Id="rId15" Type="http://schemas.openxmlformats.org/officeDocument/2006/relationships/hyperlink" Target="consultantplus://offline/ref=F1B6BD1D2EF0071AA155B624FE198D04C94792F2004A38BDCE62F7F6DA7A7DD1E56F367A47BDB355CD8058C8F49D672FF233A0D5FE1894FD208A49BEG6I" TargetMode="External"/><Relationship Id="rId23" Type="http://schemas.openxmlformats.org/officeDocument/2006/relationships/hyperlink" Target="consultantplus://offline/ref=F1B6BD1D2EF0071AA155A829E875D109CB44C4F604453AED943DACAB8D737786B020373403B3AC55C59E5BCBFDBCGBI" TargetMode="External"/><Relationship Id="rId28" Type="http://schemas.openxmlformats.org/officeDocument/2006/relationships/hyperlink" Target="consultantplus://offline/ref=F1B6BD1D2EF0071AA155B624FE198D04C94792F2004A30B9CC62F7F6DA7A7DD1E56F366847E5BF55CE9E59C3E1CB3669BAG5I" TargetMode="External"/><Relationship Id="rId36" Type="http://schemas.openxmlformats.org/officeDocument/2006/relationships/hyperlink" Target="consultantplus://offline/ref=F1B6BD1D2EF0071AA155B624FE198D04C94792F2004A38BDCE62F7F6DA7A7DD1E56F367A47BDB355CD8058C8F49D672FF233A0D5FE1894FD208A49BEG6I" TargetMode="External"/><Relationship Id="rId49" Type="http://schemas.openxmlformats.org/officeDocument/2006/relationships/hyperlink" Target="consultantplus://offline/ref=F1B6BD1D2EF0071AA155A829E875D109CB44C4F604453AED943DACAB8D737786B020373403B3AC55C59E5BCBFDBCGBI" TargetMode="External"/><Relationship Id="rId57" Type="http://schemas.openxmlformats.org/officeDocument/2006/relationships/hyperlink" Target="consultantplus://offline/ref=F1B6BD1D2EF0071AA155B624FE198D04C94792F2004A30B9CC62F7F6DA7A7DD1E56F366847E5BF55CE9E59C3E1CB3669BAG5I" TargetMode="External"/><Relationship Id="rId106" Type="http://schemas.openxmlformats.org/officeDocument/2006/relationships/hyperlink" Target="consultantplus://offline/ref=F1B6BD1D2EF0071AA155B624FE198D04C94792F2004A38BDCE62F7F6DA7A7DD1E56F367A47BDB355CD825DCAF49D672FF233A0D5FE1894FD208A49BEG6I" TargetMode="External"/><Relationship Id="rId114" Type="http://schemas.openxmlformats.org/officeDocument/2006/relationships/hyperlink" Target="consultantplus://offline/ref=F1B6BD1D2EF0071AA155A829E875D109CB45CAFA01443AED943DACAB8D737786B020373403B3AC55C59E5BCBFDBCGBI" TargetMode="External"/><Relationship Id="rId119" Type="http://schemas.openxmlformats.org/officeDocument/2006/relationships/hyperlink" Target="consultantplus://offline/ref=F1B6BD1D2EF0071AA155B624FE198D04C94792F2004A38BDCE62F7F6DA7A7DD1E56F367A47BDB355CD8258C9F49D672FF233A0D5FE1894FD208A49BEG6I" TargetMode="External"/><Relationship Id="rId127" Type="http://schemas.openxmlformats.org/officeDocument/2006/relationships/hyperlink" Target="consultantplus://offline/ref=F1B6BD1D2EF0071AA155A829E875D109CB45CAFA01443AED943DACAB8D737786B020373403B3AC55C59E5BCBFDBCGBI" TargetMode="External"/><Relationship Id="rId10" Type="http://schemas.openxmlformats.org/officeDocument/2006/relationships/hyperlink" Target="consultantplus://offline/ref=5C55826F8230E6885CEE8AD3B15F44498E144DE6F0CA7C655D175F33519D5FDF5B6737779C889A914491B90093A2G9I" TargetMode="External"/><Relationship Id="rId31" Type="http://schemas.openxmlformats.org/officeDocument/2006/relationships/hyperlink" Target="consultantplus://offline/ref=F1B6BD1D2EF0071AA155B624FE198D04C94792F2004A38BDCE62F7F6DA7A7DD1E56F367A47BDB355CD825ECEF49D672FF233A0D5FE1894FD208A49BEG6I" TargetMode="External"/><Relationship Id="rId44" Type="http://schemas.openxmlformats.org/officeDocument/2006/relationships/hyperlink" Target="consultantplus://offline/ref=F1B6BD1D2EF0071AA155B624FE198D04C94792F2004A38BDCE62F7F6DA7A7DD1E56F367A47BDB355CD825DCAF49D672FF233A0D5FE1894FD208A49BEG6I" TargetMode="External"/><Relationship Id="rId52" Type="http://schemas.openxmlformats.org/officeDocument/2006/relationships/hyperlink" Target="consultantplus://offline/ref=F1B6BD1D2EF0071AA155B624FE198D04C94792F2004A38BDCE62F7F6DA7A7DD1E56F367A47BDB355CD825BC2F49D672FF233A0D5FE1894FD208A49BEG6I" TargetMode="External"/><Relationship Id="rId60" Type="http://schemas.openxmlformats.org/officeDocument/2006/relationships/hyperlink" Target="consultantplus://offline/ref=F1B6BD1D2EF0071AA155B624FE198D04C94792F2004A38BDCE62F7F6DA7A7DD1E56F367A47BDB355CD8258C9F49D672FF233A0D5FE1894FD208A49BEG6I" TargetMode="External"/><Relationship Id="rId65" Type="http://schemas.openxmlformats.org/officeDocument/2006/relationships/hyperlink" Target="consultantplus://offline/ref=F1B6BD1D2EF0071AA155B624FE198D04C94792F2004A38B2CD62F7F6DA7A7DD1E56F367A47BDB055C98151CEF49D672FF233A0D5FE1894FD208A49BEG6I" TargetMode="External"/><Relationship Id="rId73" Type="http://schemas.openxmlformats.org/officeDocument/2006/relationships/hyperlink" Target="consultantplus://offline/ref=F1B6BD1D2EF0071AA155B624FE198D04C94792F2004A38BDCE62F7F6DA7A7DD1E56F367A47BDB355CD825DCAF49D672FF233A0D5FE1894FD208A49BEG6I" TargetMode="External"/><Relationship Id="rId78" Type="http://schemas.openxmlformats.org/officeDocument/2006/relationships/hyperlink" Target="consultantplus://offline/ref=F1B6BD1D2EF0071AA155A829E875D109CB44C4F604453AED943DACAB8D737786B020373403B3AC55C59E5BCBFDBCGBI" TargetMode="External"/><Relationship Id="rId81" Type="http://schemas.openxmlformats.org/officeDocument/2006/relationships/hyperlink" Target="consultantplus://offline/ref=F1B6BD1D2EF0071AA155B624FE198D04C94792F2004A38BDCE62F7F6DA7A7DD1E56F367A47BDB355CD825BC2F49D672FF233A0D5FE1894FD208A49BEG6I" TargetMode="External"/><Relationship Id="rId86" Type="http://schemas.openxmlformats.org/officeDocument/2006/relationships/hyperlink" Target="consultantplus://offline/ref=F1B6BD1D2EF0071AA155B624FE198D04C94792F2004A38BDCE62F7F6DA7A7DD1E56F367A47BDB355CD805DCBF49D672FF233A0D5FE1894FD208A49BEG6I" TargetMode="External"/><Relationship Id="rId94" Type="http://schemas.openxmlformats.org/officeDocument/2006/relationships/hyperlink" Target="consultantplus://offline/ref=F1B6BD1D2EF0071AA155B624FE198D04C94792F2004A38BDCE62F7F6DA7A7DD1E56F367A47BDB355CD815FC2F49D672FF233A0D5FE1894FD208A49BEG6I" TargetMode="External"/><Relationship Id="rId99" Type="http://schemas.openxmlformats.org/officeDocument/2006/relationships/hyperlink" Target="consultantplus://offline/ref=F1B6BD1D2EF0071AA155A829E875D109CC4CC8F804473AED943DACAB8D737786B020373403B3AC55C59E5BCBFDBCGBI" TargetMode="External"/><Relationship Id="rId101" Type="http://schemas.openxmlformats.org/officeDocument/2006/relationships/hyperlink" Target="consultantplus://offline/ref=F1B6BD1D2EF0071AA155A829E875D109CB44C4F604453AED943DACAB8D737786B020373403B3AC55C59E5BCBFDBCGBI" TargetMode="External"/><Relationship Id="rId122" Type="http://schemas.openxmlformats.org/officeDocument/2006/relationships/hyperlink" Target="consultantplus://offline/ref=F1B6BD1D2EF0071AA155B624FE198D04C94792F2004A38BDCE62F7F6DA7A7DD1E56F367A47BDB355CD825AC2F49D672FF233A0D5FE1894FD208A49BEG6I" TargetMode="External"/><Relationship Id="rId4" Type="http://schemas.openxmlformats.org/officeDocument/2006/relationships/webSettings" Target="webSettings.xml"/><Relationship Id="rId9" Type="http://schemas.openxmlformats.org/officeDocument/2006/relationships/hyperlink" Target="consultantplus://offline/ref=5C55826F8230E6885CEE8AD3B15F4449891D4FE4F5C97C655D175F33519D5FDF49676F7B9C8B84914584EF51D57E6C38B7BF85D018D4F18BABG6I" TargetMode="External"/><Relationship Id="rId13" Type="http://schemas.openxmlformats.org/officeDocument/2006/relationships/hyperlink" Target="consultantplus://offline/ref=5C55826F8230E6885CEE8AD3B15F4449891D4EEAF4CC7C655D175F33519D5FDF5B6737779C889A914491B90093A2G9I" TargetMode="External"/><Relationship Id="rId18" Type="http://schemas.openxmlformats.org/officeDocument/2006/relationships/hyperlink" Target="consultantplus://offline/ref=F1B6BD1D2EF0071AA155A829E875D109CB44C4F604453AED943DACAB8D737786B020373403B3AC55C59E5BCBFDBCGBI" TargetMode="External"/><Relationship Id="rId39" Type="http://schemas.openxmlformats.org/officeDocument/2006/relationships/hyperlink" Target="consultantplus://offline/ref=F1B6BD1D2EF0071AA155A829E875D109CB44C4F604453AED943DACAB8D737786B020373403B3AC55C59E5BCBFDBCGBI" TargetMode="External"/><Relationship Id="rId109" Type="http://schemas.openxmlformats.org/officeDocument/2006/relationships/hyperlink" Target="consultantplus://offline/ref=F1B6BD1D2EF0071AA155A829E875D109CC4CC8F804473AED943DACAB8D737786A2206F3803B0B255C48B0D9ABB9C3B6BA420A0DEFE1A9CE1B2G0I" TargetMode="External"/><Relationship Id="rId34" Type="http://schemas.openxmlformats.org/officeDocument/2006/relationships/hyperlink" Target="consultantplus://offline/ref=F1B6BD1D2EF0071AA155B624FE198D04C94792F2004A38BDCE62F7F6DA7A7DD1E56F367A47BDB355CD825DCAF49D672FF233A0D5FE1894FD208A49BEG6I" TargetMode="External"/><Relationship Id="rId50" Type="http://schemas.openxmlformats.org/officeDocument/2006/relationships/hyperlink" Target="consultantplus://offline/ref=F1B6BD1D2EF0071AA155B624FE198D04C94792F2004A38BDCE62F7F6DA7A7DD1E56F367A47BDB355CD8258C9F49D672FF233A0D5FE1894FD208A49BEG6I" TargetMode="External"/><Relationship Id="rId55" Type="http://schemas.openxmlformats.org/officeDocument/2006/relationships/hyperlink" Target="consultantplus://offline/ref=F1B6BD1D2EF0071AA155B624FE198D04C94792F2004A38BDCE62F7F6DA7A7DD1E56F367A47BDB355CD815FC2F49D672FF233A0D5FE1894FD208A49BEG6I" TargetMode="External"/><Relationship Id="rId76" Type="http://schemas.openxmlformats.org/officeDocument/2006/relationships/hyperlink" Target="consultantplus://offline/ref=F1B6BD1D2EF0071AA155B624FE198D04C94792F2004A38BDCE62F7F6DA7A7DD1E56F367A47BDB355CD805DCBF49D672FF233A0D5FE1894FD208A49BEG6I" TargetMode="External"/><Relationship Id="rId97" Type="http://schemas.openxmlformats.org/officeDocument/2006/relationships/hyperlink" Target="consultantplus://offline/ref=F1B6BD1D2EF0071AA155B624FE198D04C94792F2004A38BDCE62F7F6DA7A7DD1E56F367A47BDB355CD805DCBF49D672FF233A0D5FE1894FD208A49BEG6I" TargetMode="External"/><Relationship Id="rId104" Type="http://schemas.openxmlformats.org/officeDocument/2006/relationships/hyperlink" Target="consultantplus://offline/ref=F1B6BD1D2EF0071AA155B624FE198D04C94792F2004A38BDCE62F7F6DA7A7DD1E56F367A47BDB355CD825BC2F49D672FF233A0D5FE1894FD208A49BEG6I" TargetMode="External"/><Relationship Id="rId120" Type="http://schemas.openxmlformats.org/officeDocument/2006/relationships/hyperlink" Target="consultantplus://offline/ref=F1B6BD1D2EF0071AA155B624FE198D04C94792F2004A38BDCE62F7F6DA7A7DD1E56F367A47BDB355CD825ECEF49D672FF233A0D5FE1894FD208A49BEG6I" TargetMode="External"/><Relationship Id="rId125" Type="http://schemas.openxmlformats.org/officeDocument/2006/relationships/hyperlink" Target="consultantplus://offline/ref=F1B6BD1D2EF0071AA155A829E875D109CB45CAFA01443AED943DACAB8D737786B020373403B3AC55C59E5BCBFDBCGBI" TargetMode="External"/><Relationship Id="rId7" Type="http://schemas.openxmlformats.org/officeDocument/2006/relationships/hyperlink" Target="consultantplus://offline/ref=5C55826F8230E6885CEE94DEA73318448C1615EEF1C47E350648046E069455880E28362BD8DE89914F91BB088F29613AABG6I" TargetMode="External"/><Relationship Id="rId71" Type="http://schemas.openxmlformats.org/officeDocument/2006/relationships/hyperlink" Target="consultantplus://offline/ref=F1B6BD1D2EF0071AA155B624FE198D04C94792F2004A38BDCE62F7F6DA7A7DD1E56F367A47BDB355CD825BC2F49D672FF233A0D5FE1894FD208A49BEG6I" TargetMode="External"/><Relationship Id="rId92" Type="http://schemas.openxmlformats.org/officeDocument/2006/relationships/hyperlink" Target="consultantplus://offline/ref=F1B6BD1D2EF0071AA155B624FE198D04C94792F2004A38BDCE62F7F6DA7A7DD1E56F367A47BDB355CD825AC2F49D672FF233A0D5FE1894FD208A49BEG6I" TargetMode="External"/><Relationship Id="rId2" Type="http://schemas.microsoft.com/office/2007/relationships/stylesWithEffects" Target="stylesWithEffects.xml"/><Relationship Id="rId29" Type="http://schemas.openxmlformats.org/officeDocument/2006/relationships/hyperlink" Target="consultantplus://offline/ref=F1B6BD1D2EF0071AA155A829E875D109CB44C4F604453AED943DACAB8D737786B020373403B3AC55C59E5BCBFDBCGBI" TargetMode="External"/><Relationship Id="rId24" Type="http://schemas.openxmlformats.org/officeDocument/2006/relationships/hyperlink" Target="consultantplus://offline/ref=F1B6BD1D2EF0071AA155B624FE198D04C94792F2004A38BDCE62F7F6DA7A7DD1E56F367A47BDB355CD815FC2F49D672FF233A0D5FE1894FD208A49BEG6I" TargetMode="External"/><Relationship Id="rId40" Type="http://schemas.openxmlformats.org/officeDocument/2006/relationships/hyperlink" Target="consultantplus://offline/ref=F1B6BD1D2EF0071AA155B624FE198D04C94792F2004A38BDCE62F7F6DA7A7DD1E56F367A47BDB355CD8258C9F49D672FF233A0D5FE1894FD208A49BEG6I" TargetMode="External"/><Relationship Id="rId45" Type="http://schemas.openxmlformats.org/officeDocument/2006/relationships/hyperlink" Target="consultantplus://offline/ref=F1B6BD1D2EF0071AA155B624FE198D04C94792F2004A38BDCE62F7F6DA7A7DD1E56F367A47BDB355CD815FC2F49D672FF233A0D5FE1894FD208A49BEG6I" TargetMode="External"/><Relationship Id="rId66" Type="http://schemas.openxmlformats.org/officeDocument/2006/relationships/hyperlink" Target="consultantplus://offline/ref=F1B6BD1D2EF0071AA155B624FE198D04C94792F2004A38BDCE62F7F6DA7A7DD1E56F367A47BDB355CD805DCBF49D672FF233A0D5FE1894FD208A49BEG6I" TargetMode="External"/><Relationship Id="rId87" Type="http://schemas.openxmlformats.org/officeDocument/2006/relationships/hyperlink" Target="consultantplus://offline/ref=F1B6BD1D2EF0071AA155B624FE198D04C94792F2004A30B9CC62F7F6DA7A7DD1E56F366847E5BF55CE9E59C3E1CB3669BAG5I" TargetMode="External"/><Relationship Id="rId110" Type="http://schemas.openxmlformats.org/officeDocument/2006/relationships/hyperlink" Target="consultantplus://offline/ref=F1B6BD1D2EF0071AA155A829E875D109CC4CC8F804473AED943DACAB8D737786A2206F3803B0B255C48B0D9ABB9C3B6BA420A0DEFE1A9CE1B2G0I" TargetMode="External"/><Relationship Id="rId115" Type="http://schemas.openxmlformats.org/officeDocument/2006/relationships/hyperlink" Target="consultantplus://offline/ref=F1B6BD1D2EF0071AA155B624FE198D04C94792F2004A38BDCE62F7F6DA7A7DD1E56F367A47BDB355CD805DCBF49D672FF233A0D5FE1894FD208A49BEG6I" TargetMode="External"/><Relationship Id="rId61" Type="http://schemas.openxmlformats.org/officeDocument/2006/relationships/hyperlink" Target="consultantplus://offline/ref=F1B6BD1D2EF0071AA155B624FE198D04C94792F2004A38BDCE62F7F6DA7A7DD1E56F367A47BDB355CD825ECEF49D672FF233A0D5FE1894FD208A49BEG6I" TargetMode="External"/><Relationship Id="rId82" Type="http://schemas.openxmlformats.org/officeDocument/2006/relationships/hyperlink" Target="consultantplus://offline/ref=F1B6BD1D2EF0071AA155B624FE198D04C94792F2004A38BDCE62F7F6DA7A7DD1E56F367A47BDB355CD825AC2F49D672FF233A0D5FE1894FD208A49BE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52352</Words>
  <Characters>298410</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uag104</dc:creator>
  <cp:lastModifiedBy>uag104</cp:lastModifiedBy>
  <cp:revision>1</cp:revision>
  <dcterms:created xsi:type="dcterms:W3CDTF">2022-08-03T08:05:00Z</dcterms:created>
  <dcterms:modified xsi:type="dcterms:W3CDTF">2022-08-03T08:06:00Z</dcterms:modified>
</cp:coreProperties>
</file>