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3B" w:rsidRDefault="0088123B">
      <w:pPr>
        <w:pStyle w:val="ConsPlusTitlePage"/>
      </w:pPr>
      <w:r>
        <w:t xml:space="preserve">Документ предоставлен </w:t>
      </w:r>
      <w:hyperlink r:id="rId5">
        <w:r>
          <w:rPr>
            <w:color w:val="0000FF"/>
          </w:rPr>
          <w:t>КонсультантПлюс</w:t>
        </w:r>
      </w:hyperlink>
      <w:r>
        <w:br/>
      </w:r>
    </w:p>
    <w:p w:rsidR="0088123B" w:rsidRDefault="0088123B">
      <w:pPr>
        <w:pStyle w:val="ConsPlusNormal"/>
        <w:jc w:val="both"/>
        <w:outlineLvl w:val="0"/>
      </w:pPr>
    </w:p>
    <w:p w:rsidR="0088123B" w:rsidRDefault="0088123B">
      <w:pPr>
        <w:pStyle w:val="ConsPlusTitle"/>
        <w:jc w:val="center"/>
        <w:outlineLvl w:val="0"/>
      </w:pPr>
      <w:r>
        <w:t>ПРАВИТЕЛЬСТВО БРЯНСКОЙ ОБЛАСТИ</w:t>
      </w:r>
    </w:p>
    <w:p w:rsidR="0088123B" w:rsidRDefault="0088123B">
      <w:pPr>
        <w:pStyle w:val="ConsPlusTitle"/>
        <w:jc w:val="both"/>
      </w:pPr>
    </w:p>
    <w:p w:rsidR="0088123B" w:rsidRDefault="0088123B">
      <w:pPr>
        <w:pStyle w:val="ConsPlusTitle"/>
        <w:jc w:val="center"/>
      </w:pPr>
      <w:r>
        <w:t>ПОСТАНОВЛЕНИЕ</w:t>
      </w:r>
    </w:p>
    <w:p w:rsidR="0088123B" w:rsidRDefault="0088123B">
      <w:pPr>
        <w:pStyle w:val="ConsPlusTitle"/>
        <w:jc w:val="center"/>
      </w:pPr>
      <w:r>
        <w:t>от 22 декабря 2023 г. N 704-п</w:t>
      </w:r>
    </w:p>
    <w:p w:rsidR="0088123B" w:rsidRDefault="0088123B">
      <w:pPr>
        <w:pStyle w:val="ConsPlusTitle"/>
        <w:jc w:val="both"/>
      </w:pPr>
    </w:p>
    <w:p w:rsidR="0088123B" w:rsidRDefault="0088123B">
      <w:pPr>
        <w:pStyle w:val="ConsPlusTitle"/>
        <w:jc w:val="center"/>
      </w:pPr>
      <w:r>
        <w:t>О ВНЕСЕНИИ ИЗМЕНЕНИЙ В ПОСТАНОВЛЕНИЕ ПРАВИТЕЛЬСТВА БРЯНСКОЙ</w:t>
      </w:r>
    </w:p>
    <w:p w:rsidR="0088123B" w:rsidRDefault="0088123B">
      <w:pPr>
        <w:pStyle w:val="ConsPlusTitle"/>
        <w:jc w:val="center"/>
      </w:pPr>
      <w:r>
        <w:t>ОБЛАСТИ ОТ 27 ДЕКАБРЯ 2018 ГОДА N 731-П "ОБ УТВЕРЖДЕНИИ</w:t>
      </w:r>
    </w:p>
    <w:p w:rsidR="0088123B" w:rsidRDefault="0088123B">
      <w:pPr>
        <w:pStyle w:val="ConsPlusTitle"/>
        <w:jc w:val="center"/>
      </w:pPr>
      <w:r>
        <w:t>ГОСУДАРСТВЕННОЙ ПРОГРАММЫ "ОБЕСПЕЧЕНИЕ РЕАЛИЗАЦИИ</w:t>
      </w:r>
    </w:p>
    <w:p w:rsidR="0088123B" w:rsidRDefault="0088123B">
      <w:pPr>
        <w:pStyle w:val="ConsPlusTitle"/>
        <w:jc w:val="center"/>
      </w:pPr>
      <w:r>
        <w:t>ГОСУДАРСТВЕННЫХ ПОЛНОМОЧИЙ В ОБЛАСТИ СТРОИТЕЛЬСТВА,</w:t>
      </w:r>
    </w:p>
    <w:p w:rsidR="0088123B" w:rsidRDefault="0088123B">
      <w:pPr>
        <w:pStyle w:val="ConsPlusTitle"/>
        <w:jc w:val="center"/>
      </w:pPr>
      <w:r>
        <w:t>АРХИТЕКТУРЫ И РАЗВИТИЕ ДОРОЖНОГО ХОЗЯЙСТВА БРЯНСКОЙ ОБЛАСТИ"</w:t>
      </w:r>
    </w:p>
    <w:p w:rsidR="0088123B" w:rsidRDefault="0088123B">
      <w:pPr>
        <w:pStyle w:val="ConsPlusNormal"/>
        <w:jc w:val="both"/>
      </w:pPr>
    </w:p>
    <w:p w:rsidR="0088123B" w:rsidRDefault="0088123B">
      <w:pPr>
        <w:pStyle w:val="ConsPlusNormal"/>
        <w:ind w:firstLine="540"/>
        <w:jc w:val="both"/>
      </w:pPr>
      <w:r>
        <w:t xml:space="preserve">В соответствии с </w:t>
      </w:r>
      <w:hyperlink r:id="rId6">
        <w:r>
          <w:rPr>
            <w:color w:val="0000FF"/>
          </w:rPr>
          <w:t>постановлением</w:t>
        </w:r>
      </w:hyperlink>
      <w:r>
        <w:t xml:space="preserve"> Правительства Брянской области от 4 сентября 2023 года N 417-п "Об утверждении Порядка разработки, реализации, мониторинга, оценки эффективности и контроля за реализацией государственных программ Брянской области" Правительство Брянской области постановляет:</w:t>
      </w:r>
    </w:p>
    <w:p w:rsidR="0088123B" w:rsidRDefault="0088123B">
      <w:pPr>
        <w:pStyle w:val="ConsPlusNormal"/>
        <w:jc w:val="both"/>
      </w:pPr>
    </w:p>
    <w:p w:rsidR="0088123B" w:rsidRDefault="0088123B">
      <w:pPr>
        <w:pStyle w:val="ConsPlusNormal"/>
        <w:ind w:firstLine="540"/>
        <w:jc w:val="both"/>
      </w:pPr>
      <w:r>
        <w:t xml:space="preserve">1. Внести изменение в </w:t>
      </w:r>
      <w:hyperlink r:id="rId7">
        <w:r>
          <w:rPr>
            <w:color w:val="0000FF"/>
          </w:rPr>
          <w:t>постановление</w:t>
        </w:r>
      </w:hyperlink>
      <w:r>
        <w:t xml:space="preserve"> Правительства Брянской области от 27 декабря 2018 года N 731-п "Об утверждении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(в редакции постановлений Правительства Брянской области от 4 февраля 2019 года N 26-п, от 6 марта 2019 года N 64-п, от 22 апреля 2019 года N 166-п, от 29 мая 2019 года N 233-п, от 19 июля 2019 года N 308-п, от 23 августа 2019 года N 378-п, от 18 ноября 2019 года N 529-п, от 9 декабря 2019 года N 592-п, от 30 декабря 2019 года N 719-п, от 28 февраля 2020 года N 43-п, от 13 апреля 2020 года N 148-п, от 3 июля 2020 года N 282-п, от 18 сентября 2020 года N 439-п, от 13 октября 2020 года N 469-п, от 17 декабря 2020 года N 615-п, от 25 декабря 2020 года N 664-п, от 12 января 2021 года N 3-п, от 15 марта 2021 года N 75-п, от 5 апреля 2021 года N 123-п, от 18 мая 2021 года N 165-п, от 19 июля 2021 года N 270-п, от 28 июля 2021 года N 286-п, от 6 декабря 2021 года N 518-п, от 20 декабря 2021 года N 552-п, от 29 декабря 2021 года N 665-п, от 29 декабря 2021 года N 666-п, от 14 марта 2022 года N 74-п, от 23 мая 2022 года N 209-п, от 18 июля 2022 года N 305-п, от 13 октября 2022 года N 440-п, от 27 декабря 2022 года N 683-п, от 29 декабря 2022 года N 699-п, от 1 июня 2023 года N 201-п, от 20 ноября 2023 года N 574-п), изложив </w:t>
      </w:r>
      <w:hyperlink r:id="rId8">
        <w:r>
          <w:rPr>
            <w:color w:val="0000FF"/>
          </w:rPr>
          <w:t>преамбулу</w:t>
        </w:r>
      </w:hyperlink>
      <w:r>
        <w:t xml:space="preserve"> в следующей редакции:</w:t>
      </w:r>
    </w:p>
    <w:p w:rsidR="0088123B" w:rsidRDefault="0088123B">
      <w:pPr>
        <w:pStyle w:val="ConsPlusNormal"/>
        <w:spacing w:before="220"/>
        <w:ind w:firstLine="540"/>
        <w:jc w:val="both"/>
      </w:pPr>
      <w:r>
        <w:t xml:space="preserve">"В соответствии с </w:t>
      </w:r>
      <w:hyperlink r:id="rId9">
        <w:r>
          <w:rPr>
            <w:color w:val="0000FF"/>
          </w:rPr>
          <w:t>постановлением</w:t>
        </w:r>
      </w:hyperlink>
      <w:r>
        <w:t xml:space="preserve"> Правительства Брянской области от 4 сентября 2023 года N 417-п "Об утверждении Порядка разработки, реализации, мониторинга, оценки эффективности и контроля за реализацией государственных программ Брянской области" Правительство Брянской области постановляет:".</w:t>
      </w:r>
    </w:p>
    <w:p w:rsidR="0088123B" w:rsidRDefault="0088123B">
      <w:pPr>
        <w:pStyle w:val="ConsPlusNormal"/>
        <w:jc w:val="both"/>
      </w:pPr>
    </w:p>
    <w:p w:rsidR="0088123B" w:rsidRDefault="0088123B">
      <w:pPr>
        <w:pStyle w:val="ConsPlusNormal"/>
        <w:ind w:firstLine="540"/>
        <w:jc w:val="both"/>
      </w:pPr>
      <w:r>
        <w:t xml:space="preserve">2. Внести изменения в государственную </w:t>
      </w:r>
      <w:hyperlink r:id="rId10">
        <w:r>
          <w:rPr>
            <w:color w:val="0000FF"/>
          </w:rPr>
          <w:t>программу</w:t>
        </w:r>
      </w:hyperlink>
      <w:r>
        <w:t xml:space="preserve"> "Обеспечение реализации государственных полномочий в области строительства, архитектуры и развитие дорожного хозяйства Брянской области", утвержденную вышеуказанным постановлением, изложив ее в редакции согласно </w:t>
      </w:r>
      <w:hyperlink w:anchor="P40">
        <w:r>
          <w:rPr>
            <w:color w:val="0000FF"/>
          </w:rPr>
          <w:t>приложению</w:t>
        </w:r>
      </w:hyperlink>
      <w:r>
        <w:t xml:space="preserve"> к настоящему постановлению.</w:t>
      </w:r>
    </w:p>
    <w:p w:rsidR="0088123B" w:rsidRDefault="0088123B">
      <w:pPr>
        <w:pStyle w:val="ConsPlusNormal"/>
        <w:jc w:val="both"/>
      </w:pPr>
    </w:p>
    <w:p w:rsidR="0088123B" w:rsidRDefault="0088123B">
      <w:pPr>
        <w:pStyle w:val="ConsPlusNormal"/>
        <w:ind w:firstLine="540"/>
        <w:jc w:val="both"/>
      </w:pPr>
      <w:r>
        <w:t>3. Постановление вступает в силу с 1 января 2024 года.</w:t>
      </w:r>
    </w:p>
    <w:p w:rsidR="0088123B" w:rsidRDefault="0088123B">
      <w:pPr>
        <w:pStyle w:val="ConsPlusNormal"/>
        <w:jc w:val="both"/>
      </w:pPr>
    </w:p>
    <w:p w:rsidR="0088123B" w:rsidRDefault="0088123B">
      <w:pPr>
        <w:pStyle w:val="ConsPlusNormal"/>
        <w:ind w:firstLine="540"/>
        <w:jc w:val="both"/>
      </w:pPr>
      <w:r>
        <w:t>4. Контроль за исполнением постановления возложить на заместителя Губернатора Брянской области Симоненко Н.К.</w:t>
      </w:r>
    </w:p>
    <w:p w:rsidR="0088123B" w:rsidRDefault="0088123B">
      <w:pPr>
        <w:pStyle w:val="ConsPlusNormal"/>
        <w:jc w:val="both"/>
      </w:pPr>
    </w:p>
    <w:p w:rsidR="0088123B" w:rsidRDefault="0088123B">
      <w:pPr>
        <w:pStyle w:val="ConsPlusNormal"/>
        <w:jc w:val="right"/>
      </w:pPr>
      <w:r>
        <w:t>Исполняющий обязанности Губернатора</w:t>
      </w:r>
    </w:p>
    <w:p w:rsidR="0088123B" w:rsidRDefault="0088123B">
      <w:pPr>
        <w:pStyle w:val="ConsPlusNormal"/>
        <w:jc w:val="right"/>
      </w:pPr>
      <w:r>
        <w:t>Ю.В.ФИЛИПЕНКО</w:t>
      </w: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right"/>
        <w:outlineLvl w:val="0"/>
      </w:pPr>
      <w:r>
        <w:t>Приложение</w:t>
      </w:r>
    </w:p>
    <w:p w:rsidR="0088123B" w:rsidRDefault="0088123B">
      <w:pPr>
        <w:pStyle w:val="ConsPlusNormal"/>
        <w:jc w:val="right"/>
      </w:pPr>
      <w:r>
        <w:t>к постановлению</w:t>
      </w:r>
    </w:p>
    <w:p w:rsidR="0088123B" w:rsidRDefault="0088123B">
      <w:pPr>
        <w:pStyle w:val="ConsPlusNormal"/>
        <w:jc w:val="right"/>
      </w:pPr>
      <w:r>
        <w:t>Правительства Брянской области</w:t>
      </w:r>
    </w:p>
    <w:p w:rsidR="0088123B" w:rsidRDefault="0088123B">
      <w:pPr>
        <w:pStyle w:val="ConsPlusNormal"/>
        <w:jc w:val="right"/>
      </w:pPr>
      <w:r>
        <w:t>от 22 декабря 2023 г. N 704-п</w:t>
      </w:r>
    </w:p>
    <w:p w:rsidR="0088123B" w:rsidRDefault="0088123B">
      <w:pPr>
        <w:pStyle w:val="ConsPlusNormal"/>
        <w:jc w:val="both"/>
      </w:pPr>
    </w:p>
    <w:p w:rsidR="0088123B" w:rsidRDefault="0088123B">
      <w:pPr>
        <w:pStyle w:val="ConsPlusNormal"/>
        <w:jc w:val="right"/>
      </w:pPr>
      <w:r>
        <w:t>"Утверждена</w:t>
      </w:r>
    </w:p>
    <w:p w:rsidR="0088123B" w:rsidRDefault="0088123B">
      <w:pPr>
        <w:pStyle w:val="ConsPlusNormal"/>
        <w:jc w:val="right"/>
      </w:pPr>
      <w:r>
        <w:t>постановлением</w:t>
      </w:r>
    </w:p>
    <w:p w:rsidR="0088123B" w:rsidRDefault="0088123B">
      <w:pPr>
        <w:pStyle w:val="ConsPlusNormal"/>
        <w:jc w:val="right"/>
      </w:pPr>
      <w:r>
        <w:t>Правительства Брянской области</w:t>
      </w:r>
    </w:p>
    <w:p w:rsidR="0088123B" w:rsidRDefault="0088123B">
      <w:pPr>
        <w:pStyle w:val="ConsPlusNormal"/>
        <w:jc w:val="right"/>
      </w:pPr>
      <w:r>
        <w:t>от 27 декабря 2018 г. N 731-п</w:t>
      </w:r>
    </w:p>
    <w:p w:rsidR="0088123B" w:rsidRDefault="0088123B">
      <w:pPr>
        <w:pStyle w:val="ConsPlusNormal"/>
        <w:jc w:val="both"/>
      </w:pPr>
    </w:p>
    <w:p w:rsidR="0088123B" w:rsidRDefault="0088123B">
      <w:pPr>
        <w:pStyle w:val="ConsPlusTitle"/>
        <w:jc w:val="center"/>
      </w:pPr>
      <w:bookmarkStart w:id="0" w:name="P40"/>
      <w:bookmarkEnd w:id="0"/>
      <w:r>
        <w:t>ГОСУДАРСТВЕННАЯ ПРОГРАММА</w:t>
      </w:r>
    </w:p>
    <w:p w:rsidR="0088123B" w:rsidRDefault="0088123B">
      <w:pPr>
        <w:pStyle w:val="ConsPlusTitle"/>
        <w:jc w:val="center"/>
      </w:pPr>
      <w:r>
        <w:t>"ОБЕСПЕЧЕНИЕ РЕАЛИЗАЦИИ ГОСУДАРСТВЕННЫХ ПОЛНОМОЧИЙ В ОБЛАСТИ</w:t>
      </w:r>
    </w:p>
    <w:p w:rsidR="0088123B" w:rsidRDefault="0088123B">
      <w:pPr>
        <w:pStyle w:val="ConsPlusTitle"/>
        <w:jc w:val="center"/>
      </w:pPr>
      <w:r>
        <w:t>СТРОИТЕЛЬСТВА, АРХИТЕКТУРЫ И РАЗВИТИЕ ДОРОЖНОГО</w:t>
      </w:r>
    </w:p>
    <w:p w:rsidR="0088123B" w:rsidRDefault="0088123B">
      <w:pPr>
        <w:pStyle w:val="ConsPlusTitle"/>
        <w:jc w:val="center"/>
      </w:pPr>
      <w:r>
        <w:t>ХОЗЯЙСТВА БРЯНСКОЙ ОБЛАСТИ"</w:t>
      </w:r>
    </w:p>
    <w:p w:rsidR="0088123B" w:rsidRDefault="0088123B">
      <w:pPr>
        <w:pStyle w:val="ConsPlusNormal"/>
        <w:jc w:val="both"/>
      </w:pPr>
    </w:p>
    <w:p w:rsidR="0088123B" w:rsidRDefault="0088123B">
      <w:pPr>
        <w:pStyle w:val="ConsPlusTitle"/>
        <w:jc w:val="center"/>
        <w:outlineLvl w:val="1"/>
      </w:pPr>
      <w:r>
        <w:t>Приоритеты и цели государственной политики в сфере</w:t>
      </w:r>
    </w:p>
    <w:p w:rsidR="0088123B" w:rsidRDefault="0088123B">
      <w:pPr>
        <w:pStyle w:val="ConsPlusTitle"/>
        <w:jc w:val="center"/>
      </w:pPr>
      <w:r>
        <w:t>реализации государственной программы</w:t>
      </w:r>
    </w:p>
    <w:p w:rsidR="0088123B" w:rsidRDefault="0088123B">
      <w:pPr>
        <w:pStyle w:val="ConsPlusNormal"/>
        <w:jc w:val="both"/>
      </w:pPr>
    </w:p>
    <w:p w:rsidR="0088123B" w:rsidRDefault="0088123B">
      <w:pPr>
        <w:pStyle w:val="ConsPlusTitle"/>
        <w:jc w:val="center"/>
        <w:outlineLvl w:val="2"/>
      </w:pPr>
      <w:r>
        <w:t>1. Оценка текущего состояния сферы строительства,</w:t>
      </w:r>
    </w:p>
    <w:p w:rsidR="0088123B" w:rsidRDefault="0088123B">
      <w:pPr>
        <w:pStyle w:val="ConsPlusTitle"/>
        <w:jc w:val="center"/>
      </w:pPr>
      <w:r>
        <w:t>архитектуры и дорожного хозяйства Брянской области</w:t>
      </w:r>
    </w:p>
    <w:p w:rsidR="0088123B" w:rsidRDefault="0088123B">
      <w:pPr>
        <w:pStyle w:val="ConsPlusNormal"/>
        <w:jc w:val="both"/>
      </w:pPr>
    </w:p>
    <w:p w:rsidR="0088123B" w:rsidRDefault="0088123B">
      <w:pPr>
        <w:pStyle w:val="ConsPlusNormal"/>
        <w:ind w:firstLine="540"/>
        <w:jc w:val="both"/>
      </w:pPr>
      <w:r>
        <w:t>По итогам 2020 года объем ввода жилья на территории Брянской области составил 426,7 тыс. кв. метров, из которых многоквартирные дома - 251,5 тыс. кв. метров, индивидуальное жилищное строительство - 175,2 тыс. кв. метров. В 2021 году объем ввода жилья составил 451,4 тыс. кв. метров, из которых многоквартирные дома - 216,8 тыс. кв. метров, индивидуальное жилищное строительство - 234,6 тыс. кв. метров. В 2022 году объем ввода жилья составил 485,9 тыс. кв. метров, из которых многоквартирные дома - 195,2 тыс. кв. метров, индивидуальное жилищное строительство - 290,7 тыс. кв. метров.</w:t>
      </w:r>
    </w:p>
    <w:p w:rsidR="0088123B" w:rsidRDefault="0088123B">
      <w:pPr>
        <w:pStyle w:val="ConsPlusNormal"/>
        <w:spacing w:before="220"/>
        <w:ind w:firstLine="540"/>
        <w:jc w:val="both"/>
      </w:pPr>
      <w:r>
        <w:t>В целях увеличения жилищного строительства на территории региона взят ориентир на комплексное освоение земель. Именно комплексная застройка в отличие от точечной отвечает современным требованиям к комфортному жилью, обеспечению городских территорий развитой инфраструктурой. Так, на территории региона объемы ввода жилья обеспечивают следующие проекты:</w:t>
      </w:r>
    </w:p>
    <w:p w:rsidR="0088123B" w:rsidRDefault="0088123B">
      <w:pPr>
        <w:pStyle w:val="ConsPlusNormal"/>
        <w:spacing w:before="220"/>
        <w:ind w:firstLine="540"/>
        <w:jc w:val="both"/>
      </w:pPr>
      <w:r>
        <w:t>застройка территории бывшего аэропорта в Советском районе г. Брянска;</w:t>
      </w:r>
    </w:p>
    <w:p w:rsidR="0088123B" w:rsidRDefault="0088123B">
      <w:pPr>
        <w:pStyle w:val="ConsPlusNormal"/>
        <w:spacing w:before="220"/>
        <w:ind w:firstLine="540"/>
        <w:jc w:val="both"/>
      </w:pPr>
      <w:r>
        <w:t>застройка ул. Флотской в Бежицком районе г. Брянска (пойма реки Десна);</w:t>
      </w:r>
    </w:p>
    <w:p w:rsidR="0088123B" w:rsidRDefault="0088123B">
      <w:pPr>
        <w:pStyle w:val="ConsPlusNormal"/>
        <w:spacing w:before="220"/>
        <w:ind w:firstLine="540"/>
        <w:jc w:val="both"/>
      </w:pPr>
      <w:r>
        <w:t>застройка микрорайона "Мегаполис-Парк" в поселке Мичуринский Брянского района;</w:t>
      </w:r>
    </w:p>
    <w:p w:rsidR="0088123B" w:rsidRDefault="0088123B">
      <w:pPr>
        <w:pStyle w:val="ConsPlusNormal"/>
        <w:spacing w:before="220"/>
        <w:ind w:firstLine="540"/>
        <w:jc w:val="both"/>
      </w:pPr>
      <w:r>
        <w:t>жилой комплекс "Мичуринский Город-Парк" в поселке Мичуринский Брянского района.</w:t>
      </w:r>
    </w:p>
    <w:p w:rsidR="0088123B" w:rsidRDefault="0088123B">
      <w:pPr>
        <w:pStyle w:val="ConsPlusNormal"/>
        <w:spacing w:before="220"/>
        <w:ind w:firstLine="540"/>
        <w:jc w:val="both"/>
      </w:pPr>
      <w:r>
        <w:t>Стимулирование спроса на жилые помещения обеспечивается программами ипотечного кредитования и строительством новой социальной инфраструктуры на территориях застроек: детские сады, школы, учреждения здравоохранения, автомобильные дороги.</w:t>
      </w:r>
    </w:p>
    <w:p w:rsidR="0088123B" w:rsidRDefault="0088123B">
      <w:pPr>
        <w:pStyle w:val="ConsPlusNormal"/>
        <w:spacing w:before="220"/>
        <w:ind w:firstLine="540"/>
        <w:jc w:val="both"/>
      </w:pPr>
      <w:r>
        <w:t>Департаментом строительства Брянской области реализуются мероприятия по развитию ипотечного кредитования в жилищном строительстве.</w:t>
      </w:r>
    </w:p>
    <w:p w:rsidR="0088123B" w:rsidRDefault="0088123B">
      <w:pPr>
        <w:pStyle w:val="ConsPlusNormal"/>
        <w:spacing w:before="220"/>
        <w:ind w:firstLine="540"/>
        <w:jc w:val="both"/>
      </w:pPr>
      <w:r>
        <w:t xml:space="preserve">За период с 2020 по 2022 годы с помощью субсидии на компенсацию части стоимости </w:t>
      </w:r>
      <w:r>
        <w:lastRenderedPageBreak/>
        <w:t>приобретаемого (строящегося) жилого помещения свои жилищные условия улучшили 43 семьи, предоставлено субсидий за счет средств областного бюджета на сумму 58,25 млн. рублей.</w:t>
      </w:r>
    </w:p>
    <w:p w:rsidR="0088123B" w:rsidRDefault="0088123B">
      <w:pPr>
        <w:pStyle w:val="ConsPlusNormal"/>
        <w:spacing w:before="220"/>
        <w:ind w:firstLine="540"/>
        <w:jc w:val="both"/>
      </w:pPr>
      <w:r>
        <w:t>Дорожное хозяйство - важнейший элемент инфраструктуры, определяющий уровень развития транспортной системы России и оказывающий огромное влияние на развитие других отраслей экономики. Создание динамично развивающегося, сбалансированного и устойчиво функционирующего дорожного хозяйства является необходимым условием для обеспечения подъема экономики, эффективной деятельности хозяйствующих субъектов и повышения качества жизни населения.</w:t>
      </w:r>
    </w:p>
    <w:p w:rsidR="0088123B" w:rsidRDefault="0088123B">
      <w:pPr>
        <w:pStyle w:val="ConsPlusNormal"/>
        <w:spacing w:before="220"/>
        <w:ind w:firstLine="540"/>
        <w:jc w:val="both"/>
      </w:pPr>
      <w:r>
        <w:t>Необходимыми условиями поддержания нормальной жизнедеятельности являются обеспечение содержания и ремонта дорожной сети Брянской области, ее обустройство в соответствии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88123B" w:rsidRDefault="0088123B">
      <w:pPr>
        <w:pStyle w:val="ConsPlusNormal"/>
        <w:spacing w:before="220"/>
        <w:ind w:firstLine="540"/>
        <w:jc w:val="both"/>
      </w:pPr>
      <w:r>
        <w:t>За 2020 - 2022 годы прирост сети автомобильных дорог общего пользования в результате строительства и реконструкции автомобильных дорог составил более 33 км; прирост протяженности автомобильных дорог общего пользования,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составил более 1711 км; протяженность приведенных в нормативное состояние искусственных сооружений на автомобильных дорогах общего пользования составила около 180 м.</w:t>
      </w:r>
    </w:p>
    <w:p w:rsidR="0088123B" w:rsidRDefault="0088123B">
      <w:pPr>
        <w:pStyle w:val="ConsPlusNormal"/>
        <w:spacing w:before="220"/>
        <w:ind w:firstLine="540"/>
        <w:jc w:val="both"/>
      </w:pPr>
      <w:r>
        <w:t>В целях минимизации рисков причинения ущерба при строительстве жилья с привлечением средств граждан на территории Брянской области осуществляется региональный государственный контроль (надзор) в области долевого строительства многоквартирных домов и (или) иных объектов недвижимости.</w:t>
      </w:r>
    </w:p>
    <w:p w:rsidR="0088123B" w:rsidRDefault="0088123B">
      <w:pPr>
        <w:pStyle w:val="ConsPlusNormal"/>
        <w:spacing w:before="220"/>
        <w:ind w:firstLine="540"/>
        <w:jc w:val="both"/>
      </w:pPr>
      <w:r>
        <w:t>Одним из социально значимых направлений деятельности является восстановление нарушенных прав граждан - участников долевого строительства.</w:t>
      </w:r>
    </w:p>
    <w:p w:rsidR="0088123B" w:rsidRDefault="0088123B">
      <w:pPr>
        <w:pStyle w:val="ConsPlusNormal"/>
        <w:spacing w:before="220"/>
        <w:ind w:firstLine="540"/>
        <w:jc w:val="both"/>
      </w:pPr>
      <w:r>
        <w:t>В рамках реализации мероприятий по защите прав граждан - участников долевого строительства в Брянской области в 2022 году Правительством Брянской области совместно с публичной правовой компанией "Фонд развития территорий" завершены выплаты 342 обманутым дольщикам.</w:t>
      </w:r>
    </w:p>
    <w:p w:rsidR="0088123B" w:rsidRDefault="0088123B">
      <w:pPr>
        <w:pStyle w:val="ConsPlusNormal"/>
        <w:spacing w:before="220"/>
        <w:ind w:firstLine="540"/>
        <w:jc w:val="both"/>
      </w:pPr>
      <w:r>
        <w:t>В 2023 году на территории Брянской области 28 застройщиков осуществляют строительство 54 объектов с привлечением средств граждан - участников долевого строительства общей площадью 366 тыс. кв. м. В рамках государственного контроля (надзора) в области долевого строительства за период с начала 2023 года проведено 144 мероприятий без взаимодействия с юридическими лицами по наблюдению за соблюдением контролируемыми лицами обязательных требований, вынесено 50 предостережений о недопустимости нарушений обязательных требований в области долевого строительства многоквартирных домов и (или) иных объектов недвижимости.</w:t>
      </w:r>
    </w:p>
    <w:p w:rsidR="0088123B" w:rsidRDefault="0088123B">
      <w:pPr>
        <w:pStyle w:val="ConsPlusNormal"/>
        <w:spacing w:before="220"/>
        <w:ind w:firstLine="540"/>
        <w:jc w:val="both"/>
      </w:pPr>
      <w:r>
        <w:t>Главной составляющей градостроительной политики является территориальное планирование, которое позволяет рационально использовать природные ресурсы, ограничить негативное воздействие на окружающую среду, обеспечить стабильный рост экономики области. Схемой территориального планирования Брянской области определяются приоритеты функционального развития территории, предусматривается строительство социально значимых объектов, определяются границы зон с особыми условиями использования.</w:t>
      </w:r>
    </w:p>
    <w:p w:rsidR="0088123B" w:rsidRDefault="0088123B">
      <w:pPr>
        <w:pStyle w:val="ConsPlusNormal"/>
        <w:spacing w:before="220"/>
        <w:ind w:firstLine="540"/>
        <w:jc w:val="both"/>
      </w:pPr>
      <w:r>
        <w:t xml:space="preserve">В Брянской области насчитывается 236 муниципальных образований, в том числе 24 муниципальных районов, 5 городских округов, 2 муниципальных округа, 29 городских поселений, 176 сельских поселений, для которых разработаны и утверждены схемы территориального </w:t>
      </w:r>
      <w:r>
        <w:lastRenderedPageBreak/>
        <w:t>планирования, генеральные планы и правила землепользования.</w:t>
      </w:r>
    </w:p>
    <w:p w:rsidR="0088123B" w:rsidRDefault="0088123B">
      <w:pPr>
        <w:pStyle w:val="ConsPlusNormal"/>
        <w:spacing w:before="220"/>
        <w:ind w:firstLine="540"/>
        <w:jc w:val="both"/>
      </w:pPr>
      <w:r>
        <w:t xml:space="preserve">С целью установления совокупности расчетных показателей минимально допустимого уровня обеспеченности объектами регионального и местного значения, в соответствии с требованиями градостроительного законодательства, в том числе </w:t>
      </w:r>
      <w:hyperlink r:id="rId11">
        <w:r>
          <w:rPr>
            <w:color w:val="0000FF"/>
          </w:rPr>
          <w:t>Закона</w:t>
        </w:r>
      </w:hyperlink>
      <w:r>
        <w:t xml:space="preserve"> Брянской области "О градостроительной деятельности", утверждаются региональные и местные нормативы градостроительного проектирования.</w:t>
      </w:r>
    </w:p>
    <w:p w:rsidR="0088123B" w:rsidRDefault="0088123B">
      <w:pPr>
        <w:pStyle w:val="ConsPlusNormal"/>
        <w:spacing w:before="220"/>
        <w:ind w:firstLine="540"/>
        <w:jc w:val="both"/>
      </w:pPr>
      <w:r>
        <w:t xml:space="preserve">Региональные </w:t>
      </w:r>
      <w:hyperlink r:id="rId12">
        <w:r>
          <w:rPr>
            <w:color w:val="0000FF"/>
          </w:rPr>
          <w:t>нормативы</w:t>
        </w:r>
      </w:hyperlink>
      <w:r>
        <w:t xml:space="preserve"> градостроительного проектирования Брянской области утверждены постановлением Администрации Брянской области от 04.12.2012 N 1121 "Об утверждении региональных нормативов градостроительного проектирования Брянской области".</w:t>
      </w:r>
    </w:p>
    <w:p w:rsidR="0088123B" w:rsidRDefault="0088123B">
      <w:pPr>
        <w:pStyle w:val="ConsPlusNormal"/>
        <w:spacing w:before="220"/>
        <w:ind w:firstLine="540"/>
        <w:jc w:val="both"/>
      </w:pPr>
      <w:r>
        <w:t>По состоянию на 2023 год на территории Брянской области утверждены местные нормативы градостроительного проектирования в 18 муниципальных районах, 5 городских (муниципальных) округах, 155 городских и сельских поселений.</w:t>
      </w:r>
    </w:p>
    <w:p w:rsidR="0088123B" w:rsidRDefault="0088123B">
      <w:pPr>
        <w:pStyle w:val="ConsPlusNormal"/>
        <w:spacing w:before="220"/>
        <w:ind w:firstLine="540"/>
        <w:jc w:val="both"/>
      </w:pPr>
      <w:r>
        <w:t xml:space="preserve">Согласно положениям Градостроительного </w:t>
      </w:r>
      <w:hyperlink r:id="rId13">
        <w:r>
          <w:rPr>
            <w:color w:val="0000FF"/>
          </w:rPr>
          <w:t>кодекса</w:t>
        </w:r>
      </w:hyperlink>
      <w:r>
        <w:t xml:space="preserve"> Российской Федерации, </w:t>
      </w:r>
      <w:hyperlink r:id="rId14">
        <w:r>
          <w:rPr>
            <w:color w:val="0000FF"/>
          </w:rPr>
          <w:t>Закона</w:t>
        </w:r>
      </w:hyperlink>
      <w:r>
        <w:t xml:space="preserve"> Брянской области от 15.03.2007 N 28-З "О градостроительной деятельности в Брянской области" принято решение о создании государственной информационной системы Брянской области "Обеспечение градостроительной деятельности на территории Брянской области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БО).</w:t>
      </w:r>
    </w:p>
    <w:p w:rsidR="0088123B" w:rsidRDefault="0088123B">
      <w:pPr>
        <w:pStyle w:val="ConsPlusNormal"/>
        <w:spacing w:before="220"/>
        <w:ind w:firstLine="540"/>
        <w:jc w:val="both"/>
      </w:pPr>
      <w:r>
        <w:t>Целью ведения ГИСОГД БО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88123B" w:rsidRDefault="0088123B">
      <w:pPr>
        <w:pStyle w:val="ConsPlusNormal"/>
        <w:jc w:val="both"/>
      </w:pPr>
    </w:p>
    <w:p w:rsidR="0088123B" w:rsidRDefault="0088123B">
      <w:pPr>
        <w:pStyle w:val="ConsPlusTitle"/>
        <w:jc w:val="center"/>
        <w:outlineLvl w:val="2"/>
      </w:pPr>
      <w:r>
        <w:t>2. Описание приоритетов и целей государственной политики</w:t>
      </w:r>
    </w:p>
    <w:p w:rsidR="0088123B" w:rsidRDefault="0088123B">
      <w:pPr>
        <w:pStyle w:val="ConsPlusTitle"/>
        <w:jc w:val="center"/>
      </w:pPr>
      <w:r>
        <w:t>в сфере строительства, архитектуры и дорожного хозяйства</w:t>
      </w:r>
    </w:p>
    <w:p w:rsidR="0088123B" w:rsidRDefault="0088123B">
      <w:pPr>
        <w:pStyle w:val="ConsPlusTitle"/>
        <w:jc w:val="center"/>
      </w:pPr>
      <w:r>
        <w:t>Брянской области, сведения о взаимосвязи со стратегическими</w:t>
      </w:r>
    </w:p>
    <w:p w:rsidR="0088123B" w:rsidRDefault="0088123B">
      <w:pPr>
        <w:pStyle w:val="ConsPlusTitle"/>
        <w:jc w:val="center"/>
      </w:pPr>
      <w:r>
        <w:t>приоритетами, целями и показателями государственных</w:t>
      </w:r>
    </w:p>
    <w:p w:rsidR="0088123B" w:rsidRDefault="0088123B">
      <w:pPr>
        <w:pStyle w:val="ConsPlusTitle"/>
        <w:jc w:val="center"/>
      </w:pPr>
      <w:r>
        <w:t>программ Российской Федерации</w:t>
      </w:r>
    </w:p>
    <w:p w:rsidR="0088123B" w:rsidRDefault="0088123B">
      <w:pPr>
        <w:pStyle w:val="ConsPlusNormal"/>
        <w:jc w:val="both"/>
      </w:pPr>
    </w:p>
    <w:p w:rsidR="0088123B" w:rsidRDefault="0088123B">
      <w:pPr>
        <w:pStyle w:val="ConsPlusNormal"/>
        <w:ind w:firstLine="540"/>
        <w:jc w:val="both"/>
      </w:pPr>
      <w:r>
        <w:t xml:space="preserve">Приоритеты государственной политики в жилищной и жилищно-коммунальной сфере определены в </w:t>
      </w:r>
      <w:hyperlink r:id="rId15">
        <w:r>
          <w:rPr>
            <w:color w:val="0000FF"/>
          </w:rPr>
          <w:t>Указе</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w:t>
      </w:r>
      <w:hyperlink r:id="rId16">
        <w:r>
          <w:rPr>
            <w:color w:val="0000FF"/>
          </w:rPr>
          <w:t>Указе</w:t>
        </w:r>
      </w:hyperlink>
      <w:r>
        <w:t xml:space="preserve"> Президента Российской Федерации от 21 июля 2020 года N 474 "О национальных целях развития Российской Федерации на период до 2030 года", </w:t>
      </w:r>
      <w:hyperlink r:id="rId17">
        <w:r>
          <w:rPr>
            <w:color w:val="0000FF"/>
          </w:rPr>
          <w:t>Стратегии</w:t>
        </w:r>
      </w:hyperlink>
      <w:r>
        <w:t xml:space="preserve"> развития строительной отрасли и жилищно-коммунального хозяйства Российской Федерации на период до 2030 года с прогнозом до 2035 года.</w:t>
      </w:r>
    </w:p>
    <w:p w:rsidR="0088123B" w:rsidRDefault="0088123B">
      <w:pPr>
        <w:pStyle w:val="ConsPlusNormal"/>
        <w:spacing w:before="220"/>
        <w:ind w:firstLine="540"/>
        <w:jc w:val="both"/>
      </w:pPr>
      <w:r>
        <w:t>Приоритет в жилищной сфере - создание условий для роста предложений на рынке жилья, соответствующего потребностям различных групп населения, а также для повышения доступности жилья для всех категорий граждан Российской Федерации, в том числе:</w:t>
      </w:r>
    </w:p>
    <w:p w:rsidR="0088123B" w:rsidRDefault="0088123B">
      <w:pPr>
        <w:pStyle w:val="ConsPlusNormal"/>
        <w:spacing w:before="220"/>
        <w:ind w:firstLine="540"/>
        <w:jc w:val="both"/>
      </w:pPr>
      <w:r>
        <w:t>формирование эффективных рынков земельных участков, обеспеченных градостроительной документацией;</w:t>
      </w:r>
    </w:p>
    <w:p w:rsidR="0088123B" w:rsidRDefault="0088123B">
      <w:pPr>
        <w:pStyle w:val="ConsPlusNormal"/>
        <w:spacing w:before="220"/>
        <w:ind w:firstLine="540"/>
        <w:jc w:val="both"/>
      </w:pPr>
      <w:r>
        <w:t>обеспечение участков массового жилищного строительства инженерной, коммунальной и транспортной инфраструктурой, вовлечение в жилищное строительство неиспользуемых или используемых неэффективно государственных и муниципальных земельных участков;</w:t>
      </w:r>
    </w:p>
    <w:p w:rsidR="0088123B" w:rsidRDefault="0088123B">
      <w:pPr>
        <w:pStyle w:val="ConsPlusNormal"/>
        <w:spacing w:before="220"/>
        <w:ind w:firstLine="540"/>
        <w:jc w:val="both"/>
      </w:pPr>
      <w:r>
        <w:t>развитие строительного комплекса и производства строительных материалов, изделий и конструкций с применением инновационных, в том числе энергосберегающих, технологий;</w:t>
      </w:r>
    </w:p>
    <w:p w:rsidR="0088123B" w:rsidRDefault="0088123B">
      <w:pPr>
        <w:pStyle w:val="ConsPlusNormal"/>
        <w:spacing w:before="220"/>
        <w:ind w:firstLine="540"/>
        <w:jc w:val="both"/>
      </w:pPr>
      <w:r>
        <w:t xml:space="preserve">содействие внедрению инновационных технологий в сфере жилищного строительства, </w:t>
      </w:r>
      <w:r>
        <w:lastRenderedPageBreak/>
        <w:t>развитию отечественного производства строительных материалов, изделий и конструкций;</w:t>
      </w:r>
    </w:p>
    <w:p w:rsidR="0088123B" w:rsidRDefault="0088123B">
      <w:pPr>
        <w:pStyle w:val="ConsPlusNormal"/>
        <w:spacing w:before="220"/>
        <w:ind w:firstLine="540"/>
        <w:jc w:val="both"/>
      </w:pPr>
      <w:r>
        <w:t>содействие внедрению информационной системы управления проектами государственного заказчика в сфере строительства;</w:t>
      </w:r>
    </w:p>
    <w:p w:rsidR="0088123B" w:rsidRDefault="0088123B">
      <w:pPr>
        <w:pStyle w:val="ConsPlusNormal"/>
        <w:spacing w:before="220"/>
        <w:ind w:firstLine="540"/>
        <w:jc w:val="both"/>
      </w:pPr>
      <w:r>
        <w:t>содействие комплексному развитию территорий;</w:t>
      </w:r>
    </w:p>
    <w:p w:rsidR="0088123B" w:rsidRDefault="0088123B">
      <w:pPr>
        <w:pStyle w:val="ConsPlusNormal"/>
        <w:spacing w:before="220"/>
        <w:ind w:firstLine="540"/>
        <w:jc w:val="both"/>
      </w:pPr>
      <w:r>
        <w:t>стимулирование малоэтажной застройки;</w:t>
      </w:r>
    </w:p>
    <w:p w:rsidR="0088123B" w:rsidRDefault="0088123B">
      <w:pPr>
        <w:pStyle w:val="ConsPlusNormal"/>
        <w:spacing w:before="220"/>
        <w:ind w:firstLine="540"/>
        <w:jc w:val="both"/>
      </w:pPr>
      <w:r>
        <w:t>применение механизма финансирования строительства (реконструкции) объектов инфраструктуры с использованием бюджетных кредитов (на возвратной основе) в целях реализации проектов по строительству, реконструкции и модернизации объектов инфраструктуры.</w:t>
      </w:r>
    </w:p>
    <w:p w:rsidR="0088123B" w:rsidRDefault="0088123B">
      <w:pPr>
        <w:pStyle w:val="ConsPlusNormal"/>
        <w:spacing w:before="220"/>
        <w:ind w:firstLine="540"/>
        <w:jc w:val="both"/>
      </w:pPr>
      <w:r>
        <w:t>Одним из важнейших приоритетов в развитии региона является дорожное хозяйство.</w:t>
      </w:r>
    </w:p>
    <w:p w:rsidR="0088123B" w:rsidRDefault="0088123B">
      <w:pPr>
        <w:pStyle w:val="ConsPlusNormal"/>
        <w:spacing w:before="220"/>
        <w:ind w:firstLine="540"/>
        <w:jc w:val="both"/>
      </w:pPr>
      <w:r>
        <w:t>Основными проблемными вопросами данной отрасли являются:</w:t>
      </w:r>
    </w:p>
    <w:p w:rsidR="0088123B" w:rsidRDefault="0088123B">
      <w:pPr>
        <w:pStyle w:val="ConsPlusNormal"/>
        <w:spacing w:before="220"/>
        <w:ind w:firstLine="540"/>
        <w:jc w:val="both"/>
      </w:pPr>
      <w:r>
        <w:t>1. Более 56 процентов автомобильных дорог общего пользования местного значения и более 41 процентов автомобильных дорог общего пользования регионального и межмуниципального значения не соответствуют требованиям нормативных документов, современным стандартам их эксплуатации и современным экономическим потребностям области.</w:t>
      </w:r>
    </w:p>
    <w:p w:rsidR="0088123B" w:rsidRDefault="0088123B">
      <w:pPr>
        <w:pStyle w:val="ConsPlusNormal"/>
        <w:spacing w:before="220"/>
        <w:ind w:firstLine="540"/>
        <w:jc w:val="both"/>
      </w:pPr>
      <w:r>
        <w:t>2. Более половины автомобильных дорог и мостов области построены в прошлом столетии, их дорожные конструкции не рассчитаны на современные условия эксплуатации, в связи с чем большинство автодорог имеет высокую степень износа и низкую пропускную способность.</w:t>
      </w:r>
    </w:p>
    <w:p w:rsidR="0088123B" w:rsidRDefault="0088123B">
      <w:pPr>
        <w:pStyle w:val="ConsPlusNormal"/>
        <w:spacing w:before="220"/>
        <w:ind w:firstLine="540"/>
        <w:jc w:val="both"/>
      </w:pPr>
      <w:r>
        <w:t>3. Перегружена улично-дорожная сеть населенных пунктов Брянской области, существует потребность в строительстве обходов и транспортных развязок.</w:t>
      </w:r>
    </w:p>
    <w:p w:rsidR="0088123B" w:rsidRDefault="0088123B">
      <w:pPr>
        <w:pStyle w:val="ConsPlusNormal"/>
        <w:spacing w:before="220"/>
        <w:ind w:firstLine="540"/>
        <w:jc w:val="both"/>
      </w:pPr>
      <w:r>
        <w:t>Вышеназванные факторы обусловили основные направления развития дорожного хозяйства, в числе которых:</w:t>
      </w:r>
    </w:p>
    <w:p w:rsidR="0088123B" w:rsidRDefault="0088123B">
      <w:pPr>
        <w:pStyle w:val="ConsPlusNormal"/>
        <w:spacing w:before="220"/>
        <w:ind w:firstLine="540"/>
        <w:jc w:val="both"/>
      </w:pPr>
      <w:r>
        <w:t>развитие сети автомобильных дорог регионального, межмуниципального и местного значения общего пользования, включая участие в инфраструктурных и инвестиционных проектах бюджетного кредитования,</w:t>
      </w:r>
    </w:p>
    <w:p w:rsidR="0088123B" w:rsidRDefault="0088123B">
      <w:pPr>
        <w:pStyle w:val="ConsPlusNormal"/>
        <w:spacing w:before="220"/>
        <w:ind w:firstLine="540"/>
        <w:jc w:val="both"/>
      </w:pPr>
      <w:r>
        <w:t>повышение качества дорожной сети, в том числе уличной сети Брянской городской агломерации,</w:t>
      </w:r>
    </w:p>
    <w:p w:rsidR="0088123B" w:rsidRDefault="0088123B">
      <w:pPr>
        <w:pStyle w:val="ConsPlusNormal"/>
        <w:spacing w:before="220"/>
        <w:ind w:firstLine="540"/>
        <w:jc w:val="both"/>
      </w:pPr>
      <w:r>
        <w:t>совершенствование регуляторной политики и применения новых технологий в дорожной деятельности,</w:t>
      </w:r>
    </w:p>
    <w:p w:rsidR="0088123B" w:rsidRDefault="0088123B">
      <w:pPr>
        <w:pStyle w:val="ConsPlusNormal"/>
        <w:spacing w:before="220"/>
        <w:ind w:firstLine="540"/>
        <w:jc w:val="both"/>
      </w:pPr>
      <w:r>
        <w:t>повышение безопасности участников дорожного движения.</w:t>
      </w:r>
    </w:p>
    <w:p w:rsidR="0088123B" w:rsidRDefault="0088123B">
      <w:pPr>
        <w:pStyle w:val="ConsPlusNormal"/>
        <w:spacing w:before="220"/>
        <w:ind w:firstLine="540"/>
        <w:jc w:val="both"/>
      </w:pPr>
      <w:r>
        <w:t xml:space="preserve">Соответствие сети автомобильных дорог современным условиям их эксплуатации - один из факторов, влияющих на инвестиционную привлекательность области. Это важное условие для обеспечения ее эффективного экономического и социального развития, определяющее основную цель функционирования дорожного хозяйства: формирование сети автомобильных дорог общего пользования регионального или межмуниципального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 чему поспособствует реализация мероприятий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Применение программно-целевого метода к решению проблем дорожного хозяйства позволяет в сложных </w:t>
      </w:r>
      <w:r>
        <w:lastRenderedPageBreak/>
        <w:t>экономических условиях сконцентрировать средства на основных целях и задачах дорожного хозяйства в кратчайшие сроки в оптимальных объемах, что соответствует современной бюджетной политике, нацеленной на улучшение условий жизни человека, повышение качества государственных и муниципальных услуг, стимулирование инновационного развития Брянской области.</w:t>
      </w:r>
    </w:p>
    <w:p w:rsidR="0088123B" w:rsidRDefault="0088123B">
      <w:pPr>
        <w:pStyle w:val="ConsPlusNormal"/>
        <w:jc w:val="both"/>
      </w:pPr>
    </w:p>
    <w:p w:rsidR="0088123B" w:rsidRDefault="0088123B">
      <w:pPr>
        <w:pStyle w:val="ConsPlusTitle"/>
        <w:jc w:val="center"/>
        <w:outlineLvl w:val="2"/>
      </w:pPr>
      <w:r>
        <w:t>3. Задачи государственного управления, способы их</w:t>
      </w:r>
    </w:p>
    <w:p w:rsidR="0088123B" w:rsidRDefault="0088123B">
      <w:pPr>
        <w:pStyle w:val="ConsPlusTitle"/>
        <w:jc w:val="center"/>
      </w:pPr>
      <w:r>
        <w:t>эффективного решения в соответствующей отрасли экономики</w:t>
      </w:r>
    </w:p>
    <w:p w:rsidR="0088123B" w:rsidRDefault="0088123B">
      <w:pPr>
        <w:pStyle w:val="ConsPlusTitle"/>
        <w:jc w:val="center"/>
      </w:pPr>
      <w:r>
        <w:t>и сфере строительства и дорожного хозяйства Брянской области</w:t>
      </w:r>
    </w:p>
    <w:p w:rsidR="0088123B" w:rsidRDefault="0088123B">
      <w:pPr>
        <w:pStyle w:val="ConsPlusNormal"/>
        <w:jc w:val="both"/>
      </w:pPr>
    </w:p>
    <w:p w:rsidR="0088123B" w:rsidRDefault="0088123B">
      <w:pPr>
        <w:pStyle w:val="ConsPlusNormal"/>
        <w:ind w:firstLine="540"/>
        <w:jc w:val="both"/>
      </w:pPr>
      <w:r>
        <w:t>Реализация мероприятий государственной программы оказывает влияние на социально-экономическое развитие Брянской области.</w:t>
      </w:r>
    </w:p>
    <w:p w:rsidR="0088123B" w:rsidRDefault="0088123B">
      <w:pPr>
        <w:pStyle w:val="ConsPlusNormal"/>
        <w:spacing w:before="220"/>
        <w:ind w:firstLine="540"/>
        <w:jc w:val="both"/>
      </w:pPr>
      <w:r>
        <w:t>Государственная программа направлена на достижение следующих целей:</w:t>
      </w:r>
    </w:p>
    <w:p w:rsidR="0088123B" w:rsidRDefault="0088123B">
      <w:pPr>
        <w:pStyle w:val="ConsPlusNormal"/>
        <w:spacing w:before="220"/>
        <w:ind w:firstLine="540"/>
        <w:jc w:val="both"/>
      </w:pPr>
      <w:r>
        <w:t>реализация единой государственной политики в сфере строительства, архитектуры, государственной жилищной политики; достижение количества семей, улучшивших жилищные условия с начала реализации государственной программы, до 315,82 тыс. единиц в 2030 году;</w:t>
      </w:r>
    </w:p>
    <w:p w:rsidR="0088123B" w:rsidRDefault="0088123B">
      <w:pPr>
        <w:pStyle w:val="ConsPlusNormal"/>
        <w:spacing w:before="220"/>
        <w:ind w:firstLine="540"/>
        <w:jc w:val="both"/>
      </w:pPr>
      <w:r>
        <w:t>повышение эффективности и безопасности функционирования автомобильных дорог общего пользования регионального, межмуниципального и местного значения; достижение доли дорожной сети в крупнейших городских агломерациях, соответствующей нормативам, до 85,001% в 2024 году и поддержание на уровне более 85% до 2030 года.</w:t>
      </w:r>
    </w:p>
    <w:p w:rsidR="0088123B" w:rsidRDefault="0088123B">
      <w:pPr>
        <w:pStyle w:val="ConsPlusNormal"/>
        <w:spacing w:before="220"/>
        <w:ind w:firstLine="540"/>
        <w:jc w:val="both"/>
      </w:pPr>
      <w:r>
        <w:t>В результате реализации приоритетных направлений государственной политики в жилищной и жилищно-коммунальной сфере к 2030 году будет достигнут качественно новый уровень состояния жилищной и жилищно-коммунальной сферы, соответствующий мировым стандартам.</w:t>
      </w:r>
    </w:p>
    <w:p w:rsidR="0088123B" w:rsidRDefault="0088123B">
      <w:pPr>
        <w:pStyle w:val="ConsPlusNormal"/>
        <w:spacing w:before="220"/>
        <w:ind w:firstLine="540"/>
        <w:jc w:val="both"/>
      </w:pPr>
      <w:r>
        <w:t>Реализация государственной политики в жилищной и жилищно-коммунальной сфере будет способствовать увеличению годового объема ввода жилья на территории Брянской области до 733 тыс. кв. метров к 2030 году.</w:t>
      </w:r>
    </w:p>
    <w:p w:rsidR="0088123B" w:rsidRDefault="0088123B">
      <w:pPr>
        <w:pStyle w:val="ConsPlusNormal"/>
        <w:spacing w:before="220"/>
        <w:ind w:firstLine="540"/>
        <w:jc w:val="both"/>
      </w:pPr>
      <w:r>
        <w:t>В целях повышения эффективности и безопасности функционирования автомобильных дорог общего пользования планируется увеличение доли дорожной сети в Брянской городской агломерации, соответствующей нормативам.</w:t>
      </w:r>
    </w:p>
    <w:p w:rsidR="0088123B" w:rsidRDefault="0088123B">
      <w:pPr>
        <w:pStyle w:val="ConsPlusNormal"/>
        <w:spacing w:before="220"/>
        <w:ind w:firstLine="540"/>
        <w:jc w:val="both"/>
      </w:pPr>
      <w:r>
        <w:t>Кроме того, реализация мероприятий государственной программы способствует выполнению целей и задач региональных проектов "Жилье (Брянская область)", "Региональная и местная дорожная сеть (Брянская область)", "Общесистемные меры развития дорожного хозяйства (Брянская область)" и "Безопасность дорожного движения (Брянская область)".</w:t>
      </w:r>
    </w:p>
    <w:p w:rsidR="0088123B" w:rsidRDefault="0088123B">
      <w:pPr>
        <w:pStyle w:val="ConsPlusNormal"/>
        <w:jc w:val="both"/>
      </w:pPr>
    </w:p>
    <w:p w:rsidR="0088123B" w:rsidRDefault="0088123B">
      <w:pPr>
        <w:pStyle w:val="ConsPlusTitle"/>
        <w:jc w:val="center"/>
        <w:outlineLvl w:val="1"/>
      </w:pPr>
      <w:r>
        <w:t>Порядки предоставления и распределения субсидий</w:t>
      </w:r>
    </w:p>
    <w:p w:rsidR="0088123B" w:rsidRDefault="0088123B">
      <w:pPr>
        <w:pStyle w:val="ConsPlusTitle"/>
        <w:jc w:val="center"/>
      </w:pPr>
      <w:r>
        <w:t>из областного бюджета местным бюджетам в рамках</w:t>
      </w:r>
    </w:p>
    <w:p w:rsidR="0088123B" w:rsidRDefault="0088123B">
      <w:pPr>
        <w:pStyle w:val="ConsPlusTitle"/>
        <w:jc w:val="center"/>
      </w:pPr>
      <w:r>
        <w:t>государственной программы</w:t>
      </w:r>
    </w:p>
    <w:p w:rsidR="0088123B" w:rsidRDefault="0088123B">
      <w:pPr>
        <w:pStyle w:val="ConsPlusNormal"/>
        <w:jc w:val="both"/>
      </w:pPr>
    </w:p>
    <w:p w:rsidR="0088123B" w:rsidRDefault="0088123B">
      <w:pPr>
        <w:pStyle w:val="ConsPlusNormal"/>
        <w:ind w:firstLine="540"/>
        <w:jc w:val="both"/>
      </w:pPr>
      <w:r>
        <w:t xml:space="preserve">1. </w:t>
      </w:r>
      <w:hyperlink w:anchor="P137">
        <w:r>
          <w:rPr>
            <w:color w:val="0000FF"/>
          </w:rPr>
          <w:t>Порядок</w:t>
        </w:r>
      </w:hyperlink>
      <w:r>
        <w:t xml:space="preserve"> предоставления и распределения субсидий бюджетам муниципальных образований на строительство (реконструкцию) канализационных сетей и канализационных коллекторов для населенных пунктов Брянской области в рамках регионального проекта "Строительство и реконструкция канализационных сетей и канализационных коллекторов для населенных пунктов Брянской области"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приведен в приложении N 1 к государственной программе "Обеспечение реализации государственных полномочий в области строительства, архитектуры и развитие дорожного хозяйства Брянской области".</w:t>
      </w:r>
    </w:p>
    <w:p w:rsidR="0088123B" w:rsidRDefault="0088123B">
      <w:pPr>
        <w:pStyle w:val="ConsPlusNormal"/>
        <w:spacing w:before="220"/>
        <w:ind w:firstLine="540"/>
        <w:jc w:val="both"/>
      </w:pPr>
      <w:r>
        <w:lastRenderedPageBreak/>
        <w:t xml:space="preserve">2. </w:t>
      </w:r>
      <w:hyperlink w:anchor="P197">
        <w:r>
          <w:rPr>
            <w:color w:val="0000FF"/>
          </w:rPr>
          <w:t>Порядок</w:t>
        </w:r>
      </w:hyperlink>
      <w:r>
        <w:t xml:space="preserve"> предоставления и распределения субсидий бюджетам муниципальных образований на стимулирование программ развития жилищного строительства субъектов Российской Федерации в рамках регионального проекта "Жилье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приведен в приложении N 2 к государственной программе "Обеспечение реализации государственных полномочий в области строительства, архитектуры и развитие дорожного хозяйства Брянской области".</w:t>
      </w:r>
    </w:p>
    <w:p w:rsidR="0088123B" w:rsidRDefault="0088123B">
      <w:pPr>
        <w:pStyle w:val="ConsPlusNormal"/>
        <w:spacing w:before="220"/>
        <w:ind w:firstLine="540"/>
        <w:jc w:val="both"/>
      </w:pPr>
      <w:r>
        <w:t xml:space="preserve">3. </w:t>
      </w:r>
      <w:hyperlink w:anchor="P265">
        <w:r>
          <w:rPr>
            <w:color w:val="0000FF"/>
          </w:rPr>
          <w:t>Порядок</w:t>
        </w:r>
      </w:hyperlink>
      <w:r>
        <w:t xml:space="preserve"> предоставления и распределения субсидий бюджетам муниципальных образований на развитие и совершенствование сети автомобильных дорог общего пользования местного значения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приведен в приложении N 3 к государственной программе "Обеспечение реализации государственных полномочий в области строительства, архитектуры и развитие дорожного хозяйства Брянской области".</w:t>
      </w:r>
    </w:p>
    <w:p w:rsidR="0088123B" w:rsidRDefault="0088123B">
      <w:pPr>
        <w:pStyle w:val="ConsPlusNormal"/>
        <w:spacing w:before="220"/>
        <w:ind w:firstLine="540"/>
        <w:jc w:val="both"/>
      </w:pPr>
      <w:r>
        <w:t xml:space="preserve">4. </w:t>
      </w:r>
      <w:hyperlink w:anchor="P333">
        <w:r>
          <w:rPr>
            <w:color w:val="0000FF"/>
          </w:rPr>
          <w:t>Порядок</w:t>
        </w:r>
      </w:hyperlink>
      <w:r>
        <w:t xml:space="preserve"> предоставления и распределения субсидий бюджетам муниципальных образований на финансовое обеспечение дорожной деятельности на территории Брянской области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приведен в приложении N 4 к государственной программе "Обеспечение реализации государственных полномочий в области строительства, архитектуры и развитие дорожного хозяйства Брянской области".</w:t>
      </w:r>
    </w:p>
    <w:p w:rsidR="0088123B" w:rsidRDefault="0088123B">
      <w:pPr>
        <w:pStyle w:val="ConsPlusNormal"/>
        <w:spacing w:before="220"/>
        <w:ind w:firstLine="540"/>
        <w:jc w:val="both"/>
      </w:pPr>
      <w:r>
        <w:t xml:space="preserve">5. </w:t>
      </w:r>
      <w:hyperlink w:anchor="P403">
        <w:r>
          <w:rPr>
            <w:color w:val="0000FF"/>
          </w:rPr>
          <w:t>Порядок</w:t>
        </w:r>
      </w:hyperlink>
      <w:r>
        <w:t xml:space="preserve"> предоставления и распределения субсидий бюджетам муниципальных образований на приведение в нормативное состояние автомобильных дорог и искусственных дорожных сооружений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приведен в приложении N 5 к государственной программе "Обеспечение реализации государственных полномочий в области строительства, архитектуры и развитие дорожного хозяйства Брянской области".</w:t>
      </w:r>
    </w:p>
    <w:p w:rsidR="0088123B" w:rsidRDefault="0088123B">
      <w:pPr>
        <w:pStyle w:val="ConsPlusNormal"/>
        <w:spacing w:before="220"/>
        <w:ind w:firstLine="540"/>
        <w:jc w:val="both"/>
      </w:pPr>
      <w:r>
        <w:t xml:space="preserve">6. </w:t>
      </w:r>
      <w:hyperlink w:anchor="P474">
        <w:r>
          <w:rPr>
            <w:color w:val="0000FF"/>
          </w:rPr>
          <w:t>Порядок</w:t>
        </w:r>
      </w:hyperlink>
      <w:r>
        <w:t xml:space="preserve"> предоставления и распределения субсидий бюджетам муниципальных образований на обеспечение сохранности автомобильных дорог местного значения и условий безопасности движения по ним в рамках комплекса процессных мероприятий "Обеспечение сохранности автомобильных дорог общего пользования регионального, межмуниципального и местного значения"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приведен в приложении N 6 к государственной программе "Обеспечение реализации государственных полномочий в области строительства, архитектуры и развитие дорожного хозяйства Брянской области".</w:t>
      </w: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right"/>
        <w:outlineLvl w:val="1"/>
      </w:pPr>
      <w:r>
        <w:t>Приложение 1</w:t>
      </w:r>
    </w:p>
    <w:p w:rsidR="0088123B" w:rsidRDefault="0088123B">
      <w:pPr>
        <w:pStyle w:val="ConsPlusNormal"/>
        <w:jc w:val="right"/>
      </w:pPr>
      <w:r>
        <w:t>к государственной программе "Обеспечение</w:t>
      </w:r>
    </w:p>
    <w:p w:rsidR="0088123B" w:rsidRDefault="0088123B">
      <w:pPr>
        <w:pStyle w:val="ConsPlusNormal"/>
        <w:jc w:val="right"/>
      </w:pPr>
      <w:r>
        <w:t>реализации государственных полномочий в</w:t>
      </w:r>
    </w:p>
    <w:p w:rsidR="0088123B" w:rsidRDefault="0088123B">
      <w:pPr>
        <w:pStyle w:val="ConsPlusNormal"/>
        <w:jc w:val="right"/>
      </w:pPr>
      <w:r>
        <w:t>области строительства, архитектуры и развитие</w:t>
      </w:r>
    </w:p>
    <w:p w:rsidR="0088123B" w:rsidRDefault="0088123B">
      <w:pPr>
        <w:pStyle w:val="ConsPlusNormal"/>
        <w:jc w:val="right"/>
      </w:pPr>
      <w:r>
        <w:lastRenderedPageBreak/>
        <w:t>дорожного хозяйства Брянской области"</w:t>
      </w:r>
    </w:p>
    <w:p w:rsidR="0088123B" w:rsidRDefault="0088123B">
      <w:pPr>
        <w:pStyle w:val="ConsPlusNormal"/>
        <w:jc w:val="both"/>
      </w:pPr>
    </w:p>
    <w:p w:rsidR="0088123B" w:rsidRDefault="0088123B">
      <w:pPr>
        <w:pStyle w:val="ConsPlusTitle"/>
        <w:jc w:val="center"/>
      </w:pPr>
      <w:bookmarkStart w:id="1" w:name="P137"/>
      <w:bookmarkEnd w:id="1"/>
      <w:r>
        <w:t>Порядок</w:t>
      </w:r>
    </w:p>
    <w:p w:rsidR="0088123B" w:rsidRDefault="0088123B">
      <w:pPr>
        <w:pStyle w:val="ConsPlusTitle"/>
        <w:jc w:val="center"/>
      </w:pPr>
      <w:r>
        <w:t>предоставления и распределения субсидий бюджетам</w:t>
      </w:r>
    </w:p>
    <w:p w:rsidR="0088123B" w:rsidRDefault="0088123B">
      <w:pPr>
        <w:pStyle w:val="ConsPlusTitle"/>
        <w:jc w:val="center"/>
      </w:pPr>
      <w:r>
        <w:t>муниципальных образований на строительство (реконструкцию)</w:t>
      </w:r>
    </w:p>
    <w:p w:rsidR="0088123B" w:rsidRDefault="0088123B">
      <w:pPr>
        <w:pStyle w:val="ConsPlusTitle"/>
        <w:jc w:val="center"/>
      </w:pPr>
      <w:r>
        <w:t>канализационных сетей и канализационных коллекторов</w:t>
      </w:r>
    </w:p>
    <w:p w:rsidR="0088123B" w:rsidRDefault="0088123B">
      <w:pPr>
        <w:pStyle w:val="ConsPlusTitle"/>
        <w:jc w:val="center"/>
      </w:pPr>
      <w:r>
        <w:t>для населенных пунктов Брянской области в рамках</w:t>
      </w:r>
    </w:p>
    <w:p w:rsidR="0088123B" w:rsidRDefault="0088123B">
      <w:pPr>
        <w:pStyle w:val="ConsPlusTitle"/>
        <w:jc w:val="center"/>
      </w:pPr>
      <w:r>
        <w:t>регионального проекта "Строительство и реконструкция</w:t>
      </w:r>
    </w:p>
    <w:p w:rsidR="0088123B" w:rsidRDefault="0088123B">
      <w:pPr>
        <w:pStyle w:val="ConsPlusTitle"/>
        <w:jc w:val="center"/>
      </w:pPr>
      <w:r>
        <w:t>канализационных сетей и канализационных коллекторов</w:t>
      </w:r>
    </w:p>
    <w:p w:rsidR="0088123B" w:rsidRDefault="0088123B">
      <w:pPr>
        <w:pStyle w:val="ConsPlusTitle"/>
        <w:jc w:val="center"/>
      </w:pPr>
      <w:r>
        <w:t>для населенных пунктов Брянской области" государственной</w:t>
      </w:r>
    </w:p>
    <w:p w:rsidR="0088123B" w:rsidRDefault="0088123B">
      <w:pPr>
        <w:pStyle w:val="ConsPlusTitle"/>
        <w:jc w:val="center"/>
      </w:pPr>
      <w:r>
        <w:t>программы "Обеспечение реализации государственных полномочий</w:t>
      </w:r>
    </w:p>
    <w:p w:rsidR="0088123B" w:rsidRDefault="0088123B">
      <w:pPr>
        <w:pStyle w:val="ConsPlusTitle"/>
        <w:jc w:val="center"/>
      </w:pPr>
      <w:r>
        <w:t>в области строительства, архитектуры и развитие</w:t>
      </w:r>
    </w:p>
    <w:p w:rsidR="0088123B" w:rsidRDefault="0088123B">
      <w:pPr>
        <w:pStyle w:val="ConsPlusTitle"/>
        <w:jc w:val="center"/>
      </w:pPr>
      <w:r>
        <w:t>дорожного хозяйства Брянской области"</w:t>
      </w:r>
    </w:p>
    <w:p w:rsidR="0088123B" w:rsidRDefault="0088123B">
      <w:pPr>
        <w:pStyle w:val="ConsPlusNormal"/>
        <w:jc w:val="both"/>
      </w:pPr>
    </w:p>
    <w:p w:rsidR="0088123B" w:rsidRDefault="0088123B">
      <w:pPr>
        <w:pStyle w:val="ConsPlusNormal"/>
        <w:ind w:firstLine="540"/>
        <w:jc w:val="both"/>
      </w:pPr>
      <w:r>
        <w:t xml:space="preserve">1. Настоящий Порядок, разработанный в соответствии с </w:t>
      </w:r>
      <w:hyperlink r:id="rId18">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Брянской области, утвержденными постановлением Правительства Брянской области от 23 июля 2018 года N 362-п (далее - Правила формирования, предоставления и распределения субсидий), устанавливают цели и условия предоставления субсидий бюджетам муниципальных образований на строительство (реконструкцию) канализационных сетей и канализационных коллекторов для населенных пунктов Брянской области в рамках регионального проекта "Строительство и реконструкция канализационных сетей и канализационных коллекторов для населенных пунктов Брянской области"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(далее - субсидии), критерии отбора муниципальных образований для предоставления субсидий и порядок оценки эффективности использования субсидий.</w:t>
      </w:r>
    </w:p>
    <w:p w:rsidR="0088123B" w:rsidRDefault="0088123B">
      <w:pPr>
        <w:pStyle w:val="ConsPlusNormal"/>
        <w:spacing w:before="220"/>
        <w:ind w:firstLine="540"/>
        <w:jc w:val="both"/>
      </w:pPr>
      <w:bookmarkStart w:id="2" w:name="P150"/>
      <w:bookmarkEnd w:id="2"/>
      <w:r>
        <w:t>2. Субсидии предоставляются бюджетам муниципальных образований Брянской области на реализацию регионального проекта "Строительство и реконструкция канализационных сетей и канализационных коллекторов для населенных пунктов Брянской области"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строительство (реконструкцию) канализационных сетей и канализационных коллекторов, а также на предоставление субсидий на осуществление капитальных вложений в объекты капитального строительства муниципальной собственности муниципальным предприятиям, в ведении которых находятся инженерные сети муниципального образования.</w:t>
      </w:r>
    </w:p>
    <w:p w:rsidR="0088123B" w:rsidRDefault="0088123B">
      <w:pPr>
        <w:pStyle w:val="ConsPlusNormal"/>
        <w:spacing w:before="220"/>
        <w:ind w:firstLine="540"/>
        <w:jc w:val="both"/>
      </w:pPr>
      <w:r>
        <w:t xml:space="preserve">3. Условиями предоставления субсидии бюджетам муниципальных образований на цели, предусмотренные </w:t>
      </w:r>
      <w:hyperlink w:anchor="P150">
        <w:r>
          <w:rPr>
            <w:color w:val="0000FF"/>
          </w:rPr>
          <w:t>пунктом 2</w:t>
        </w:r>
      </w:hyperlink>
      <w:r>
        <w:t xml:space="preserve"> настоящего Порядка, являются:</w:t>
      </w:r>
    </w:p>
    <w:p w:rsidR="0088123B" w:rsidRDefault="0088123B">
      <w:pPr>
        <w:pStyle w:val="ConsPlusNormal"/>
        <w:spacing w:before="220"/>
        <w:ind w:firstLine="540"/>
        <w:jc w:val="both"/>
      </w:pPr>
      <w:r>
        <w:t xml:space="preserve">наличие ассигнований в бюджетах муниципальных образований на исполнение расходного обязательства по финансовому обеспечению мероприятий, софинансирование которых осуществляется из областного бюджета, в объеме, необходимом для их исполнения. Уровень софинансирования расходных обязательств муниципальных образований из областного бюджета устанавливается в размере предельного уровня софинансирования расходного обязательства муниципального образования, утвержденного нормативным правовым актом Правительства Брянской области в соответствии с </w:t>
      </w:r>
      <w:hyperlink r:id="rId19">
        <w:r>
          <w:rPr>
            <w:color w:val="0000FF"/>
          </w:rPr>
          <w:t>пунктом 13</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r>
        <w:t>наличие правового акта муниципального образования об утверждении перечня мероприятий, в целях софинансирования которых предоставляются субсидии;</w:t>
      </w:r>
    </w:p>
    <w:p w:rsidR="0088123B" w:rsidRDefault="0088123B">
      <w:pPr>
        <w:pStyle w:val="ConsPlusNormal"/>
        <w:spacing w:before="220"/>
        <w:ind w:firstLine="540"/>
        <w:jc w:val="both"/>
      </w:pPr>
      <w:r>
        <w:t xml:space="preserve">заключение соглашения о предоставлении субсидии между главным распорядителем бюджетных средств, ГКУ "Управление капитального строительства Брянской области" (далее - </w:t>
      </w:r>
      <w:r>
        <w:lastRenderedPageBreak/>
        <w:t xml:space="preserve">учреждение) и администрациями муниципальных образований Брянской области в соответствии с </w:t>
      </w:r>
      <w:hyperlink r:id="rId20">
        <w:r>
          <w:rPr>
            <w:color w:val="0000FF"/>
          </w:rPr>
          <w:t>пунктом 10</w:t>
        </w:r>
      </w:hyperlink>
      <w:r>
        <w:t xml:space="preserve"> Правил формирования, предоставления и распределения субсидий (далее - Соглашение).</w:t>
      </w:r>
    </w:p>
    <w:p w:rsidR="0088123B" w:rsidRDefault="0088123B">
      <w:pPr>
        <w:pStyle w:val="ConsPlusNormal"/>
        <w:spacing w:before="220"/>
        <w:ind w:firstLine="540"/>
        <w:jc w:val="both"/>
      </w:pPr>
      <w:r>
        <w:t>4. Главным распорядителем средств областного бюджета по расходам на предоставление субсидии является департамент строительства Брянской области.</w:t>
      </w:r>
    </w:p>
    <w:p w:rsidR="0088123B" w:rsidRDefault="0088123B">
      <w:pPr>
        <w:pStyle w:val="ConsPlusNormal"/>
        <w:spacing w:before="220"/>
        <w:ind w:firstLine="540"/>
        <w:jc w:val="both"/>
      </w:pPr>
      <w:r>
        <w:t>5. Отбор муниципальных образований Брянской области осуществляет департамент строительства Брянской области.</w:t>
      </w:r>
    </w:p>
    <w:p w:rsidR="0088123B" w:rsidRDefault="0088123B">
      <w:pPr>
        <w:pStyle w:val="ConsPlusNormal"/>
        <w:spacing w:before="220"/>
        <w:ind w:firstLine="540"/>
        <w:jc w:val="both"/>
      </w:pPr>
      <w:bookmarkStart w:id="3" w:name="P157"/>
      <w:bookmarkEnd w:id="3"/>
      <w:r>
        <w:t>6. Критериями отбора муниципальных образований для предоставления субсидий являются:</w:t>
      </w:r>
    </w:p>
    <w:p w:rsidR="0088123B" w:rsidRDefault="0088123B">
      <w:pPr>
        <w:pStyle w:val="ConsPlusNormal"/>
        <w:spacing w:before="220"/>
        <w:ind w:firstLine="540"/>
        <w:jc w:val="both"/>
      </w:pPr>
      <w:r>
        <w:t>отсутствие (непригодное для эксплуатации состояние) канализационных сетей;</w:t>
      </w:r>
    </w:p>
    <w:p w:rsidR="0088123B" w:rsidRDefault="0088123B">
      <w:pPr>
        <w:pStyle w:val="ConsPlusNormal"/>
        <w:spacing w:before="220"/>
        <w:ind w:firstLine="540"/>
        <w:jc w:val="both"/>
      </w:pPr>
      <w:r>
        <w:t>наличие объектов незавершенного строительства.</w:t>
      </w:r>
    </w:p>
    <w:p w:rsidR="0088123B" w:rsidRDefault="0088123B">
      <w:pPr>
        <w:pStyle w:val="ConsPlusNormal"/>
        <w:spacing w:before="220"/>
        <w:ind w:firstLine="540"/>
        <w:jc w:val="both"/>
      </w:pPr>
      <w:r>
        <w:t xml:space="preserve">7. Главный распорядитель бюджетных средств с учетом критериев, перечисленных в </w:t>
      </w:r>
      <w:hyperlink w:anchor="P157">
        <w:r>
          <w:rPr>
            <w:color w:val="0000FF"/>
          </w:rPr>
          <w:t>пункте 6</w:t>
        </w:r>
      </w:hyperlink>
      <w:r>
        <w:t xml:space="preserve"> настоящего Порядка, определяет перечень муниципальных образований для предоставления субсидий на цели, указанные в </w:t>
      </w:r>
      <w:hyperlink w:anchor="P150">
        <w:r>
          <w:rPr>
            <w:color w:val="0000FF"/>
          </w:rPr>
          <w:t>пункте 2</w:t>
        </w:r>
      </w:hyperlink>
      <w:r>
        <w:t xml:space="preserve"> настоящего Порядка.</w:t>
      </w:r>
    </w:p>
    <w:p w:rsidR="0088123B" w:rsidRDefault="0088123B">
      <w:pPr>
        <w:pStyle w:val="ConsPlusNormal"/>
        <w:spacing w:before="220"/>
        <w:ind w:firstLine="540"/>
        <w:jc w:val="both"/>
      </w:pPr>
      <w:r>
        <w:t>8. Расчет размера субсидии бюджету i-го муниципального образования осуществляется в соответствии со следующей методикой распределения субсидии по формуле:</w:t>
      </w:r>
    </w:p>
    <w:p w:rsidR="0088123B" w:rsidRDefault="0088123B">
      <w:pPr>
        <w:pStyle w:val="ConsPlusNormal"/>
        <w:jc w:val="both"/>
      </w:pPr>
    </w:p>
    <w:p w:rsidR="0088123B" w:rsidRDefault="0088123B">
      <w:pPr>
        <w:pStyle w:val="ConsPlusNormal"/>
        <w:jc w:val="center"/>
      </w:pPr>
      <w:r>
        <w:t>Сi = С x Vi / V, где:</w:t>
      </w:r>
    </w:p>
    <w:p w:rsidR="0088123B" w:rsidRDefault="0088123B">
      <w:pPr>
        <w:pStyle w:val="ConsPlusNormal"/>
        <w:jc w:val="both"/>
      </w:pPr>
    </w:p>
    <w:p w:rsidR="0088123B" w:rsidRDefault="0088123B">
      <w:pPr>
        <w:pStyle w:val="ConsPlusNormal"/>
        <w:ind w:firstLine="540"/>
        <w:jc w:val="both"/>
      </w:pPr>
      <w:r>
        <w:t>Сi - размер субсидии бюджету i-го муниципального образования на соответствующий финансовый год;</w:t>
      </w:r>
    </w:p>
    <w:p w:rsidR="0088123B" w:rsidRDefault="0088123B">
      <w:pPr>
        <w:pStyle w:val="ConsPlusNormal"/>
        <w:spacing w:before="220"/>
        <w:ind w:firstLine="540"/>
        <w:jc w:val="both"/>
      </w:pPr>
      <w:r>
        <w:t>С - общий объем субсидий, выделяемых бюджетам муниципальных образований на строительство (реконструкцию) канализационных сетей и канализационных коллекторов для населенных пунктов Брянской области в рамках регионального проекта "Строительство и реконструкция канализационных сетей и канализационных коллекторов для населенных пунктов Брянской области"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88123B" w:rsidRDefault="0088123B">
      <w:pPr>
        <w:pStyle w:val="ConsPlusNormal"/>
        <w:spacing w:before="220"/>
        <w:ind w:firstLine="540"/>
        <w:jc w:val="both"/>
      </w:pPr>
      <w:r>
        <w:t>V - общий объем затрат, определяемый департаментом строительства Брянской области согласно представленным муниципальными образованиями заявкам на выделение субсидий на строительство (реконструкцию) канализационных сетей и канализационных коллекторов для населенных пунктов Брянской области в рамках регионального проекта "Строительство и реконструкция канализационных сетей и канализационных коллекторов для населенных пунктов Брянской области"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88123B" w:rsidRDefault="0088123B">
      <w:pPr>
        <w:pStyle w:val="ConsPlusNormal"/>
        <w:spacing w:before="220"/>
        <w:ind w:firstLine="540"/>
        <w:jc w:val="both"/>
      </w:pPr>
      <w:r>
        <w:t>Vi - объем затрат по i-му муниципальному образованию на строительство (реконструкцию) канализационных сетей и канализационных коллекторов для населенных пунктов Брянской области в рамках регионального проекта "Строительство и реконструкция канализационных сетей и канализационных коллекторов для населенных пунктов Брянской области"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88123B" w:rsidRDefault="0088123B">
      <w:pPr>
        <w:pStyle w:val="ConsPlusNormal"/>
        <w:spacing w:before="220"/>
        <w:ind w:firstLine="540"/>
        <w:jc w:val="both"/>
      </w:pPr>
      <w:r>
        <w:t xml:space="preserve">9. Распределение субсидий между бюджетами муниципальных образований утверждается Законом Брянской области об областном бюджете на очередной финансовый год и плановый период. Внесение изменений осуществляется в соответствии с </w:t>
      </w:r>
      <w:hyperlink r:id="rId21">
        <w:r>
          <w:rPr>
            <w:color w:val="0000FF"/>
          </w:rPr>
          <w:t>Законом</w:t>
        </w:r>
      </w:hyperlink>
      <w:r>
        <w:t xml:space="preserve"> Брянской области от 2 </w:t>
      </w:r>
      <w:r>
        <w:lastRenderedPageBreak/>
        <w:t>ноября 2016 года N 89-З "О межбюджетных отношениях в Брянской области". Перечень объектов капитальных вложений утверждается нормативными правовыми актами Брянской области.</w:t>
      </w:r>
    </w:p>
    <w:p w:rsidR="0088123B" w:rsidRDefault="0088123B">
      <w:pPr>
        <w:pStyle w:val="ConsPlusNormal"/>
        <w:spacing w:before="220"/>
        <w:ind w:firstLine="540"/>
        <w:jc w:val="both"/>
      </w:pPr>
      <w:r>
        <w:t>10. Перечисление субсидии осуществляется в установленном порядке на единые счета бюджетов, открытые финансовым органом муниципальных образований в территориальных органах Федерального казначейства, или на казначейский счет для осуществления и отображения операций по учету и распределению поступлений, открытый департаменту финансов Брянской области в Управлении Федерального казначейства по Брянской области.</w:t>
      </w:r>
    </w:p>
    <w:p w:rsidR="0088123B" w:rsidRDefault="0088123B">
      <w:pPr>
        <w:pStyle w:val="ConsPlusNormal"/>
        <w:spacing w:before="220"/>
        <w:ind w:firstLine="540"/>
        <w:jc w:val="both"/>
      </w:pPr>
      <w:r>
        <w:t xml:space="preserve">11. Администрации муниципальных образований (муниципальные предприятия, в ведении которых находятся инженерные сети муниципального образования) осуществляют проведение торгов на определение подрядной организации на выполнение строительно-монтажных работ, приобретение оборудования, на выполнение работ, предусмотренных проектной документацией, на реализацию целей, предусмотренных </w:t>
      </w:r>
      <w:hyperlink w:anchor="P150">
        <w:r>
          <w:rPr>
            <w:color w:val="0000FF"/>
          </w:rPr>
          <w:t>пунктом 2</w:t>
        </w:r>
      </w:hyperlink>
      <w:r>
        <w:t xml:space="preserve"> настоящего Порядка, в соответствии с Федеральным </w:t>
      </w:r>
      <w:hyperlink r:id="rId2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8123B" w:rsidRDefault="0088123B">
      <w:pPr>
        <w:pStyle w:val="ConsPlusNormal"/>
        <w:spacing w:before="220"/>
        <w:ind w:firstLine="540"/>
        <w:jc w:val="both"/>
      </w:pPr>
      <w:r>
        <w:t>12. Администрации муниципальных образований представляют в учреждение (главному распорядителю бюджетных средств) заявку в кассовый план перечисления субсидий на следующий месяц по установленной форме в срок до 25 числа текущего месяца.</w:t>
      </w:r>
    </w:p>
    <w:p w:rsidR="0088123B" w:rsidRDefault="0088123B">
      <w:pPr>
        <w:pStyle w:val="ConsPlusNormal"/>
        <w:spacing w:before="220"/>
        <w:ind w:firstLine="540"/>
        <w:jc w:val="both"/>
      </w:pPr>
      <w:r>
        <w:t>13. Администрации муниципальных образований представляют в учреждение (главному распорядителю бюджетных средств) заявку на перечисление субсидий (с приложением документов в соответствии с Соглашением) по установленной форме в срок до 20 числа текущего месяца.</w:t>
      </w:r>
    </w:p>
    <w:p w:rsidR="0088123B" w:rsidRDefault="0088123B">
      <w:pPr>
        <w:pStyle w:val="ConsPlusNormal"/>
        <w:spacing w:before="220"/>
        <w:ind w:firstLine="540"/>
        <w:jc w:val="both"/>
      </w:pPr>
      <w:r>
        <w:t>14. Органы местного самоуправления представляют главному распорядителю бюджетных средств документы, подтверждающие проводимые расходы в соответствии с заключенным соглашением.</w:t>
      </w:r>
    </w:p>
    <w:p w:rsidR="0088123B" w:rsidRDefault="0088123B">
      <w:pPr>
        <w:pStyle w:val="ConsPlusNormal"/>
        <w:spacing w:before="220"/>
        <w:ind w:firstLine="540"/>
        <w:jc w:val="both"/>
      </w:pPr>
      <w:r>
        <w:t>15. Администрации муниципальных образований обеспечивают предоставление отчетов согласно срокам и формам, предусмотренным соглашением.</w:t>
      </w:r>
    </w:p>
    <w:p w:rsidR="0088123B" w:rsidRDefault="0088123B">
      <w:pPr>
        <w:pStyle w:val="ConsPlusNormal"/>
        <w:spacing w:before="220"/>
        <w:ind w:firstLine="540"/>
        <w:jc w:val="both"/>
      </w:pPr>
      <w:r>
        <w:t>16. Учреждение представляет главному распорядителю бюджетных средств ежемесячно в срок не позднее 2-го рабочего дня месяца, следующего за отчетным, сводный отчет об освоении субсидий по форме, утвержденной главным распорядителем средств областного бюджета.</w:t>
      </w:r>
    </w:p>
    <w:p w:rsidR="0088123B" w:rsidRDefault="0088123B">
      <w:pPr>
        <w:pStyle w:val="ConsPlusNormal"/>
        <w:spacing w:before="220"/>
        <w:ind w:firstLine="540"/>
        <w:jc w:val="both"/>
      </w:pPr>
      <w:r>
        <w:t>17. Результатами использования субсидии является строительство (реконструкция) систем водоотведения в населенных пунктах Брянской области.</w:t>
      </w:r>
    </w:p>
    <w:p w:rsidR="0088123B" w:rsidRDefault="0088123B">
      <w:pPr>
        <w:pStyle w:val="ConsPlusNormal"/>
        <w:spacing w:before="220"/>
        <w:ind w:firstLine="540"/>
        <w:jc w:val="both"/>
      </w:pPr>
      <w:r>
        <w:t>18. Оценка эффективности использования муниципальными образованиями субсидии осуществляется департаментом строительства Брянской области путем сравнения достигнутых муниципальными образованиями значений результатов использования субсидии и значений результатов использования субсидии, установленных соглашением.</w:t>
      </w:r>
    </w:p>
    <w:p w:rsidR="0088123B" w:rsidRDefault="0088123B">
      <w:pPr>
        <w:pStyle w:val="ConsPlusNormal"/>
        <w:spacing w:before="220"/>
        <w:ind w:firstLine="540"/>
        <w:jc w:val="both"/>
      </w:pPr>
      <w:bookmarkStart w:id="4" w:name="P179"/>
      <w:bookmarkEnd w:id="4"/>
      <w:r>
        <w:t xml:space="preserve">19. В случае если муниципальным образованием по состоянию на 31 декабря соответствующего финансового года предоставления субсидии допущены нарушения обязательств, предусмотренных соглашением в соответствии с </w:t>
      </w:r>
      <w:hyperlink r:id="rId23">
        <w:r>
          <w:rPr>
            <w:color w:val="0000FF"/>
          </w:rPr>
          <w:t>подпунктами "б(1)"</w:t>
        </w:r>
      </w:hyperlink>
      <w:r>
        <w:t xml:space="preserve"> и </w:t>
      </w:r>
      <w:hyperlink r:id="rId24">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определяется в соответствии с </w:t>
      </w:r>
      <w:hyperlink r:id="rId25">
        <w:r>
          <w:rPr>
            <w:color w:val="0000FF"/>
          </w:rPr>
          <w:t>пунктами 16</w:t>
        </w:r>
      </w:hyperlink>
      <w:r>
        <w:t xml:space="preserve"> - </w:t>
      </w:r>
      <w:hyperlink r:id="rId26">
        <w:r>
          <w:rPr>
            <w:color w:val="0000FF"/>
          </w:rPr>
          <w:t>19(1)</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r>
        <w:lastRenderedPageBreak/>
        <w:t xml:space="preserve">Освобождение муниципального образования от применения мер ответственности, предусмотренных пунктами 16, </w:t>
      </w:r>
      <w:hyperlink r:id="rId27">
        <w:r>
          <w:rPr>
            <w:color w:val="0000FF"/>
          </w:rPr>
          <w:t>19</w:t>
        </w:r>
      </w:hyperlink>
      <w:r>
        <w:t xml:space="preserve">, 19(1)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8">
        <w:r>
          <w:rPr>
            <w:color w:val="0000FF"/>
          </w:rPr>
          <w:t>пунктом 20</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bookmarkStart w:id="5" w:name="P181"/>
      <w:bookmarkEnd w:id="5"/>
      <w:r>
        <w:t>20. Не использованные по состоянию на 31 декабря текущего финансового года остатки целевых средств подлежат возврату в областной бюджет.</w:t>
      </w:r>
    </w:p>
    <w:p w:rsidR="0088123B" w:rsidRDefault="0088123B">
      <w:pPr>
        <w:pStyle w:val="ConsPlusNormal"/>
        <w:spacing w:before="220"/>
        <w:ind w:firstLine="540"/>
        <w:jc w:val="both"/>
      </w:pPr>
      <w:r>
        <w:t>21. Главный распорядитель указанных субсидий вправе вносить предложения о перераспределении субсидий между муниципальными образованиями.</w:t>
      </w:r>
    </w:p>
    <w:p w:rsidR="0088123B" w:rsidRDefault="0088123B">
      <w:pPr>
        <w:pStyle w:val="ConsPlusNormal"/>
        <w:spacing w:before="220"/>
        <w:ind w:firstLine="540"/>
        <w:jc w:val="both"/>
      </w:pPr>
      <w:r>
        <w:t xml:space="preserve">22. Субсидии носят целевой характер.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w:anchor="P179">
        <w:r>
          <w:rPr>
            <w:color w:val="0000FF"/>
          </w:rPr>
          <w:t>пунктами 19</w:t>
        </w:r>
      </w:hyperlink>
      <w:r>
        <w:t xml:space="preserve"> и </w:t>
      </w:r>
      <w:hyperlink w:anchor="P181">
        <w:r>
          <w:rPr>
            <w:color w:val="0000FF"/>
          </w:rPr>
          <w:t>20</w:t>
        </w:r>
      </w:hyperlink>
      <w:r>
        <w:t xml:space="preserve"> настоящего Порядка, к нему применяются бюджетные меры принуждения, предусмотренные бюджетным законодательством Российской Федерации.</w:t>
      </w:r>
    </w:p>
    <w:p w:rsidR="0088123B" w:rsidRDefault="0088123B">
      <w:pPr>
        <w:pStyle w:val="ConsPlusNormal"/>
        <w:spacing w:before="220"/>
        <w:ind w:firstLine="540"/>
        <w:jc w:val="both"/>
      </w:pPr>
      <w:r>
        <w:t>23. Главный распорядитель бюджетных средств, в том числе через учреждение, и органы местного самоуправления муниципальных образований осуществляют контроль за целевым и эффективным использованием средств субсидий в соответствии с бюджетным законодательством Российской Федерации.</w:t>
      </w:r>
    </w:p>
    <w:p w:rsidR="0088123B" w:rsidRDefault="0088123B">
      <w:pPr>
        <w:pStyle w:val="ConsPlusNormal"/>
        <w:spacing w:before="220"/>
        <w:ind w:firstLine="540"/>
        <w:jc w:val="both"/>
      </w:pPr>
      <w:r>
        <w:t xml:space="preserve">Контроль за соблюдением муниципальными образованиями Брянской области условий предоставления субсидий осуществляется в соответствии с </w:t>
      </w:r>
      <w:hyperlink r:id="rId29">
        <w:r>
          <w:rPr>
            <w:color w:val="0000FF"/>
          </w:rPr>
          <w:t>пунктом 24</w:t>
        </w:r>
      </w:hyperlink>
      <w:r>
        <w:t xml:space="preserve"> Правил формирования, предоставления и распределения субсидий.</w:t>
      </w: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right"/>
        <w:outlineLvl w:val="1"/>
      </w:pPr>
      <w:r>
        <w:t>Приложение 2</w:t>
      </w:r>
    </w:p>
    <w:p w:rsidR="0088123B" w:rsidRDefault="0088123B">
      <w:pPr>
        <w:pStyle w:val="ConsPlusNormal"/>
        <w:jc w:val="right"/>
      </w:pPr>
      <w:r>
        <w:t>к государственной программе "Обеспечение</w:t>
      </w:r>
    </w:p>
    <w:p w:rsidR="0088123B" w:rsidRDefault="0088123B">
      <w:pPr>
        <w:pStyle w:val="ConsPlusNormal"/>
        <w:jc w:val="right"/>
      </w:pPr>
      <w:r>
        <w:t>реализации государственных полномочий в</w:t>
      </w:r>
    </w:p>
    <w:p w:rsidR="0088123B" w:rsidRDefault="0088123B">
      <w:pPr>
        <w:pStyle w:val="ConsPlusNormal"/>
        <w:jc w:val="right"/>
      </w:pPr>
      <w:r>
        <w:t>области строительства, архитектуры и развитие</w:t>
      </w:r>
    </w:p>
    <w:p w:rsidR="0088123B" w:rsidRDefault="0088123B">
      <w:pPr>
        <w:pStyle w:val="ConsPlusNormal"/>
        <w:jc w:val="right"/>
      </w:pPr>
      <w:r>
        <w:t>дорожного хозяйства Брянской области"</w:t>
      </w:r>
    </w:p>
    <w:p w:rsidR="0088123B" w:rsidRDefault="0088123B">
      <w:pPr>
        <w:pStyle w:val="ConsPlusNormal"/>
        <w:jc w:val="both"/>
      </w:pPr>
    </w:p>
    <w:p w:rsidR="0088123B" w:rsidRDefault="0088123B">
      <w:pPr>
        <w:pStyle w:val="ConsPlusTitle"/>
        <w:jc w:val="center"/>
      </w:pPr>
      <w:bookmarkStart w:id="6" w:name="P197"/>
      <w:bookmarkEnd w:id="6"/>
      <w:r>
        <w:t>Порядок</w:t>
      </w:r>
    </w:p>
    <w:p w:rsidR="0088123B" w:rsidRDefault="0088123B">
      <w:pPr>
        <w:pStyle w:val="ConsPlusTitle"/>
        <w:jc w:val="center"/>
      </w:pPr>
      <w:r>
        <w:t>предоставления и распределения субсидий бюджетам</w:t>
      </w:r>
    </w:p>
    <w:p w:rsidR="0088123B" w:rsidRDefault="0088123B">
      <w:pPr>
        <w:pStyle w:val="ConsPlusTitle"/>
        <w:jc w:val="center"/>
      </w:pPr>
      <w:r>
        <w:t>муниципальных образований на стимулирование программ</w:t>
      </w:r>
    </w:p>
    <w:p w:rsidR="0088123B" w:rsidRDefault="0088123B">
      <w:pPr>
        <w:pStyle w:val="ConsPlusTitle"/>
        <w:jc w:val="center"/>
      </w:pPr>
      <w:r>
        <w:t>развития жилищного строительства субъектов</w:t>
      </w:r>
    </w:p>
    <w:p w:rsidR="0088123B" w:rsidRDefault="0088123B">
      <w:pPr>
        <w:pStyle w:val="ConsPlusTitle"/>
        <w:jc w:val="center"/>
      </w:pPr>
      <w:r>
        <w:t>Российской Федерации в рамках регионального проекта "Жилье</w:t>
      </w:r>
    </w:p>
    <w:p w:rsidR="0088123B" w:rsidRDefault="0088123B">
      <w:pPr>
        <w:pStyle w:val="ConsPlusTitle"/>
        <w:jc w:val="center"/>
      </w:pPr>
      <w:r>
        <w:t>(Брянская область)" государственной программы "Обеспечение</w:t>
      </w:r>
    </w:p>
    <w:p w:rsidR="0088123B" w:rsidRDefault="0088123B">
      <w:pPr>
        <w:pStyle w:val="ConsPlusTitle"/>
        <w:jc w:val="center"/>
      </w:pPr>
      <w:r>
        <w:t>реализации государственных полномочий в области</w:t>
      </w:r>
    </w:p>
    <w:p w:rsidR="0088123B" w:rsidRDefault="0088123B">
      <w:pPr>
        <w:pStyle w:val="ConsPlusTitle"/>
        <w:jc w:val="center"/>
      </w:pPr>
      <w:r>
        <w:t>строительства, архитектуры и развитие дорожного</w:t>
      </w:r>
    </w:p>
    <w:p w:rsidR="0088123B" w:rsidRDefault="0088123B">
      <w:pPr>
        <w:pStyle w:val="ConsPlusTitle"/>
        <w:jc w:val="center"/>
      </w:pPr>
      <w:r>
        <w:t>хозяйства Брянской области"</w:t>
      </w:r>
    </w:p>
    <w:p w:rsidR="0088123B" w:rsidRDefault="0088123B">
      <w:pPr>
        <w:pStyle w:val="ConsPlusNormal"/>
        <w:jc w:val="both"/>
      </w:pPr>
    </w:p>
    <w:p w:rsidR="0088123B" w:rsidRDefault="0088123B">
      <w:pPr>
        <w:pStyle w:val="ConsPlusNormal"/>
        <w:ind w:firstLine="540"/>
        <w:jc w:val="both"/>
      </w:pPr>
      <w:r>
        <w:t xml:space="preserve">1. Настоящий Порядок разработан в соответствии с </w:t>
      </w:r>
      <w:hyperlink r:id="rId30">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Брянской области, утвержденными постановлением Правительства Брянской области от 23 июля 2018 года N 362-п (далее - Правила формирования, предоставления и распределения субсидий), в целях предоставления субсидий бюджетам муниципальных образований на стимулирование программ развития жилищного строительства субъектов Российской Федерации в рамках регионального проекта "Жилье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(далее - </w:t>
      </w:r>
      <w:r>
        <w:lastRenderedPageBreak/>
        <w:t>субсидии) и определяет цели и условия их предоставления, критерии отбора муниципальных образований для предоставления субсидий, порядок отчетности об использовании субсидий, а также критерии и порядок оценки эффективности использования муниципальными образованиями предоставляемых субсидий.</w:t>
      </w:r>
    </w:p>
    <w:p w:rsidR="0088123B" w:rsidRDefault="0088123B">
      <w:pPr>
        <w:pStyle w:val="ConsPlusNormal"/>
        <w:spacing w:before="220"/>
        <w:ind w:firstLine="540"/>
        <w:jc w:val="both"/>
      </w:pPr>
      <w:bookmarkStart w:id="7" w:name="P208"/>
      <w:bookmarkEnd w:id="7"/>
      <w:r>
        <w:t>2. Субсидии предоставляются бюджетам муниципальных образований на строительство автомобильных дорог общего пользования местного значения и искусственных сооружений на них (с учетом комплекса работ по подготовке территории строительства, включающего в себя изъятие земельных участков, необходимых для размещения автомобильной дороги, отчуждение недвижимого имущества в связи с изъятием земельного участка, на котором оно находится, оформление прав владения и пользования на указанный земельный участок, снос зданий, строений и сооружений, переустройство (перенос) инженерных коммуникаций, вырубку леса, проведение археологических раскопок в пределах территории строительства, разминирование территории строительства и другие работы), в том числе за счет средств бюджетного кредита на пополнение остатка средств на едином счете бюджета субъекта Российской Федерации в целях опережающего финансового обеспечения расходных обязательств субъектов Российской Федерации, а также строительство подводящих инженерных сетей к новым жилым микрорайонам.</w:t>
      </w:r>
    </w:p>
    <w:p w:rsidR="0088123B" w:rsidRDefault="0088123B">
      <w:pPr>
        <w:pStyle w:val="ConsPlusNormal"/>
        <w:spacing w:before="220"/>
        <w:ind w:firstLine="540"/>
        <w:jc w:val="both"/>
      </w:pPr>
      <w:r>
        <w:t xml:space="preserve">3. Условиями предоставления субсидии бюджетам муниципальных образований на цели, предусмотренные </w:t>
      </w:r>
      <w:hyperlink w:anchor="P208">
        <w:r>
          <w:rPr>
            <w:color w:val="0000FF"/>
          </w:rPr>
          <w:t>пунктом 2</w:t>
        </w:r>
      </w:hyperlink>
      <w:r>
        <w:t xml:space="preserve"> настоящего Порядка, являются:</w:t>
      </w:r>
    </w:p>
    <w:p w:rsidR="0088123B" w:rsidRDefault="0088123B">
      <w:pPr>
        <w:pStyle w:val="ConsPlusNormal"/>
        <w:spacing w:before="220"/>
        <w:ind w:firstLine="540"/>
        <w:jc w:val="both"/>
      </w:pPr>
      <w:r>
        <w:t xml:space="preserve">наличие ассигнований в бюджетах муниципальных образований на исполнение расходного обязательства по финансовому обеспечению мероприятий, софинансирование которых осуществляется из областного бюджета, в объеме, необходимом для их исполнения. Уровень софинансирования расходных обязательств муниципальных образований из областного бюджета устанавливается в размере предельного уровня софинансирования расходного обязательства муниципального образования, утвержденного нормативным правовым актом Правительства Брянской области в соответствии с </w:t>
      </w:r>
      <w:hyperlink r:id="rId31">
        <w:r>
          <w:rPr>
            <w:color w:val="0000FF"/>
          </w:rPr>
          <w:t>пунктом 13</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r>
        <w:t>наличие правового акта муниципального образования об утверждении перечня мероприятий, в целях софинансирования которых предоставляются субсидии;</w:t>
      </w:r>
    </w:p>
    <w:p w:rsidR="0088123B" w:rsidRDefault="0088123B">
      <w:pPr>
        <w:pStyle w:val="ConsPlusNormal"/>
        <w:spacing w:before="220"/>
        <w:ind w:firstLine="540"/>
        <w:jc w:val="both"/>
      </w:pPr>
      <w:r>
        <w:t>принадлежность автомобильных дорог, на которых планируются мероприятия для достижения целевых показателей, к муниципальной собственности;</w:t>
      </w:r>
    </w:p>
    <w:p w:rsidR="0088123B" w:rsidRDefault="0088123B">
      <w:pPr>
        <w:pStyle w:val="ConsPlusNormal"/>
        <w:spacing w:before="220"/>
        <w:ind w:firstLine="540"/>
        <w:jc w:val="both"/>
      </w:pPr>
      <w:r>
        <w:t xml:space="preserve">заключение соглашения о предоставлении субсидии между главным распорядителем бюджетных средств, ГКУ "Управление автомобильных дорог Брянской области" (далее - учреждение) и администрациями муниципальных образований Брянской области в соответствии с </w:t>
      </w:r>
      <w:hyperlink r:id="rId32">
        <w:r>
          <w:rPr>
            <w:color w:val="0000FF"/>
          </w:rPr>
          <w:t>пунктом 10</w:t>
        </w:r>
      </w:hyperlink>
      <w:r>
        <w:t xml:space="preserve"> Правил формирования, предоставления и распределения субсидий (далее - Соглашение).</w:t>
      </w:r>
    </w:p>
    <w:p w:rsidR="0088123B" w:rsidRDefault="0088123B">
      <w:pPr>
        <w:pStyle w:val="ConsPlusNormal"/>
        <w:spacing w:before="220"/>
        <w:ind w:firstLine="540"/>
        <w:jc w:val="both"/>
      </w:pPr>
      <w:r>
        <w:t>4. Главным распорядителем бюджетных средств областного бюджета по расходам на предоставление субсидии является департамент строительства Брянской области (далее - департамент).</w:t>
      </w:r>
    </w:p>
    <w:p w:rsidR="0088123B" w:rsidRDefault="0088123B">
      <w:pPr>
        <w:pStyle w:val="ConsPlusNormal"/>
        <w:spacing w:before="220"/>
        <w:ind w:firstLine="540"/>
        <w:jc w:val="both"/>
      </w:pPr>
      <w:r>
        <w:t>5. Отбор муниципальных образований для предоставления субсидий проводят департамент (в отношении инженерных сетей) и учреждение (в отношении автомобильных дорог).</w:t>
      </w:r>
    </w:p>
    <w:p w:rsidR="0088123B" w:rsidRDefault="0088123B">
      <w:pPr>
        <w:pStyle w:val="ConsPlusNormal"/>
        <w:spacing w:before="220"/>
        <w:ind w:firstLine="540"/>
        <w:jc w:val="both"/>
      </w:pPr>
      <w:bookmarkStart w:id="8" w:name="P216"/>
      <w:bookmarkEnd w:id="8"/>
      <w:r>
        <w:t xml:space="preserve">6. Критерием отбора муниципальных образований является наличие нормативного правового акта муниципального образования, предусматривающего наличие объектов капитального строительства муниципальной собственности в документах территориального планирования и наличие в законе муниципального образования о бюджете муниципального образования бюджетных ассигнований на исполнение в очередном финансовом году и плановом </w:t>
      </w:r>
      <w:r>
        <w:lastRenderedPageBreak/>
        <w:t>периоде расходных обязательств муниципального образования, связанных с реализацией объектов капитального строительства, в объеме не менее объема, необходимого для обеспечения предельного уровня софинансирования расходного обязательства муниципального образования из областного бюджета.</w:t>
      </w:r>
    </w:p>
    <w:p w:rsidR="0088123B" w:rsidRDefault="0088123B">
      <w:pPr>
        <w:pStyle w:val="ConsPlusNormal"/>
        <w:spacing w:before="220"/>
        <w:ind w:firstLine="540"/>
        <w:jc w:val="both"/>
      </w:pPr>
      <w:r>
        <w:t>В первоочередном порядке рассматриваются объекты, имеющие приоритетное значение. К объектам, имеющим приоритетное значение, в целях использования в настоящем Порядке относятся объекты, строительство которых осуществляется во исполнение нормативных правовых актов и поручений Президента Российской Федерации и Правительства Российской Федерации, нормативных правовых актов и поручений Губернатора Брянской области.</w:t>
      </w:r>
    </w:p>
    <w:p w:rsidR="0088123B" w:rsidRDefault="0088123B">
      <w:pPr>
        <w:pStyle w:val="ConsPlusNormal"/>
        <w:spacing w:before="220"/>
        <w:ind w:firstLine="540"/>
        <w:jc w:val="both"/>
      </w:pPr>
      <w:r>
        <w:t>7. Муниципальное образование представляет в департамент (учреждение) заявление о предоставлении субсидий с приложением следующих документов:</w:t>
      </w:r>
    </w:p>
    <w:p w:rsidR="0088123B" w:rsidRDefault="0088123B">
      <w:pPr>
        <w:pStyle w:val="ConsPlusNormal"/>
        <w:spacing w:before="220"/>
        <w:ind w:firstLine="540"/>
        <w:jc w:val="both"/>
      </w:pPr>
      <w:r>
        <w:t>перечень объектов капитального строительства с указанием заказчика, мощности, планового срока завершения объекта и необходимого объема финансовых средств;</w:t>
      </w:r>
    </w:p>
    <w:p w:rsidR="0088123B" w:rsidRDefault="0088123B">
      <w:pPr>
        <w:pStyle w:val="ConsPlusNormal"/>
        <w:spacing w:before="220"/>
        <w:ind w:firstLine="540"/>
        <w:jc w:val="both"/>
      </w:pPr>
      <w:r>
        <w:t>копия утвержденной в установленном порядке проектной документации, соответствующей нормативным требованиям, прошедшей государственную экспертизу в случаях, установленных законодательством, и имеющей положительное заключение государственной экспертизы, либо обязательство органа местного самоуправления, предусматривающее обеспечение разработки и проведения государственной экспертизы проектной документации;</w:t>
      </w:r>
    </w:p>
    <w:p w:rsidR="0088123B" w:rsidRDefault="0088123B">
      <w:pPr>
        <w:pStyle w:val="ConsPlusNormal"/>
        <w:spacing w:before="220"/>
        <w:ind w:firstLine="540"/>
        <w:jc w:val="both"/>
      </w:pPr>
      <w:r>
        <w:t>выписка из бюджета муниципального образования, подтверждающая софинансирование объектов за счет средств местных бюджетов.</w:t>
      </w:r>
    </w:p>
    <w:p w:rsidR="0088123B" w:rsidRDefault="0088123B">
      <w:pPr>
        <w:pStyle w:val="ConsPlusNormal"/>
        <w:spacing w:before="220"/>
        <w:ind w:firstLine="540"/>
        <w:jc w:val="both"/>
      </w:pPr>
      <w:r>
        <w:t>8. Срок представления заявления о предоставлении субсидии и прилагаемых к нему документов устанавливается департаментом (учреждением).</w:t>
      </w:r>
    </w:p>
    <w:p w:rsidR="0088123B" w:rsidRDefault="0088123B">
      <w:pPr>
        <w:pStyle w:val="ConsPlusNormal"/>
        <w:spacing w:before="220"/>
        <w:ind w:firstLine="540"/>
        <w:jc w:val="both"/>
      </w:pPr>
      <w:r>
        <w:t>Департамент (учреждение) в двухнедельный срок с даты получения заявления и предусмотренных настоящим Порядком документов:</w:t>
      </w:r>
    </w:p>
    <w:p w:rsidR="0088123B" w:rsidRDefault="0088123B">
      <w:pPr>
        <w:pStyle w:val="ConsPlusNormal"/>
        <w:spacing w:before="220"/>
        <w:ind w:firstLine="540"/>
        <w:jc w:val="both"/>
      </w:pPr>
      <w:r>
        <w:t>а) осуществляет проверку правильности оформления документов;</w:t>
      </w:r>
    </w:p>
    <w:p w:rsidR="0088123B" w:rsidRDefault="0088123B">
      <w:pPr>
        <w:pStyle w:val="ConsPlusNormal"/>
        <w:spacing w:before="220"/>
        <w:ind w:firstLine="540"/>
        <w:jc w:val="both"/>
      </w:pPr>
      <w:r>
        <w:t>б) принимает решение о выделении субсидии либо возврате заявления (с указанием причин возврата) с направлением муниципальному образованию соответствующего уведомления.</w:t>
      </w:r>
    </w:p>
    <w:p w:rsidR="0088123B" w:rsidRDefault="0088123B">
      <w:pPr>
        <w:pStyle w:val="ConsPlusNormal"/>
        <w:spacing w:before="220"/>
        <w:ind w:firstLine="540"/>
        <w:jc w:val="both"/>
      </w:pPr>
      <w:r>
        <w:t>Основанием для возврата заявления является непредставление или представление не в полном объеме документов, указанных в пункте 8 настоящего Порядка.</w:t>
      </w:r>
    </w:p>
    <w:p w:rsidR="0088123B" w:rsidRDefault="0088123B">
      <w:pPr>
        <w:pStyle w:val="ConsPlusNormal"/>
        <w:spacing w:before="220"/>
        <w:ind w:firstLine="540"/>
        <w:jc w:val="both"/>
      </w:pPr>
      <w:r>
        <w:t>Муниципальное образование в случае возврата заявления вправе в двухнедельный срок, устранив недостатки, повторно представить заявление.</w:t>
      </w:r>
    </w:p>
    <w:p w:rsidR="0088123B" w:rsidRDefault="0088123B">
      <w:pPr>
        <w:pStyle w:val="ConsPlusNormal"/>
        <w:spacing w:before="220"/>
        <w:ind w:firstLine="540"/>
        <w:jc w:val="both"/>
      </w:pPr>
      <w:r>
        <w:t xml:space="preserve">9. Департамент (учреждение) с учетом критериев, перечисленных в </w:t>
      </w:r>
      <w:hyperlink w:anchor="P216">
        <w:r>
          <w:rPr>
            <w:color w:val="0000FF"/>
          </w:rPr>
          <w:t>пункте 6</w:t>
        </w:r>
      </w:hyperlink>
      <w:r>
        <w:t xml:space="preserve"> настоящего Порядка, определяет перечень муниципальных образований для предоставления субсидий на цели, указанные в </w:t>
      </w:r>
      <w:hyperlink w:anchor="P208">
        <w:r>
          <w:rPr>
            <w:color w:val="0000FF"/>
          </w:rPr>
          <w:t>пункте 2</w:t>
        </w:r>
      </w:hyperlink>
      <w:r>
        <w:t xml:space="preserve"> настоящего Порядка.</w:t>
      </w:r>
    </w:p>
    <w:p w:rsidR="0088123B" w:rsidRDefault="0088123B">
      <w:pPr>
        <w:pStyle w:val="ConsPlusNormal"/>
        <w:spacing w:before="220"/>
        <w:ind w:firstLine="540"/>
        <w:jc w:val="both"/>
      </w:pPr>
      <w:r>
        <w:t>10. Расчет размера субсидии бюджету i-го муниципального образования осуществляется в соответствии со следующей методикой распределения субсидии по формуле:</w:t>
      </w:r>
    </w:p>
    <w:p w:rsidR="0088123B" w:rsidRDefault="0088123B">
      <w:pPr>
        <w:pStyle w:val="ConsPlusNormal"/>
        <w:jc w:val="both"/>
      </w:pPr>
    </w:p>
    <w:p w:rsidR="0088123B" w:rsidRDefault="0088123B">
      <w:pPr>
        <w:pStyle w:val="ConsPlusNormal"/>
        <w:jc w:val="center"/>
      </w:pPr>
      <w:r>
        <w:t>Сiр = С x Vi / V, где:</w:t>
      </w:r>
    </w:p>
    <w:p w:rsidR="0088123B" w:rsidRDefault="0088123B">
      <w:pPr>
        <w:pStyle w:val="ConsPlusNormal"/>
        <w:jc w:val="both"/>
      </w:pPr>
    </w:p>
    <w:p w:rsidR="0088123B" w:rsidRDefault="0088123B">
      <w:pPr>
        <w:pStyle w:val="ConsPlusNormal"/>
        <w:ind w:firstLine="540"/>
        <w:jc w:val="both"/>
      </w:pPr>
      <w:r>
        <w:t>Сiр - размер субсидии бюджету i-го муниципального образования на соответствующий финансовый год;</w:t>
      </w:r>
    </w:p>
    <w:p w:rsidR="0088123B" w:rsidRDefault="0088123B">
      <w:pPr>
        <w:pStyle w:val="ConsPlusNormal"/>
        <w:spacing w:before="220"/>
        <w:ind w:firstLine="540"/>
        <w:jc w:val="both"/>
      </w:pPr>
      <w:r>
        <w:t xml:space="preserve">С - общий объем субсидий, выделяемых бюджетам муниципальных образований на </w:t>
      </w:r>
      <w:r>
        <w:lastRenderedPageBreak/>
        <w:t>стимулирование программ развития жилищного строительства субъектов Российской Федерации в рамках регионального проекта "Жилье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88123B" w:rsidRDefault="0088123B">
      <w:pPr>
        <w:pStyle w:val="ConsPlusNormal"/>
        <w:spacing w:before="220"/>
        <w:ind w:firstLine="540"/>
        <w:jc w:val="both"/>
      </w:pPr>
      <w:r>
        <w:t>V - общий объем средств, определенный учреждением согласно представленным муниципальными образованиями заявкам на стимулирование программ развития жилищного строительства субъектов Российской Федерации в рамках регионального проекта "Жилье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88123B" w:rsidRDefault="0088123B">
      <w:pPr>
        <w:pStyle w:val="ConsPlusNormal"/>
        <w:spacing w:before="220"/>
        <w:ind w:firstLine="540"/>
        <w:jc w:val="both"/>
      </w:pPr>
      <w:r>
        <w:t>Vi - объем средств, необходимый i-му муниципальному образованию на стимулирование программ развития жилищного строительства субъектов Российской Федерации в рамках регионального проекта "Жилье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88123B" w:rsidRDefault="0088123B">
      <w:pPr>
        <w:pStyle w:val="ConsPlusNormal"/>
        <w:spacing w:before="220"/>
        <w:ind w:firstLine="540"/>
        <w:jc w:val="both"/>
      </w:pPr>
      <w:r>
        <w:t xml:space="preserve">11. Распределение субсидий между бюджетами муниципальных образований утверждается Законом Брянской области об областном бюджете на очередной финансовый год и плановый период. Внесение изменений осуществляется в соответствии с </w:t>
      </w:r>
      <w:hyperlink r:id="rId33">
        <w:r>
          <w:rPr>
            <w:color w:val="0000FF"/>
          </w:rPr>
          <w:t>Законом</w:t>
        </w:r>
      </w:hyperlink>
      <w:r>
        <w:t xml:space="preserve"> Брянской области от 2 ноября 2016 года N 89-З "О межбюджетных отношениях в Брянской области". Перечень объектов капитальных вложений утверждается нормативными правовыми актами Брянской области.</w:t>
      </w:r>
    </w:p>
    <w:p w:rsidR="0088123B" w:rsidRDefault="0088123B">
      <w:pPr>
        <w:pStyle w:val="ConsPlusNormal"/>
        <w:spacing w:before="220"/>
        <w:ind w:firstLine="540"/>
        <w:jc w:val="both"/>
      </w:pPr>
      <w:r>
        <w:t xml:space="preserve">12. Администрации муниципальных образований осуществляют закупку работ на выполнение строительно-монтажных работ, приобретение оборудования, на выполнение работ, предусмотренных проектной документацией, на реализацию целей, предусмотренных </w:t>
      </w:r>
      <w:hyperlink w:anchor="P208">
        <w:r>
          <w:rPr>
            <w:color w:val="0000FF"/>
          </w:rPr>
          <w:t>пунктом 2</w:t>
        </w:r>
      </w:hyperlink>
      <w:r>
        <w:t xml:space="preserve"> настоящего Порядка, в соответствии с Федеральным </w:t>
      </w:r>
      <w:hyperlink r:id="rId3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8123B" w:rsidRDefault="0088123B">
      <w:pPr>
        <w:pStyle w:val="ConsPlusNormal"/>
        <w:spacing w:before="220"/>
        <w:ind w:firstLine="540"/>
        <w:jc w:val="both"/>
      </w:pPr>
      <w:r>
        <w:t>13. Перечисление субсидии осуществляется в установленном порядке на единые счета бюджетов, открытые финансовым органом муниципальных образований в территориальных органах Федерального казначейства, или на казначейский счет для осуществления и отображения операций по учету и распределению поступлений, открытый департаменту финансов Брянской области в Управлении Федерального казначейства по Брянской области.</w:t>
      </w:r>
    </w:p>
    <w:p w:rsidR="0088123B" w:rsidRDefault="0088123B">
      <w:pPr>
        <w:pStyle w:val="ConsPlusNormal"/>
        <w:spacing w:before="220"/>
        <w:ind w:firstLine="540"/>
        <w:jc w:val="both"/>
      </w:pPr>
      <w:r>
        <w:t>14. Администрации муниципальных образований ежемесячно представляют в департамент (учреждение) в срок до 5 числа месяца, следующего за отчетным, отчет об освоении средств областного и местного бюджетов, выделенных бюджетам муниципальных образований на строительство и реконструкцию объектов капитального строительства по форме, установленной соглашением.</w:t>
      </w:r>
    </w:p>
    <w:p w:rsidR="0088123B" w:rsidRDefault="0088123B">
      <w:pPr>
        <w:pStyle w:val="ConsPlusNormal"/>
        <w:spacing w:before="220"/>
        <w:ind w:firstLine="540"/>
        <w:jc w:val="both"/>
      </w:pPr>
      <w:r>
        <w:t>15. Результатом использования субсидии является прирост сети автомобильных дорог местного значения и протяженность инженерных сетей.</w:t>
      </w:r>
    </w:p>
    <w:p w:rsidR="0088123B" w:rsidRDefault="0088123B">
      <w:pPr>
        <w:pStyle w:val="ConsPlusNormal"/>
        <w:spacing w:before="220"/>
        <w:ind w:firstLine="540"/>
        <w:jc w:val="both"/>
      </w:pPr>
      <w:r>
        <w:t>16. Оценка эффективности использования муниципальными образованиями субсидии осуществляется департаментом строительства Брянской области путем сравнения достигнутых муниципальными образованиями значений результатов использования субсидии и значений результатов использования субсидии, установленных соглашением.</w:t>
      </w:r>
    </w:p>
    <w:p w:rsidR="0088123B" w:rsidRDefault="0088123B">
      <w:pPr>
        <w:pStyle w:val="ConsPlusNormal"/>
        <w:spacing w:before="220"/>
        <w:ind w:firstLine="540"/>
        <w:jc w:val="both"/>
      </w:pPr>
      <w:r>
        <w:t>17. Администрации муниципальных образований представляют в учреждение заявку в кассовый план перечисления субсидий на следующий месяц по установленной форме в срок до 25 числа текущего месяца.</w:t>
      </w:r>
    </w:p>
    <w:p w:rsidR="0088123B" w:rsidRDefault="0088123B">
      <w:pPr>
        <w:pStyle w:val="ConsPlusNormal"/>
        <w:spacing w:before="220"/>
        <w:ind w:firstLine="540"/>
        <w:jc w:val="both"/>
      </w:pPr>
      <w:r>
        <w:t xml:space="preserve">18. Администрации муниципальных образований представляют в учреждение заявку на </w:t>
      </w:r>
      <w:r>
        <w:lastRenderedPageBreak/>
        <w:t>перечисление субсидий (с приложением документов в соответствии с Соглашением) по установленной форме в срок до 20 числа текущего месяца.</w:t>
      </w:r>
    </w:p>
    <w:p w:rsidR="0088123B" w:rsidRDefault="0088123B">
      <w:pPr>
        <w:pStyle w:val="ConsPlusNormal"/>
        <w:spacing w:before="220"/>
        <w:ind w:firstLine="540"/>
        <w:jc w:val="both"/>
      </w:pPr>
      <w:r>
        <w:t>19. Администрации муниципальных образований обеспечивают предоставление отчетов согласно срокам и формам, предусмотренным соглашением.</w:t>
      </w:r>
    </w:p>
    <w:p w:rsidR="0088123B" w:rsidRDefault="0088123B">
      <w:pPr>
        <w:pStyle w:val="ConsPlusNormal"/>
        <w:spacing w:before="220"/>
        <w:ind w:firstLine="540"/>
        <w:jc w:val="both"/>
      </w:pPr>
      <w:r>
        <w:t>20. Учреждение представляет главному распорядителю бюджетных средств ежемесячно в срок не позднее 2-го рабочего дня месяца, следующего за отчетным, сводный отчет об освоении субсидий по форме, утвержденной главным распорядителем средств областного бюджета.</w:t>
      </w:r>
    </w:p>
    <w:p w:rsidR="0088123B" w:rsidRDefault="0088123B">
      <w:pPr>
        <w:pStyle w:val="ConsPlusNormal"/>
        <w:spacing w:before="220"/>
        <w:ind w:firstLine="540"/>
        <w:jc w:val="both"/>
      </w:pPr>
      <w:r>
        <w:t xml:space="preserve">21. В случае если муниципальным образованием по состоянию на 31 декабря соответствующего финансового года предоставления субсидии допущены нарушения обязательств, предусмотренных соглашением в соответствии с </w:t>
      </w:r>
      <w:hyperlink r:id="rId35">
        <w:r>
          <w:rPr>
            <w:color w:val="0000FF"/>
          </w:rPr>
          <w:t>подпунктами "б(1)"</w:t>
        </w:r>
      </w:hyperlink>
      <w:r>
        <w:t xml:space="preserve"> и </w:t>
      </w:r>
      <w:hyperlink r:id="rId36">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определяется в соответствии с </w:t>
      </w:r>
      <w:hyperlink r:id="rId37">
        <w:r>
          <w:rPr>
            <w:color w:val="0000FF"/>
          </w:rPr>
          <w:t>пунктами 16</w:t>
        </w:r>
      </w:hyperlink>
      <w:r>
        <w:t xml:space="preserve"> - </w:t>
      </w:r>
      <w:hyperlink r:id="rId38">
        <w:r>
          <w:rPr>
            <w:color w:val="0000FF"/>
          </w:rPr>
          <w:t>19(1)</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пунктами 16, </w:t>
      </w:r>
      <w:hyperlink r:id="rId39">
        <w:r>
          <w:rPr>
            <w:color w:val="0000FF"/>
          </w:rPr>
          <w:t>19</w:t>
        </w:r>
      </w:hyperlink>
      <w:r>
        <w:t xml:space="preserve">, 19(1)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40">
        <w:r>
          <w:rPr>
            <w:color w:val="0000FF"/>
          </w:rPr>
          <w:t>пунктом 20</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bookmarkStart w:id="9" w:name="P249"/>
      <w:bookmarkEnd w:id="9"/>
      <w:r>
        <w:t>22. Не использованные по состоянию на 31 декабря текущего финансового года остатки целевых средств подлежат возврату в областной бюджет.</w:t>
      </w:r>
    </w:p>
    <w:p w:rsidR="0088123B" w:rsidRDefault="0088123B">
      <w:pPr>
        <w:pStyle w:val="ConsPlusNormal"/>
        <w:spacing w:before="220"/>
        <w:ind w:firstLine="540"/>
        <w:jc w:val="both"/>
      </w:pPr>
      <w:bookmarkStart w:id="10" w:name="P250"/>
      <w:bookmarkEnd w:id="10"/>
      <w:r>
        <w:t>23. Главный распорядитель указанных субсидий вправе вносить предложения о перераспределении субсидий между муниципальными образованиями.</w:t>
      </w:r>
    </w:p>
    <w:p w:rsidR="0088123B" w:rsidRDefault="0088123B">
      <w:pPr>
        <w:pStyle w:val="ConsPlusNormal"/>
        <w:spacing w:before="220"/>
        <w:ind w:firstLine="540"/>
        <w:jc w:val="both"/>
      </w:pPr>
      <w:r>
        <w:t xml:space="preserve">24. Субсидии носят целевой характер.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w:anchor="P249">
        <w:r>
          <w:rPr>
            <w:color w:val="0000FF"/>
          </w:rPr>
          <w:t>пунктами 22</w:t>
        </w:r>
      </w:hyperlink>
      <w:r>
        <w:t xml:space="preserve"> и </w:t>
      </w:r>
      <w:hyperlink w:anchor="P250">
        <w:r>
          <w:rPr>
            <w:color w:val="0000FF"/>
          </w:rPr>
          <w:t>23</w:t>
        </w:r>
      </w:hyperlink>
      <w:r>
        <w:t xml:space="preserve"> настоящего Порядка, к нему применяются бюджетные меры принуждения, предусмотренные бюджетным законодательством Российской Федерации.</w:t>
      </w:r>
    </w:p>
    <w:p w:rsidR="0088123B" w:rsidRDefault="0088123B">
      <w:pPr>
        <w:pStyle w:val="ConsPlusNormal"/>
        <w:spacing w:before="220"/>
        <w:ind w:firstLine="540"/>
        <w:jc w:val="both"/>
      </w:pPr>
      <w:r>
        <w:t>25. Главный распорядитель бюджетных средств, в том числе через учреждение, и органы местного самоуправления муниципальных образований осуществляют контроль за целевым и эффективным использованием средств субсидий в соответствии с бюджетным законодательством Российской Федерации.</w:t>
      </w:r>
    </w:p>
    <w:p w:rsidR="0088123B" w:rsidRDefault="0088123B">
      <w:pPr>
        <w:pStyle w:val="ConsPlusNormal"/>
        <w:spacing w:before="220"/>
        <w:ind w:firstLine="540"/>
        <w:jc w:val="both"/>
      </w:pPr>
      <w:r>
        <w:t xml:space="preserve">Контроль за соблюдением муниципальными образованиями Брянской области условий предоставления субсидий осуществляется в соответствии с </w:t>
      </w:r>
      <w:hyperlink r:id="rId41">
        <w:r>
          <w:rPr>
            <w:color w:val="0000FF"/>
          </w:rPr>
          <w:t>пунктом 24</w:t>
        </w:r>
      </w:hyperlink>
      <w:r>
        <w:t xml:space="preserve"> Правил формирования, предоставления и распределения субсидий.</w:t>
      </w: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right"/>
        <w:outlineLvl w:val="1"/>
      </w:pPr>
      <w:r>
        <w:t>Приложение 3</w:t>
      </w:r>
    </w:p>
    <w:p w:rsidR="0088123B" w:rsidRDefault="0088123B">
      <w:pPr>
        <w:pStyle w:val="ConsPlusNormal"/>
        <w:jc w:val="right"/>
      </w:pPr>
      <w:r>
        <w:t>к государственной программе "Обеспечение</w:t>
      </w:r>
    </w:p>
    <w:p w:rsidR="0088123B" w:rsidRDefault="0088123B">
      <w:pPr>
        <w:pStyle w:val="ConsPlusNormal"/>
        <w:jc w:val="right"/>
      </w:pPr>
      <w:r>
        <w:t>реализации государственных полномочий в</w:t>
      </w:r>
    </w:p>
    <w:p w:rsidR="0088123B" w:rsidRDefault="0088123B">
      <w:pPr>
        <w:pStyle w:val="ConsPlusNormal"/>
        <w:jc w:val="right"/>
      </w:pPr>
      <w:r>
        <w:t>области строительства, архитектуры и развитие</w:t>
      </w:r>
    </w:p>
    <w:p w:rsidR="0088123B" w:rsidRDefault="0088123B">
      <w:pPr>
        <w:pStyle w:val="ConsPlusNormal"/>
        <w:jc w:val="right"/>
      </w:pPr>
      <w:r>
        <w:lastRenderedPageBreak/>
        <w:t>дорожного хозяйства Брянской области"</w:t>
      </w:r>
    </w:p>
    <w:p w:rsidR="0088123B" w:rsidRDefault="0088123B">
      <w:pPr>
        <w:pStyle w:val="ConsPlusNormal"/>
        <w:jc w:val="both"/>
      </w:pPr>
    </w:p>
    <w:p w:rsidR="0088123B" w:rsidRDefault="0088123B">
      <w:pPr>
        <w:pStyle w:val="ConsPlusTitle"/>
        <w:jc w:val="center"/>
      </w:pPr>
      <w:bookmarkStart w:id="11" w:name="P265"/>
      <w:bookmarkEnd w:id="11"/>
      <w:r>
        <w:t>Порядок</w:t>
      </w:r>
    </w:p>
    <w:p w:rsidR="0088123B" w:rsidRDefault="0088123B">
      <w:pPr>
        <w:pStyle w:val="ConsPlusTitle"/>
        <w:jc w:val="center"/>
      </w:pPr>
      <w:r>
        <w:t>предоставления и распределения субсидий бюджетам</w:t>
      </w:r>
    </w:p>
    <w:p w:rsidR="0088123B" w:rsidRDefault="0088123B">
      <w:pPr>
        <w:pStyle w:val="ConsPlusTitle"/>
        <w:jc w:val="center"/>
      </w:pPr>
      <w:r>
        <w:t>муниципальных образований на развитие и совершенствование</w:t>
      </w:r>
    </w:p>
    <w:p w:rsidR="0088123B" w:rsidRDefault="0088123B">
      <w:pPr>
        <w:pStyle w:val="ConsPlusTitle"/>
        <w:jc w:val="center"/>
      </w:pPr>
      <w:r>
        <w:t>сети автомобильных дорог общего пользования местного</w:t>
      </w:r>
    </w:p>
    <w:p w:rsidR="0088123B" w:rsidRDefault="0088123B">
      <w:pPr>
        <w:pStyle w:val="ConsPlusTitle"/>
        <w:jc w:val="center"/>
      </w:pPr>
      <w:r>
        <w:t>значения в рамках регионального проекта "Региональная</w:t>
      </w:r>
    </w:p>
    <w:p w:rsidR="0088123B" w:rsidRDefault="0088123B">
      <w:pPr>
        <w:pStyle w:val="ConsPlusTitle"/>
        <w:jc w:val="center"/>
      </w:pPr>
      <w:r>
        <w:t>и местная дорожная сеть (Брянская область)" государственной</w:t>
      </w:r>
    </w:p>
    <w:p w:rsidR="0088123B" w:rsidRDefault="0088123B">
      <w:pPr>
        <w:pStyle w:val="ConsPlusTitle"/>
        <w:jc w:val="center"/>
      </w:pPr>
      <w:r>
        <w:t>программы "Обеспечение реализации государственных полномочий</w:t>
      </w:r>
    </w:p>
    <w:p w:rsidR="0088123B" w:rsidRDefault="0088123B">
      <w:pPr>
        <w:pStyle w:val="ConsPlusTitle"/>
        <w:jc w:val="center"/>
      </w:pPr>
      <w:r>
        <w:t>в области строительства, архитектуры и развитие дорожного</w:t>
      </w:r>
    </w:p>
    <w:p w:rsidR="0088123B" w:rsidRDefault="0088123B">
      <w:pPr>
        <w:pStyle w:val="ConsPlusTitle"/>
        <w:jc w:val="center"/>
      </w:pPr>
      <w:r>
        <w:t>хозяйства Брянской области"</w:t>
      </w:r>
    </w:p>
    <w:p w:rsidR="0088123B" w:rsidRDefault="0088123B">
      <w:pPr>
        <w:pStyle w:val="ConsPlusNormal"/>
        <w:jc w:val="both"/>
      </w:pPr>
    </w:p>
    <w:p w:rsidR="0088123B" w:rsidRDefault="0088123B">
      <w:pPr>
        <w:pStyle w:val="ConsPlusNormal"/>
        <w:ind w:firstLine="540"/>
        <w:jc w:val="both"/>
      </w:pPr>
      <w:r>
        <w:t xml:space="preserve">1. Настоящий Порядок разработан в соответствии с </w:t>
      </w:r>
      <w:hyperlink r:id="rId42">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Брянской области, утвержденными постановлением Правительства Брянской области от 23 июля 2018 года N 362-п (далее - Правила формирования, предоставления и распределения субсидий), в целях предоставления субсидий бюджетам муниципальных образований на развитие и совершенствование сети автомобильных дорог общего пользования местного значения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(далее - субсидии) и определяют цели и условия их предоставления, критерии отбора муниципальных образований для предоставления субсидий, порядок отчетности об использовании субсидий, а также критерий и порядок оценки эффективности использования муниципальными образованиями предоставляемых субсидий.</w:t>
      </w:r>
    </w:p>
    <w:p w:rsidR="0088123B" w:rsidRDefault="0088123B">
      <w:pPr>
        <w:pStyle w:val="ConsPlusNormal"/>
        <w:spacing w:before="220"/>
        <w:ind w:firstLine="540"/>
        <w:jc w:val="both"/>
      </w:pPr>
      <w:bookmarkStart w:id="12" w:name="P276"/>
      <w:bookmarkEnd w:id="12"/>
      <w:r>
        <w:t>2. Субсидии предоставляются бюджетам муниципальных образований на развитие и совершенствование сети автомобильных дорог общего пользования местного значения, включающих в себя мероприятия по строительству и реконструкцию автомобильных дорог общего пользования местного значения и искусственных сооружений на них (с учетом комплекса строительно-монтажных работ, затрат на приобретение оборудования, работ по подготовке территории строительства, включающего в себя изъятие земельных участков, необходимых для размещения автомобильной дороги, отчуждение недвижимого имущества в связи с изъятием земельного участка, на котором оно находится, оформление прав владения и пользования на указанный земельный участок, снос зданий, строений и сооружений, переустройство (перенос) инженерных коммуникаций, вырубку леса, проведение археологических раскопок в пределах территории строительства, разминирование территории строительства, прочих работ и затрат на содержание действующих постоянных автомобильных дорог и восстановление их после окончания строительства, затрат по перевозке автомобильным транспортом работников, затраты на проведение пусконаладочных работ, затраты по строительному контролю (техническому надзору) и других работ (услуг), необходимых на стадии реализации объекта, включенных в сводный сметный расчет проектной документации (далее - работы (услуги)), в том числе на строительство и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исполнения мероприятий регионального проекта "Региональная и местная дорожная сеть (Брянская область)".</w:t>
      </w:r>
    </w:p>
    <w:p w:rsidR="0088123B" w:rsidRDefault="0088123B">
      <w:pPr>
        <w:pStyle w:val="ConsPlusNormal"/>
        <w:spacing w:before="220"/>
        <w:ind w:firstLine="540"/>
        <w:jc w:val="both"/>
      </w:pPr>
      <w:r>
        <w:t xml:space="preserve">3. Условиями предоставления субсидии бюджетам муниципальных образований на цели, предусмотренные </w:t>
      </w:r>
      <w:hyperlink w:anchor="P276">
        <w:r>
          <w:rPr>
            <w:color w:val="0000FF"/>
          </w:rPr>
          <w:t>пунктом 2</w:t>
        </w:r>
      </w:hyperlink>
      <w:r>
        <w:t xml:space="preserve"> настоящего Порядка, являются:</w:t>
      </w:r>
    </w:p>
    <w:p w:rsidR="0088123B" w:rsidRDefault="0088123B">
      <w:pPr>
        <w:pStyle w:val="ConsPlusNormal"/>
        <w:spacing w:before="220"/>
        <w:ind w:firstLine="540"/>
        <w:jc w:val="both"/>
      </w:pPr>
      <w:r>
        <w:t xml:space="preserve">наличие ассигнований в бюджетах муниципальных образований на исполнение расходного обязательства по финансовому обеспечению мероприятий, софинансирование которых осуществляется из областного бюджета, в объеме, необходимом для их исполнения. Уровень софинансирования расходных обязательств муниципальных образований из областного бюджета </w:t>
      </w:r>
      <w:r>
        <w:lastRenderedPageBreak/>
        <w:t xml:space="preserve">устанавливается в размере предельного уровня софинансирования расходного обязательства муниципального образования, утвержденного нормативным правовым актом Правительства Брянской области в соответствии с </w:t>
      </w:r>
      <w:hyperlink r:id="rId43">
        <w:r>
          <w:rPr>
            <w:color w:val="0000FF"/>
          </w:rPr>
          <w:t>пунктом 13</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r>
        <w:t>наличие правового акта муниципального образования об утверждении перечня мероприятий, в целях софинансирования которых предоставляются субсидии;</w:t>
      </w:r>
    </w:p>
    <w:p w:rsidR="0088123B" w:rsidRDefault="0088123B">
      <w:pPr>
        <w:pStyle w:val="ConsPlusNormal"/>
        <w:spacing w:before="220"/>
        <w:ind w:firstLine="540"/>
        <w:jc w:val="both"/>
      </w:pPr>
      <w:r>
        <w:t>принадлежность автомобильных дорог, на которых планируются мероприятия для достижения целевых показателей, к муниципальной собственности;</w:t>
      </w:r>
    </w:p>
    <w:p w:rsidR="0088123B" w:rsidRDefault="0088123B">
      <w:pPr>
        <w:pStyle w:val="ConsPlusNormal"/>
        <w:spacing w:before="220"/>
        <w:ind w:firstLine="540"/>
        <w:jc w:val="both"/>
      </w:pPr>
      <w:r>
        <w:t xml:space="preserve">заключение соглашения о предоставлении субсидии, между главным распорядителем бюджетных средств, ГКУ "Управление автомобильных дорог Брянской области" (далее - учреждение) и администрациями муниципальных образований Брянской области в соответствии с </w:t>
      </w:r>
      <w:hyperlink r:id="rId44">
        <w:r>
          <w:rPr>
            <w:color w:val="0000FF"/>
          </w:rPr>
          <w:t>пунктом 10</w:t>
        </w:r>
      </w:hyperlink>
      <w:r>
        <w:t xml:space="preserve"> Правил формирования, предоставления и распределения субсидий (далее - Соглашение).</w:t>
      </w:r>
    </w:p>
    <w:p w:rsidR="0088123B" w:rsidRDefault="0088123B">
      <w:pPr>
        <w:pStyle w:val="ConsPlusNormal"/>
        <w:spacing w:before="220"/>
        <w:ind w:firstLine="540"/>
        <w:jc w:val="both"/>
      </w:pPr>
      <w:r>
        <w:t>4. В случае уменьшения общего объема бюджетных ассигнований, предусмотренных на реализацию работ (услуг), в том числе в связи с уменьшением сметной или предполагаемой (предельной) стоимости работ (услуг) объекта капитального строительства,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 В случае увеличения в финансовом году общего объема бюджетных ассигнований на капитальное строительство, в том числе в связи с увеличением сметной или предполагаемой (предельной) стоимости объекта капитального строительства, размер субсидии не подлежит изменению.</w:t>
      </w:r>
    </w:p>
    <w:p w:rsidR="0088123B" w:rsidRDefault="0088123B">
      <w:pPr>
        <w:pStyle w:val="ConsPlusNormal"/>
        <w:spacing w:before="220"/>
        <w:ind w:firstLine="540"/>
        <w:jc w:val="both"/>
      </w:pPr>
      <w:r>
        <w:t>5. Главным распорядителем бюджетных средств областного бюджета по расходам на предоставление субсидии является департамент строительства Брянской области.</w:t>
      </w:r>
    </w:p>
    <w:p w:rsidR="0088123B" w:rsidRDefault="0088123B">
      <w:pPr>
        <w:pStyle w:val="ConsPlusNormal"/>
        <w:spacing w:before="220"/>
        <w:ind w:firstLine="540"/>
        <w:jc w:val="both"/>
      </w:pPr>
      <w:r>
        <w:t>6. Отбор муниципальных образований для предоставления субсидий проводит учреждение.</w:t>
      </w:r>
    </w:p>
    <w:p w:rsidR="0088123B" w:rsidRDefault="0088123B">
      <w:pPr>
        <w:pStyle w:val="ConsPlusNormal"/>
        <w:spacing w:before="220"/>
        <w:ind w:firstLine="540"/>
        <w:jc w:val="both"/>
      </w:pPr>
      <w:r>
        <w:t>7. Критерием отбора муниципальных образований является наличие реквизитов нормативного правового акта муниципального образования, предусматривающего наличие объектов капитального строительства муниципальной собственности в документах территориального планирования и наличие в законе муниципального образования о бюджете муниципального образования бюджетных ассигнований на исполнение в очередном финансовом году и плановом периоде расходных обязательств муниципального образования, связанных с реализацией объектов капитального строительства, в объеме не менее объема, необходимого для обеспечения предельного уровня софинансирования расходного обязательства муниципального образования из областного бюджета.</w:t>
      </w:r>
    </w:p>
    <w:p w:rsidR="0088123B" w:rsidRDefault="0088123B">
      <w:pPr>
        <w:pStyle w:val="ConsPlusNormal"/>
        <w:spacing w:before="220"/>
        <w:ind w:firstLine="540"/>
        <w:jc w:val="both"/>
      </w:pPr>
      <w:r>
        <w:t>В первоочередном порядке рассматриваются объекты, имеющие приоритетное значение. К объектам, имеющим приоритетное значение, относятся объекты, строительство (реконструкция) которых осуществляется во исполнение нормативных правовых актов и поручений Президента Российской Федерации и Правительства Российской Федерации, нормативных правовых актов и поручений Губернатора Брянской области.</w:t>
      </w:r>
    </w:p>
    <w:p w:rsidR="0088123B" w:rsidRDefault="0088123B">
      <w:pPr>
        <w:pStyle w:val="ConsPlusNormal"/>
        <w:spacing w:before="220"/>
        <w:ind w:firstLine="540"/>
        <w:jc w:val="both"/>
      </w:pPr>
      <w:bookmarkStart w:id="13" w:name="P287"/>
      <w:bookmarkEnd w:id="13"/>
      <w:r>
        <w:t>8. Муниципальное образование представляет в учреждение заявление о предоставлении субсидий с приложением следующих документов:</w:t>
      </w:r>
    </w:p>
    <w:p w:rsidR="0088123B" w:rsidRDefault="0088123B">
      <w:pPr>
        <w:pStyle w:val="ConsPlusNormal"/>
        <w:spacing w:before="220"/>
        <w:ind w:firstLine="540"/>
        <w:jc w:val="both"/>
      </w:pPr>
      <w:r>
        <w:t>перечень объектов строительства и реконструкции автомобильных дорог общего пользования местного значения и искусственных сооружений на них с указанием заказчика, мощности, планового срока завершения объекта и необходимого объема финансовых средств;</w:t>
      </w:r>
    </w:p>
    <w:p w:rsidR="0088123B" w:rsidRDefault="0088123B">
      <w:pPr>
        <w:pStyle w:val="ConsPlusNormal"/>
        <w:spacing w:before="220"/>
        <w:ind w:firstLine="540"/>
        <w:jc w:val="both"/>
      </w:pPr>
      <w:r>
        <w:t xml:space="preserve">копия утвержденной в установленном порядке проектной документации, соответствующей </w:t>
      </w:r>
      <w:r>
        <w:lastRenderedPageBreak/>
        <w:t>нормативным требованиям, прошедшей государственную экспертизу в случаях, установленных законодательством, и имеющей положительное заключение государственной экспертизы, либо обязательство органа местного самоуправления, предусматривающее обеспечение разработки и проведения государственной экспертизы проектной документации;</w:t>
      </w:r>
    </w:p>
    <w:p w:rsidR="0088123B" w:rsidRDefault="0088123B">
      <w:pPr>
        <w:pStyle w:val="ConsPlusNormal"/>
        <w:spacing w:before="220"/>
        <w:ind w:firstLine="540"/>
        <w:jc w:val="both"/>
      </w:pPr>
      <w:r>
        <w:t>выписка из бюджета муниципального образования, подтверждающая софинансирование объектов за счет средств местных бюджетов.</w:t>
      </w:r>
    </w:p>
    <w:p w:rsidR="0088123B" w:rsidRDefault="0088123B">
      <w:pPr>
        <w:pStyle w:val="ConsPlusNormal"/>
        <w:spacing w:before="220"/>
        <w:ind w:firstLine="540"/>
        <w:jc w:val="both"/>
      </w:pPr>
      <w:r>
        <w:t>9. Срок представления заявления о предоставлении субсидии и прилагаемых к нему документов устанавливается учреждением.</w:t>
      </w:r>
    </w:p>
    <w:p w:rsidR="0088123B" w:rsidRDefault="0088123B">
      <w:pPr>
        <w:pStyle w:val="ConsPlusNormal"/>
        <w:spacing w:before="220"/>
        <w:ind w:firstLine="540"/>
        <w:jc w:val="both"/>
      </w:pPr>
      <w:r>
        <w:t>Учреждение в двухнедельный срок с даты получения заявления и предусмотренных настоящим Порядком документов:</w:t>
      </w:r>
    </w:p>
    <w:p w:rsidR="0088123B" w:rsidRDefault="0088123B">
      <w:pPr>
        <w:pStyle w:val="ConsPlusNormal"/>
        <w:spacing w:before="220"/>
        <w:ind w:firstLine="540"/>
        <w:jc w:val="both"/>
      </w:pPr>
      <w:r>
        <w:t>а) осуществляет проверку правильности оформления документов;</w:t>
      </w:r>
    </w:p>
    <w:p w:rsidR="0088123B" w:rsidRDefault="0088123B">
      <w:pPr>
        <w:pStyle w:val="ConsPlusNormal"/>
        <w:spacing w:before="220"/>
        <w:ind w:firstLine="540"/>
        <w:jc w:val="both"/>
      </w:pPr>
      <w:r>
        <w:t>б) принимает решение о выделении субсидии либо возврате заявления (с указанием причин возврата) с направлением муниципальному образованию соответствующего уведомления.</w:t>
      </w:r>
    </w:p>
    <w:p w:rsidR="0088123B" w:rsidRDefault="0088123B">
      <w:pPr>
        <w:pStyle w:val="ConsPlusNormal"/>
        <w:spacing w:before="220"/>
        <w:ind w:firstLine="540"/>
        <w:jc w:val="both"/>
      </w:pPr>
      <w:r>
        <w:t>Основанием для возврата заявления является непредставление или представление не в полном объеме документов, указанных в пункте 9 настоящего Порядка.</w:t>
      </w:r>
    </w:p>
    <w:p w:rsidR="0088123B" w:rsidRDefault="0088123B">
      <w:pPr>
        <w:pStyle w:val="ConsPlusNormal"/>
        <w:spacing w:before="220"/>
        <w:ind w:firstLine="540"/>
        <w:jc w:val="both"/>
      </w:pPr>
      <w:r>
        <w:t>Муниципальное образование в случае возврата заявления вправе в двухнедельный срок, устранив недостатки, повторно представить заявление в учреждение.</w:t>
      </w:r>
    </w:p>
    <w:p w:rsidR="0088123B" w:rsidRDefault="0088123B">
      <w:pPr>
        <w:pStyle w:val="ConsPlusNormal"/>
        <w:spacing w:before="220"/>
        <w:ind w:firstLine="540"/>
        <w:jc w:val="both"/>
      </w:pPr>
      <w:r>
        <w:t xml:space="preserve">10. Учреждение с учетом критериев, перечисленных в </w:t>
      </w:r>
      <w:hyperlink w:anchor="P287">
        <w:r>
          <w:rPr>
            <w:color w:val="0000FF"/>
          </w:rPr>
          <w:t>пункте 8</w:t>
        </w:r>
      </w:hyperlink>
      <w:r>
        <w:t xml:space="preserve"> настоящего Порядка, определяет перечень муниципальных образований для предоставления субсидий на цели, указанные в </w:t>
      </w:r>
      <w:hyperlink w:anchor="P276">
        <w:r>
          <w:rPr>
            <w:color w:val="0000FF"/>
          </w:rPr>
          <w:t>пункте 2</w:t>
        </w:r>
      </w:hyperlink>
      <w:r>
        <w:t xml:space="preserve"> настоящего Порядка.</w:t>
      </w:r>
    </w:p>
    <w:p w:rsidR="0088123B" w:rsidRDefault="0088123B">
      <w:pPr>
        <w:pStyle w:val="ConsPlusNormal"/>
        <w:spacing w:before="220"/>
        <w:ind w:firstLine="540"/>
        <w:jc w:val="both"/>
      </w:pPr>
      <w:r>
        <w:t>11. Расчет размера субсидии бюджету i-го муниципального образования осуществляется в соответствии со следующей методикой распределения субсидии по формуле:</w:t>
      </w:r>
    </w:p>
    <w:p w:rsidR="0088123B" w:rsidRDefault="0088123B">
      <w:pPr>
        <w:pStyle w:val="ConsPlusNormal"/>
        <w:jc w:val="both"/>
      </w:pPr>
    </w:p>
    <w:p w:rsidR="0088123B" w:rsidRDefault="0088123B">
      <w:pPr>
        <w:pStyle w:val="ConsPlusNormal"/>
        <w:jc w:val="center"/>
      </w:pPr>
      <w:r>
        <w:t>Ciр = C x Vi / V, где:</w:t>
      </w:r>
    </w:p>
    <w:p w:rsidR="0088123B" w:rsidRDefault="0088123B">
      <w:pPr>
        <w:pStyle w:val="ConsPlusNormal"/>
        <w:jc w:val="both"/>
      </w:pPr>
    </w:p>
    <w:p w:rsidR="0088123B" w:rsidRDefault="0088123B">
      <w:pPr>
        <w:pStyle w:val="ConsPlusNormal"/>
        <w:ind w:firstLine="540"/>
        <w:jc w:val="both"/>
      </w:pPr>
      <w:r>
        <w:t>Ciр - размер субсидии бюджету i-го муниципального образования на соответствующий финансовый год;</w:t>
      </w:r>
    </w:p>
    <w:p w:rsidR="0088123B" w:rsidRDefault="0088123B">
      <w:pPr>
        <w:pStyle w:val="ConsPlusNormal"/>
        <w:spacing w:before="220"/>
        <w:ind w:firstLine="540"/>
        <w:jc w:val="both"/>
      </w:pPr>
      <w:r>
        <w:t>C - общий объем субсидий, выделяемых бюджетам муниципальных образований на развитие и совершенствование сети автомобильных дорог общего пользования местного значения в рамках регионального проекта "Развитие сети автомобильных дорог общего пользования регионального, межмуниципального и местного значения"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88123B" w:rsidRDefault="0088123B">
      <w:pPr>
        <w:pStyle w:val="ConsPlusNormal"/>
        <w:spacing w:before="220"/>
        <w:ind w:firstLine="540"/>
        <w:jc w:val="both"/>
      </w:pPr>
      <w:r>
        <w:t>V - общий объем средств, определенный учреждением согласно представленным муниципальными образованиями заявкам на развитие и совершенствование сети автомобильных дорог общего пользования местного значения в рамках регионального проекта "Развитие сети автомобильных дорог общего пользования регионального, межмуниципального и местного значения"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88123B" w:rsidRDefault="0088123B">
      <w:pPr>
        <w:pStyle w:val="ConsPlusNormal"/>
        <w:spacing w:before="220"/>
        <w:ind w:firstLine="540"/>
        <w:jc w:val="both"/>
      </w:pPr>
      <w:r>
        <w:t xml:space="preserve">Vi - объем средств, необходимый i-му муниципальному образованию на развитие и совершенствование сети автомобильных дорог общего пользования местного значения в рамках регионального проекта "Развитие сети автомобильных дорог общего пользования регионального, </w:t>
      </w:r>
      <w:r>
        <w:lastRenderedPageBreak/>
        <w:t>межмуниципального и местного значения"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88123B" w:rsidRDefault="0088123B">
      <w:pPr>
        <w:pStyle w:val="ConsPlusNormal"/>
        <w:spacing w:before="220"/>
        <w:ind w:firstLine="540"/>
        <w:jc w:val="both"/>
      </w:pPr>
      <w:r>
        <w:t xml:space="preserve">12. Распределение субсидий между бюджетами муниципальных образований утверждается Законом Брянской области об областном бюджете на очередной финансовый год и плановый период. Внесение изменений осуществляется в соответствии с </w:t>
      </w:r>
      <w:hyperlink r:id="rId45">
        <w:r>
          <w:rPr>
            <w:color w:val="0000FF"/>
          </w:rPr>
          <w:t>Законом</w:t>
        </w:r>
      </w:hyperlink>
      <w:r>
        <w:t xml:space="preserve"> Брянской области от 2 ноября 2016 года N 89-З "О межбюджетных отношениях в Брянской области". Перечень объектов капитальных вложений утверждается нормативными правовыми актами Брянской области.</w:t>
      </w:r>
    </w:p>
    <w:p w:rsidR="0088123B" w:rsidRDefault="0088123B">
      <w:pPr>
        <w:pStyle w:val="ConsPlusNormal"/>
        <w:spacing w:before="220"/>
        <w:ind w:firstLine="540"/>
        <w:jc w:val="both"/>
      </w:pPr>
      <w:r>
        <w:t xml:space="preserve">13. Администрации муниципальных образований осуществляют закупку работ (услуг) на реализацию целей, предусмотренных </w:t>
      </w:r>
      <w:hyperlink w:anchor="P276">
        <w:r>
          <w:rPr>
            <w:color w:val="0000FF"/>
          </w:rPr>
          <w:t>пунктом 2</w:t>
        </w:r>
      </w:hyperlink>
      <w:r>
        <w:t xml:space="preserve"> настоящего Порядка, в соответствии с Федеральным </w:t>
      </w:r>
      <w:hyperlink r:id="rId4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8123B" w:rsidRDefault="0088123B">
      <w:pPr>
        <w:pStyle w:val="ConsPlusNormal"/>
        <w:spacing w:before="220"/>
        <w:ind w:firstLine="540"/>
        <w:jc w:val="both"/>
      </w:pPr>
      <w:r>
        <w:t>14. Перечисление субсидии осуществляется в установленном порядке на единые счета бюджетов, открытые финансовым органом муниципальных образований в территориальных органах Федерального казначейства, или на казначейский счет для осуществления и отображения операций по учету и распределению поступлений, открытый департаменту финансов Брянской области в Управлении Федерального казначейства по Брянской области.</w:t>
      </w:r>
    </w:p>
    <w:p w:rsidR="0088123B" w:rsidRDefault="0088123B">
      <w:pPr>
        <w:pStyle w:val="ConsPlusNormal"/>
        <w:spacing w:before="220"/>
        <w:ind w:firstLine="540"/>
        <w:jc w:val="both"/>
      </w:pPr>
      <w:r>
        <w:t>15. Администрации муниципальных образований представляют в учреждение заявку в кассовый план перечисления субсидий на следующий месяц по установленной форме в срок до 25 числа текущего месяца.</w:t>
      </w:r>
    </w:p>
    <w:p w:rsidR="0088123B" w:rsidRDefault="0088123B">
      <w:pPr>
        <w:pStyle w:val="ConsPlusNormal"/>
        <w:spacing w:before="220"/>
        <w:ind w:firstLine="540"/>
        <w:jc w:val="both"/>
      </w:pPr>
      <w:r>
        <w:t>16. Администрации муниципальных образований представляют в учреждение заявку на перечисление субсидий (с приложением документов в соответствии с Соглашением) по установленной форме в срок до 20 числа текущего месяца.</w:t>
      </w:r>
    </w:p>
    <w:p w:rsidR="0088123B" w:rsidRDefault="0088123B">
      <w:pPr>
        <w:pStyle w:val="ConsPlusNormal"/>
        <w:spacing w:before="220"/>
        <w:ind w:firstLine="540"/>
        <w:jc w:val="both"/>
      </w:pPr>
      <w:r>
        <w:t>17. Администрации муниципальных образований обеспечивают предоставление отчетов согласно срокам и формам, предусмотренным соглашением.</w:t>
      </w:r>
    </w:p>
    <w:p w:rsidR="0088123B" w:rsidRDefault="0088123B">
      <w:pPr>
        <w:pStyle w:val="ConsPlusNormal"/>
        <w:spacing w:before="220"/>
        <w:ind w:firstLine="540"/>
        <w:jc w:val="both"/>
      </w:pPr>
      <w:r>
        <w:t>18. Учреждение ежемесячно представляет главному распорядителю бюджетных средств в срок не позднее 3-го рабочего дня месяца, следующего за отчетным, сводный отчет об освоении средств областного бюджета, выделенных бюджетам муниципальных образований на строительство и реконструкцию автомобильных дорог общего пользования местного значения и искусственных сооружений на них, по установленной форме, установленной в соглашении.</w:t>
      </w:r>
    </w:p>
    <w:p w:rsidR="0088123B" w:rsidRDefault="0088123B">
      <w:pPr>
        <w:pStyle w:val="ConsPlusNormal"/>
        <w:spacing w:before="220"/>
        <w:ind w:firstLine="540"/>
        <w:jc w:val="both"/>
      </w:pPr>
      <w:r>
        <w:t>19. Результатом использования субсидии является прирост сети автомобильных дорог местного значения.</w:t>
      </w:r>
    </w:p>
    <w:p w:rsidR="0088123B" w:rsidRDefault="0088123B">
      <w:pPr>
        <w:pStyle w:val="ConsPlusNormal"/>
        <w:spacing w:before="220"/>
        <w:ind w:firstLine="540"/>
        <w:jc w:val="both"/>
      </w:pPr>
      <w:r>
        <w:t>20. Оценка эффективности использования муниципальными образованиями субсидии осуществляется департаментом строительства Брянской области путем сравнения достигнутых муниципальными образованиями значений результатов использования субсидии и значений результатов использования субсидии, установленных соглашением.</w:t>
      </w:r>
    </w:p>
    <w:p w:rsidR="0088123B" w:rsidRDefault="0088123B">
      <w:pPr>
        <w:pStyle w:val="ConsPlusNormal"/>
        <w:spacing w:before="220"/>
        <w:ind w:firstLine="540"/>
        <w:jc w:val="both"/>
      </w:pPr>
      <w:r>
        <w:t xml:space="preserve">21. В случае если муниципальным образованием по состоянию на 31 декабря соответствующего финансового года предоставления субсидии допущены нарушения обязательств, предусмотренных соглашением в соответствии с </w:t>
      </w:r>
      <w:hyperlink r:id="rId47">
        <w:r>
          <w:rPr>
            <w:color w:val="0000FF"/>
          </w:rPr>
          <w:t>подпунктами "б(1)"</w:t>
        </w:r>
      </w:hyperlink>
      <w:r>
        <w:t xml:space="preserve"> и </w:t>
      </w:r>
      <w:hyperlink r:id="rId48">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определяется в соответствии с </w:t>
      </w:r>
      <w:hyperlink r:id="rId49">
        <w:r>
          <w:rPr>
            <w:color w:val="0000FF"/>
          </w:rPr>
          <w:t>пунктами 16</w:t>
        </w:r>
      </w:hyperlink>
      <w:r>
        <w:t xml:space="preserve"> - </w:t>
      </w:r>
      <w:hyperlink r:id="rId50">
        <w:r>
          <w:rPr>
            <w:color w:val="0000FF"/>
          </w:rPr>
          <w:t>19(1)</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r>
        <w:lastRenderedPageBreak/>
        <w:t xml:space="preserve">Освобождение муниципального образования от применения мер ответственности, предусмотренных пунктами 16, </w:t>
      </w:r>
      <w:hyperlink r:id="rId51">
        <w:r>
          <w:rPr>
            <w:color w:val="0000FF"/>
          </w:rPr>
          <w:t>19</w:t>
        </w:r>
      </w:hyperlink>
      <w:r>
        <w:t xml:space="preserve">, 19(1)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52">
        <w:r>
          <w:rPr>
            <w:color w:val="0000FF"/>
          </w:rPr>
          <w:t>пунктом 20</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bookmarkStart w:id="14" w:name="P317"/>
      <w:bookmarkEnd w:id="14"/>
      <w:r>
        <w:t>22. Не использованные по состоянию на 31 декабря текущего финансового года остатки целевых средств подлежат возврату в областной бюджет.</w:t>
      </w:r>
    </w:p>
    <w:p w:rsidR="0088123B" w:rsidRDefault="0088123B">
      <w:pPr>
        <w:pStyle w:val="ConsPlusNormal"/>
        <w:spacing w:before="220"/>
        <w:ind w:firstLine="540"/>
        <w:jc w:val="both"/>
      </w:pPr>
      <w:bookmarkStart w:id="15" w:name="P318"/>
      <w:bookmarkEnd w:id="15"/>
      <w:r>
        <w:t>23. Главный распорядитель указанных субсидий вправе вносить предложения о перераспределении субсидий между муниципальными образованиями.</w:t>
      </w:r>
    </w:p>
    <w:p w:rsidR="0088123B" w:rsidRDefault="0088123B">
      <w:pPr>
        <w:pStyle w:val="ConsPlusNormal"/>
        <w:spacing w:before="220"/>
        <w:ind w:firstLine="540"/>
        <w:jc w:val="both"/>
      </w:pPr>
      <w:r>
        <w:t xml:space="preserve">24. Субсидии носят целевой характер.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w:anchor="P317">
        <w:r>
          <w:rPr>
            <w:color w:val="0000FF"/>
          </w:rPr>
          <w:t>пунктами 22</w:t>
        </w:r>
      </w:hyperlink>
      <w:r>
        <w:t xml:space="preserve"> и </w:t>
      </w:r>
      <w:hyperlink w:anchor="P318">
        <w:r>
          <w:rPr>
            <w:color w:val="0000FF"/>
          </w:rPr>
          <w:t>23</w:t>
        </w:r>
      </w:hyperlink>
      <w:r>
        <w:t xml:space="preserve"> настоящего Порядка, к нему применяются бюджетные меры принуждения, предусмотренные бюджетным законодательством Российской Федерации.</w:t>
      </w:r>
    </w:p>
    <w:p w:rsidR="0088123B" w:rsidRDefault="0088123B">
      <w:pPr>
        <w:pStyle w:val="ConsPlusNormal"/>
        <w:spacing w:before="220"/>
        <w:ind w:firstLine="540"/>
        <w:jc w:val="both"/>
      </w:pPr>
      <w:r>
        <w:t>25. Главный распорядитель бюджетных средств, в том числе через учреждение, и органы местного самоуправления муниципальных образований осуществляют контроль за целевым и эффективным использованием средств субсидий в соответствии с бюджетным законодательством Российской Федерации.</w:t>
      </w:r>
    </w:p>
    <w:p w:rsidR="0088123B" w:rsidRDefault="0088123B">
      <w:pPr>
        <w:pStyle w:val="ConsPlusNormal"/>
        <w:spacing w:before="220"/>
        <w:ind w:firstLine="540"/>
        <w:jc w:val="both"/>
      </w:pPr>
      <w:r>
        <w:t xml:space="preserve">Контроль за соблюдением муниципальными образованиями Брянской области условий предоставления субсидий осуществляется в соответствии с </w:t>
      </w:r>
      <w:hyperlink r:id="rId53">
        <w:r>
          <w:rPr>
            <w:color w:val="0000FF"/>
          </w:rPr>
          <w:t>пунктом 24</w:t>
        </w:r>
      </w:hyperlink>
      <w:r>
        <w:t xml:space="preserve"> Правил формирования, предоставления и распределения субсидий.</w:t>
      </w: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right"/>
        <w:outlineLvl w:val="1"/>
      </w:pPr>
      <w:r>
        <w:t>Приложение 4</w:t>
      </w:r>
    </w:p>
    <w:p w:rsidR="0088123B" w:rsidRDefault="0088123B">
      <w:pPr>
        <w:pStyle w:val="ConsPlusNormal"/>
        <w:jc w:val="right"/>
      </w:pPr>
      <w:r>
        <w:t>к государственной программе "Обеспечение</w:t>
      </w:r>
    </w:p>
    <w:p w:rsidR="0088123B" w:rsidRDefault="0088123B">
      <w:pPr>
        <w:pStyle w:val="ConsPlusNormal"/>
        <w:jc w:val="right"/>
      </w:pPr>
      <w:r>
        <w:t>реализации государственных полномочий в</w:t>
      </w:r>
    </w:p>
    <w:p w:rsidR="0088123B" w:rsidRDefault="0088123B">
      <w:pPr>
        <w:pStyle w:val="ConsPlusNormal"/>
        <w:jc w:val="right"/>
      </w:pPr>
      <w:r>
        <w:t>области строительства, архитектуры и развитие</w:t>
      </w:r>
    </w:p>
    <w:p w:rsidR="0088123B" w:rsidRDefault="0088123B">
      <w:pPr>
        <w:pStyle w:val="ConsPlusNormal"/>
        <w:jc w:val="right"/>
      </w:pPr>
      <w:r>
        <w:t>дорожного хозяйства Брянской области"</w:t>
      </w:r>
    </w:p>
    <w:p w:rsidR="0088123B" w:rsidRDefault="0088123B">
      <w:pPr>
        <w:pStyle w:val="ConsPlusNormal"/>
        <w:jc w:val="both"/>
      </w:pPr>
    </w:p>
    <w:p w:rsidR="0088123B" w:rsidRDefault="0088123B">
      <w:pPr>
        <w:pStyle w:val="ConsPlusTitle"/>
        <w:jc w:val="center"/>
      </w:pPr>
      <w:bookmarkStart w:id="16" w:name="P333"/>
      <w:bookmarkEnd w:id="16"/>
      <w:r>
        <w:t>Порядок</w:t>
      </w:r>
    </w:p>
    <w:p w:rsidR="0088123B" w:rsidRDefault="0088123B">
      <w:pPr>
        <w:pStyle w:val="ConsPlusTitle"/>
        <w:jc w:val="center"/>
      </w:pPr>
      <w:r>
        <w:t>предоставления и распределения субсидий бюджетам</w:t>
      </w:r>
    </w:p>
    <w:p w:rsidR="0088123B" w:rsidRDefault="0088123B">
      <w:pPr>
        <w:pStyle w:val="ConsPlusTitle"/>
        <w:jc w:val="center"/>
      </w:pPr>
      <w:r>
        <w:t>муниципальных образований на финансовое обеспечение дорожной</w:t>
      </w:r>
    </w:p>
    <w:p w:rsidR="0088123B" w:rsidRDefault="0088123B">
      <w:pPr>
        <w:pStyle w:val="ConsPlusTitle"/>
        <w:jc w:val="center"/>
      </w:pPr>
      <w:r>
        <w:t>деятельности на территории Брянской области в рамках</w:t>
      </w:r>
    </w:p>
    <w:p w:rsidR="0088123B" w:rsidRDefault="0088123B">
      <w:pPr>
        <w:pStyle w:val="ConsPlusTitle"/>
        <w:jc w:val="center"/>
      </w:pPr>
      <w:r>
        <w:t>регионального проекта "Региональная и местная дорожная сеть</w:t>
      </w:r>
    </w:p>
    <w:p w:rsidR="0088123B" w:rsidRDefault="0088123B">
      <w:pPr>
        <w:pStyle w:val="ConsPlusTitle"/>
        <w:jc w:val="center"/>
      </w:pPr>
      <w:r>
        <w:t>(Брянская область)" государственной программы "Обеспечение</w:t>
      </w:r>
    </w:p>
    <w:p w:rsidR="0088123B" w:rsidRDefault="0088123B">
      <w:pPr>
        <w:pStyle w:val="ConsPlusTitle"/>
        <w:jc w:val="center"/>
      </w:pPr>
      <w:r>
        <w:t>реализации государственных полномочий в области</w:t>
      </w:r>
    </w:p>
    <w:p w:rsidR="0088123B" w:rsidRDefault="0088123B">
      <w:pPr>
        <w:pStyle w:val="ConsPlusTitle"/>
        <w:jc w:val="center"/>
      </w:pPr>
      <w:r>
        <w:t>строительства, архитектуры и развитие дорожного</w:t>
      </w:r>
    </w:p>
    <w:p w:rsidR="0088123B" w:rsidRDefault="0088123B">
      <w:pPr>
        <w:pStyle w:val="ConsPlusTitle"/>
        <w:jc w:val="center"/>
      </w:pPr>
      <w:r>
        <w:t>хозяйства Брянской области"</w:t>
      </w:r>
    </w:p>
    <w:p w:rsidR="0088123B" w:rsidRDefault="0088123B">
      <w:pPr>
        <w:pStyle w:val="ConsPlusNormal"/>
        <w:jc w:val="both"/>
      </w:pPr>
    </w:p>
    <w:p w:rsidR="0088123B" w:rsidRDefault="0088123B">
      <w:pPr>
        <w:pStyle w:val="ConsPlusNormal"/>
        <w:ind w:firstLine="540"/>
        <w:jc w:val="both"/>
      </w:pPr>
      <w:r>
        <w:t xml:space="preserve">1. Настоящий Порядок разработан в соответствии с </w:t>
      </w:r>
      <w:hyperlink r:id="rId54">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Брянской области, утвержденными постановлением Правительства Брянской области от 23 июля 2018 года N 362-п (далее - Правила формирования, предоставления и распределения субсидий), в целях предоставления субсидий бюджетам муниципальных образований на финансовое обеспечение дорожной деятельности на территории Брянской области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(далее - </w:t>
      </w:r>
      <w:r>
        <w:lastRenderedPageBreak/>
        <w:t>субсидии), в том числе на территории Брянской городской агломерации, и определяет цели и условия их предоставления, критерии отбора муниципальных образований для предоставления субсидий, порядок отчетности об использовании субсидий, а также критерии и порядок оценки эффективности использования муниципальными образованиями предоставляемых субсидий.</w:t>
      </w:r>
    </w:p>
    <w:p w:rsidR="0088123B" w:rsidRDefault="0088123B">
      <w:pPr>
        <w:pStyle w:val="ConsPlusNormal"/>
        <w:spacing w:before="220"/>
        <w:ind w:firstLine="540"/>
        <w:jc w:val="both"/>
      </w:pPr>
      <w:r>
        <w:t>2. Под Брянской городской агломерацией понимается система, образуемая крупнейшим городским округом и населенными пунктами муниципальных образований Брянской области - "спутниками" с интенсивными производственными, транспортными и культурными связями. Перечень муниципальных образований Брянской области, включенных в состав Брянской городской агломерации, утверждается правовым актом Правительства Брянской области. Объекты улично-дорожной сети Брянской городской агломерации включают в себя автомобильные дороги общего пользования местного значения населенных пунктов Брянской городской агломерации.</w:t>
      </w:r>
    </w:p>
    <w:p w:rsidR="0088123B" w:rsidRDefault="0088123B">
      <w:pPr>
        <w:pStyle w:val="ConsPlusNormal"/>
        <w:spacing w:before="220"/>
        <w:ind w:firstLine="540"/>
        <w:jc w:val="both"/>
      </w:pPr>
      <w:bookmarkStart w:id="17" w:name="P345"/>
      <w:bookmarkEnd w:id="17"/>
      <w:r>
        <w:t>3. Субсидии предоставляются на мероприятия в рамках осуществления дорожной деятельности в отношении автомобильных дорог общего пользования местного значения, направленные на достижение результатов реализации регионального проекта "Региональная и местная дорожная сеть (Брянская область)", обеспечивающих достижение результата "В соответствии с программами дорожной деятельности на текущий год муниципальным образованием выполнены дорожные работы" общественно значимого результата реализации регионального проекта "Региональная и местная дорожная сеть (Брянская область)" "Повышено качество дорожной сети, в том числе уличной сети, городских агломераций" (далее соответственно - региональный проект, мероприятия, результаты реализации регионального проекта).</w:t>
      </w:r>
    </w:p>
    <w:p w:rsidR="0088123B" w:rsidRDefault="0088123B">
      <w:pPr>
        <w:pStyle w:val="ConsPlusNormal"/>
        <w:spacing w:before="220"/>
        <w:ind w:firstLine="540"/>
        <w:jc w:val="both"/>
      </w:pPr>
      <w:r>
        <w:t>4. Субсидия предоставляется на мероприятия, содержащие расходы, включенные в сводный сметный расчет проектной документации (с учетом комплекса строительно-монтажных работ, затрат на приобретение оборудования, работ по подготовке территории, прочих работ, затрат по перевозке автомобильным транспортом работников, затраты по строительному контролю (техническому надзору) и других работ (услуг), необходимых на стадии реализации объекта), а также на предоставление субсидий казенным предприятиям, в оперативном управлении которых находятся автомобильные дороги муниципального образования, на вышеуказанные цели.</w:t>
      </w:r>
    </w:p>
    <w:p w:rsidR="0088123B" w:rsidRDefault="0088123B">
      <w:pPr>
        <w:pStyle w:val="ConsPlusNormal"/>
        <w:spacing w:before="220"/>
        <w:ind w:firstLine="540"/>
        <w:jc w:val="both"/>
      </w:pPr>
      <w:r>
        <w:t xml:space="preserve">5. Субсидии предоставляются в пределах бюджетных ассигнований областного бюджета и лимитов бюджетных обязательств, утвержденных главному распорядителю бюджетных средств на цели, указанные в </w:t>
      </w:r>
      <w:hyperlink w:anchor="P345">
        <w:r>
          <w:rPr>
            <w:color w:val="0000FF"/>
          </w:rPr>
          <w:t>пункте 3</w:t>
        </w:r>
      </w:hyperlink>
      <w:r>
        <w:t xml:space="preserve"> настоящего Порядка.</w:t>
      </w:r>
    </w:p>
    <w:p w:rsidR="0088123B" w:rsidRDefault="0088123B">
      <w:pPr>
        <w:pStyle w:val="ConsPlusNormal"/>
        <w:spacing w:before="220"/>
        <w:ind w:firstLine="540"/>
        <w:jc w:val="both"/>
      </w:pPr>
      <w:r>
        <w:t>6. Условиями предоставления субсидий бюджетам муниципальных образований на цели, предусмотренные пунктом 3 настоящего Порядка, являются:</w:t>
      </w:r>
    </w:p>
    <w:p w:rsidR="0088123B" w:rsidRDefault="0088123B">
      <w:pPr>
        <w:pStyle w:val="ConsPlusNormal"/>
        <w:spacing w:before="220"/>
        <w:ind w:firstLine="540"/>
        <w:jc w:val="both"/>
      </w:pPr>
      <w:r>
        <w:t xml:space="preserve">наличие ассигнований в бюджетах муниципальных образований на исполнение расходного обязательства по финансовому обеспечению мероприятий, софинансирование которых осуществляется из областного бюджета, в объеме, необходимом для их исполнения. Уровень софинансирования расходных обязательств муниципальных образований из областного бюджета устанавливается в размере предельного уровня софинансирования расходного обязательства муниципального образования, утвержденного нормативным правовым актом Правительства Брянской области в соответствии с </w:t>
      </w:r>
      <w:hyperlink r:id="rId55">
        <w:r>
          <w:rPr>
            <w:color w:val="0000FF"/>
          </w:rPr>
          <w:t>пунктом 13</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r>
        <w:t>наличие правового акта муниципального образования об утверждении перечня мероприятий, в целях софинансирования которых предоставляются субсидии;</w:t>
      </w:r>
    </w:p>
    <w:p w:rsidR="0088123B" w:rsidRDefault="0088123B">
      <w:pPr>
        <w:pStyle w:val="ConsPlusNormal"/>
        <w:spacing w:before="220"/>
        <w:ind w:firstLine="540"/>
        <w:jc w:val="both"/>
      </w:pPr>
      <w:r>
        <w:t>принадлежность автомобильных дорог, на которых планируются мероприятия для достижения целевых показателей, к муниципальной собственности;</w:t>
      </w:r>
    </w:p>
    <w:p w:rsidR="0088123B" w:rsidRDefault="0088123B">
      <w:pPr>
        <w:pStyle w:val="ConsPlusNormal"/>
        <w:spacing w:before="220"/>
        <w:ind w:firstLine="540"/>
        <w:jc w:val="both"/>
      </w:pPr>
      <w:r>
        <w:lastRenderedPageBreak/>
        <w:t xml:space="preserve">заключение соглашения о предоставлении субсидии между главным распорядителем бюджетных средств, ГКУ "Управление автомобильных дорог Брянской области" (далее - учреждение) и администрациями муниципальных образований Брянской области в соответствии с </w:t>
      </w:r>
      <w:hyperlink r:id="rId56">
        <w:r>
          <w:rPr>
            <w:color w:val="0000FF"/>
          </w:rPr>
          <w:t>пунктом 10</w:t>
        </w:r>
      </w:hyperlink>
      <w:r>
        <w:t xml:space="preserve"> Правил формирования, предоставления и распределения субсидий (далее - Соглашение).</w:t>
      </w:r>
    </w:p>
    <w:p w:rsidR="0088123B" w:rsidRDefault="0088123B">
      <w:pPr>
        <w:pStyle w:val="ConsPlusNormal"/>
        <w:spacing w:before="220"/>
        <w:ind w:firstLine="540"/>
        <w:jc w:val="both"/>
      </w:pPr>
      <w:r>
        <w:t>7. Главным распорядителем средств областного бюджета по расходам на предоставление субсидий является департамент строительства Брянской области, который заключает с учреждением соглашение, определяющее обязанности и полномочия в сфере бюджетных правоотношений и освоения субсидий.</w:t>
      </w:r>
    </w:p>
    <w:p w:rsidR="0088123B" w:rsidRDefault="0088123B">
      <w:pPr>
        <w:pStyle w:val="ConsPlusNormal"/>
        <w:spacing w:before="220"/>
        <w:ind w:firstLine="540"/>
        <w:jc w:val="both"/>
      </w:pPr>
      <w:r>
        <w:t>8. Отбор муниципальных образований для предоставления субсидий проводит учреждение.</w:t>
      </w:r>
    </w:p>
    <w:p w:rsidR="0088123B" w:rsidRDefault="0088123B">
      <w:pPr>
        <w:pStyle w:val="ConsPlusNormal"/>
        <w:spacing w:before="220"/>
        <w:ind w:firstLine="540"/>
        <w:jc w:val="both"/>
      </w:pPr>
      <w:r>
        <w:t>9. Критерием отбора муниципального образования для предоставления субсидий являются наличие в перечне автомобильных дорог (улиц) местного значения и планируемых мероприятий по ним для достижения целевых показателей (по Брянской городской агломерации) регионального проекта автомобильной дороги муниципального образования в соответствующем финансовом году.</w:t>
      </w:r>
    </w:p>
    <w:p w:rsidR="0088123B" w:rsidRDefault="0088123B">
      <w:pPr>
        <w:pStyle w:val="ConsPlusNormal"/>
        <w:spacing w:before="220"/>
        <w:ind w:firstLine="540"/>
        <w:jc w:val="both"/>
      </w:pPr>
      <w:bookmarkStart w:id="18" w:name="P356"/>
      <w:bookmarkEnd w:id="18"/>
      <w:r>
        <w:t>10. Муниципальные образования представляют в учреждение заявление о предоставлении субсидии с приложением следующих документов:</w:t>
      </w:r>
    </w:p>
    <w:p w:rsidR="0088123B" w:rsidRDefault="0088123B">
      <w:pPr>
        <w:pStyle w:val="ConsPlusNormal"/>
        <w:spacing w:before="220"/>
        <w:ind w:firstLine="540"/>
        <w:jc w:val="both"/>
      </w:pPr>
      <w:r>
        <w:t>перечень объектов капитального ремонта и ремонта автомобильных дорог общего пользования местного значения с указанием заказчика, мощностей, обеспечивающих достижение целей регионального проекта, плановых сроков завершения объектов в пределах установленных контрольных точек исполнения регионального проекта и средств, планируемых к выделению муниципальным образованием, утвержденный местной администрацией (далее - перечень, объекты);</w:t>
      </w:r>
    </w:p>
    <w:p w:rsidR="0088123B" w:rsidRDefault="0088123B">
      <w:pPr>
        <w:pStyle w:val="ConsPlusNormal"/>
        <w:spacing w:before="220"/>
        <w:ind w:firstLine="540"/>
        <w:jc w:val="both"/>
      </w:pPr>
      <w:r>
        <w:t>утвержденная проектная документация или сметный расчет стоимости работ по объектам перечня либо обязательства органа местного самоуправления, предусматривающие обеспечение разработки проектной документации или сметных расчетов стоимости работ и проведения государственной экспертизы проектной документации (в случае если проведение этой экспертизы в соответствии с законодательством Российской Федерации является обязательным), в срок до 30 календарных дней после подачи заявления;</w:t>
      </w:r>
    </w:p>
    <w:p w:rsidR="0088123B" w:rsidRDefault="0088123B">
      <w:pPr>
        <w:pStyle w:val="ConsPlusNormal"/>
        <w:spacing w:before="220"/>
        <w:ind w:firstLine="540"/>
        <w:jc w:val="both"/>
      </w:pPr>
      <w:r>
        <w:t>выписка из бюджета муниципального образования, подтверждающая софинансирование объектов за счет средств местных бюджетов;</w:t>
      </w:r>
    </w:p>
    <w:p w:rsidR="0088123B" w:rsidRDefault="0088123B">
      <w:pPr>
        <w:pStyle w:val="ConsPlusNormal"/>
        <w:spacing w:before="220"/>
        <w:ind w:firstLine="540"/>
        <w:jc w:val="both"/>
      </w:pPr>
      <w:r>
        <w:t>документы, подтверждающие принадлежность объектов к муниципальной собственности.</w:t>
      </w:r>
    </w:p>
    <w:p w:rsidR="0088123B" w:rsidRDefault="0088123B">
      <w:pPr>
        <w:pStyle w:val="ConsPlusNormal"/>
        <w:spacing w:before="220"/>
        <w:ind w:firstLine="540"/>
        <w:jc w:val="both"/>
      </w:pPr>
      <w:r>
        <w:t>11. Срок представления заявления о предоставлении субсидий и прилагаемых к нему документов устанавливается учреждением.</w:t>
      </w:r>
    </w:p>
    <w:p w:rsidR="0088123B" w:rsidRDefault="0088123B">
      <w:pPr>
        <w:pStyle w:val="ConsPlusNormal"/>
        <w:spacing w:before="220"/>
        <w:ind w:firstLine="540"/>
        <w:jc w:val="both"/>
      </w:pPr>
      <w:r>
        <w:t>Учреждение в двухнедельный срок с даты получения заявления и предусмотренных настоящим Порядком документов:</w:t>
      </w:r>
    </w:p>
    <w:p w:rsidR="0088123B" w:rsidRDefault="0088123B">
      <w:pPr>
        <w:pStyle w:val="ConsPlusNormal"/>
        <w:spacing w:before="220"/>
        <w:ind w:firstLine="540"/>
        <w:jc w:val="both"/>
      </w:pPr>
      <w:r>
        <w:t>а) осуществляет проверку правильности оформления документов;</w:t>
      </w:r>
    </w:p>
    <w:p w:rsidR="0088123B" w:rsidRDefault="0088123B">
      <w:pPr>
        <w:pStyle w:val="ConsPlusNormal"/>
        <w:spacing w:before="220"/>
        <w:ind w:firstLine="540"/>
        <w:jc w:val="both"/>
      </w:pPr>
      <w:r>
        <w:t>б) принимает решение о предоставлении субсидий либо возврате заявления (с указанием причин возврата) с направлением муниципальному образованию соответствующего уведомления.</w:t>
      </w:r>
    </w:p>
    <w:p w:rsidR="0088123B" w:rsidRDefault="0088123B">
      <w:pPr>
        <w:pStyle w:val="ConsPlusNormal"/>
        <w:spacing w:before="220"/>
        <w:ind w:firstLine="540"/>
        <w:jc w:val="both"/>
      </w:pPr>
      <w:r>
        <w:t xml:space="preserve">Основанием для возврата заявления является непредставление или представление не в полном объеме документов, указанных в </w:t>
      </w:r>
      <w:hyperlink w:anchor="P356">
        <w:r>
          <w:rPr>
            <w:color w:val="0000FF"/>
          </w:rPr>
          <w:t>пункте 10</w:t>
        </w:r>
      </w:hyperlink>
      <w:r>
        <w:t xml:space="preserve"> настоящего Порядка.</w:t>
      </w:r>
    </w:p>
    <w:p w:rsidR="0088123B" w:rsidRDefault="0088123B">
      <w:pPr>
        <w:pStyle w:val="ConsPlusNormal"/>
        <w:spacing w:before="220"/>
        <w:ind w:firstLine="540"/>
        <w:jc w:val="both"/>
      </w:pPr>
      <w:r>
        <w:lastRenderedPageBreak/>
        <w:t>Муниципальное образование в случае возврата заявления в двухнедельный срок устраняет недостатки и повторно представляет заявление в учреждение.</w:t>
      </w:r>
    </w:p>
    <w:p w:rsidR="0088123B" w:rsidRDefault="0088123B">
      <w:pPr>
        <w:pStyle w:val="ConsPlusNormal"/>
        <w:spacing w:before="220"/>
        <w:ind w:firstLine="540"/>
        <w:jc w:val="both"/>
      </w:pPr>
      <w:r>
        <w:t>12. Расчет размера субсидии бюджету i-го муниципального образования осуществляется в соответствии со следующей методикой распределения субсидии по формуле:</w:t>
      </w:r>
    </w:p>
    <w:p w:rsidR="0088123B" w:rsidRDefault="0088123B">
      <w:pPr>
        <w:pStyle w:val="ConsPlusNormal"/>
        <w:jc w:val="both"/>
      </w:pPr>
    </w:p>
    <w:p w:rsidR="0088123B" w:rsidRDefault="0088123B">
      <w:pPr>
        <w:pStyle w:val="ConsPlusNormal"/>
        <w:jc w:val="center"/>
      </w:pPr>
      <w:r>
        <w:t>Ciр = C x Vi / V, где:</w:t>
      </w:r>
    </w:p>
    <w:p w:rsidR="0088123B" w:rsidRDefault="0088123B">
      <w:pPr>
        <w:pStyle w:val="ConsPlusNormal"/>
        <w:jc w:val="both"/>
      </w:pPr>
    </w:p>
    <w:p w:rsidR="0088123B" w:rsidRDefault="0088123B">
      <w:pPr>
        <w:pStyle w:val="ConsPlusNormal"/>
        <w:ind w:firstLine="540"/>
        <w:jc w:val="both"/>
      </w:pPr>
      <w:r>
        <w:t>Ciр - размер субсидий бюджету i-го муниципального образования на соответствующий финансовый год;</w:t>
      </w:r>
    </w:p>
    <w:p w:rsidR="0088123B" w:rsidRDefault="0088123B">
      <w:pPr>
        <w:pStyle w:val="ConsPlusNormal"/>
        <w:spacing w:before="220"/>
        <w:ind w:firstLine="540"/>
        <w:jc w:val="both"/>
      </w:pPr>
      <w:r>
        <w:t>C - общий объем субсидий, выделяемых бюджетам муниципальных образований на финансовое обеспечение дорожной деятельности на территории Брянской области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88123B" w:rsidRDefault="0088123B">
      <w:pPr>
        <w:pStyle w:val="ConsPlusNormal"/>
        <w:spacing w:before="220"/>
        <w:ind w:firstLine="540"/>
        <w:jc w:val="both"/>
      </w:pPr>
      <w:r>
        <w:t>V - общий объем средств, определенный учреждением согласно представленным муниципальными образованиями заявкам на финансовое обеспечение дорожной деятельности на территории Брянской области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88123B" w:rsidRDefault="0088123B">
      <w:pPr>
        <w:pStyle w:val="ConsPlusNormal"/>
        <w:spacing w:before="220"/>
        <w:ind w:firstLine="540"/>
        <w:jc w:val="both"/>
      </w:pPr>
      <w:r>
        <w:t>Vi - объем средств, необходимый i-му муниципальному образованию на финансовое обеспечение дорожной деятельности на территории Брянской области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88123B" w:rsidRDefault="0088123B">
      <w:pPr>
        <w:pStyle w:val="ConsPlusNormal"/>
        <w:spacing w:before="220"/>
        <w:ind w:firstLine="540"/>
        <w:jc w:val="both"/>
      </w:pPr>
      <w:r>
        <w:t xml:space="preserve">13. Распределение субсидий между бюджетами муниципальных образований утверждается Законом Брянской области об областном бюджете на очередной финансовый год и плановый период. Внесение изменений осуществляется в соответствии с </w:t>
      </w:r>
      <w:hyperlink r:id="rId57">
        <w:r>
          <w:rPr>
            <w:color w:val="0000FF"/>
          </w:rPr>
          <w:t>Законом</w:t>
        </w:r>
      </w:hyperlink>
      <w:r>
        <w:t xml:space="preserve"> Брянской области от 2 ноября 2016 года N 89-З "О межбюджетных отношениях в Брянской области". Перечень объектов утверждается нормативными правовыми актами Брянской области.</w:t>
      </w:r>
    </w:p>
    <w:p w:rsidR="0088123B" w:rsidRDefault="0088123B">
      <w:pPr>
        <w:pStyle w:val="ConsPlusNormal"/>
        <w:spacing w:before="220"/>
        <w:ind w:firstLine="540"/>
        <w:jc w:val="both"/>
      </w:pPr>
      <w:r>
        <w:t xml:space="preserve">14. Администрации муниципальных образований (казенные предприятия, в оперативном управлении которых находятся автомобильные дороги муниципального образования) осуществляют закупку необходимых работ (услуг), предусмотренных проектно-сметной документацией, на реализацию целей, предусмотренных </w:t>
      </w:r>
      <w:hyperlink w:anchor="P345">
        <w:r>
          <w:rPr>
            <w:color w:val="0000FF"/>
          </w:rPr>
          <w:t>пунктом 3</w:t>
        </w:r>
      </w:hyperlink>
      <w:r>
        <w:t xml:space="preserve"> настоящего Порядка, в соответствии с Федеральным </w:t>
      </w:r>
      <w:hyperlink r:id="rId5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8123B" w:rsidRDefault="0088123B">
      <w:pPr>
        <w:pStyle w:val="ConsPlusNormal"/>
        <w:spacing w:before="220"/>
        <w:ind w:firstLine="540"/>
        <w:jc w:val="both"/>
      </w:pPr>
      <w:r>
        <w:t>15. Перечисление субсидии осуществляется в установленном порядке на единые счета бюджетов, открытые финансовым органом муниципальных образований в территориальных органах Федерального казначейства, или на казначейский счет для осуществления и отображения операций по учету и распределению поступлений, открытый департаменту финансов Брянской области в Управлении Федерального казначейства по Брянской области.</w:t>
      </w:r>
    </w:p>
    <w:p w:rsidR="0088123B" w:rsidRDefault="0088123B">
      <w:pPr>
        <w:pStyle w:val="ConsPlusNormal"/>
        <w:spacing w:before="220"/>
        <w:ind w:firstLine="540"/>
        <w:jc w:val="both"/>
      </w:pPr>
      <w:r>
        <w:t>16. Администрации муниципальных образований представляют в учреждение заявку в кассовый план перечисления субсидий на следующий месяц по установленной форме в срок до 25 числа текущего месяца.</w:t>
      </w:r>
    </w:p>
    <w:p w:rsidR="0088123B" w:rsidRDefault="0088123B">
      <w:pPr>
        <w:pStyle w:val="ConsPlusNormal"/>
        <w:spacing w:before="220"/>
        <w:ind w:firstLine="540"/>
        <w:jc w:val="both"/>
      </w:pPr>
      <w:r>
        <w:t xml:space="preserve">17. Администрации муниципальных образований представляют в учреждение заявку на </w:t>
      </w:r>
      <w:r>
        <w:lastRenderedPageBreak/>
        <w:t>перечисление субсидий (с приложением документов в соответствии с Соглашением) по установленной форме в срок до 20 числа текущего месяца.</w:t>
      </w:r>
    </w:p>
    <w:p w:rsidR="0088123B" w:rsidRDefault="0088123B">
      <w:pPr>
        <w:pStyle w:val="ConsPlusNormal"/>
        <w:spacing w:before="220"/>
        <w:ind w:firstLine="540"/>
        <w:jc w:val="both"/>
      </w:pPr>
      <w:r>
        <w:t>18. Администрации муниципальных образований обеспечивают предоставление отчетов согласно срокам и формам, предусмотренным соглашением.</w:t>
      </w:r>
    </w:p>
    <w:p w:rsidR="0088123B" w:rsidRDefault="0088123B">
      <w:pPr>
        <w:pStyle w:val="ConsPlusNormal"/>
        <w:spacing w:before="220"/>
        <w:ind w:firstLine="540"/>
        <w:jc w:val="both"/>
      </w:pPr>
      <w:r>
        <w:t>19. Учреждение ежемесячно представляет главному распорядителю бюджетных средств в срок не позднее 3-го рабочего дня месяца, следующего за отчетным, сводный отчет об освоении субсидий по форме, утвержденной главным распорядителем средств областного бюджета.</w:t>
      </w:r>
    </w:p>
    <w:p w:rsidR="0088123B" w:rsidRDefault="0088123B">
      <w:pPr>
        <w:pStyle w:val="ConsPlusNormal"/>
        <w:spacing w:before="220"/>
        <w:ind w:firstLine="540"/>
        <w:jc w:val="both"/>
      </w:pPr>
      <w:r>
        <w:t>20. Результатом использования субсидии являются целевой показатель регионального проекта "Доля дорожной сети городских агломераций, находящаяся в нормативном состоянии (процент)".</w:t>
      </w:r>
    </w:p>
    <w:p w:rsidR="0088123B" w:rsidRDefault="0088123B">
      <w:pPr>
        <w:pStyle w:val="ConsPlusNormal"/>
        <w:spacing w:before="220"/>
        <w:ind w:firstLine="540"/>
        <w:jc w:val="both"/>
      </w:pPr>
      <w:r>
        <w:t>Минимальные значения показателей результативности расходов бюджетов муниципальных образований, в целях реализации которых предоставляются субсидии, на каждый год устанавливаются паспортом регионального проекта.</w:t>
      </w:r>
    </w:p>
    <w:p w:rsidR="0088123B" w:rsidRDefault="0088123B">
      <w:pPr>
        <w:pStyle w:val="ConsPlusNormal"/>
        <w:spacing w:before="220"/>
        <w:ind w:firstLine="540"/>
        <w:jc w:val="both"/>
      </w:pPr>
      <w:r>
        <w:t>21. Оценка эффективности использования муниципальными образованиями субсидии осуществляется департаментом строительства Брянской области путем сравнения достигнутых муниципальными образованиями значений результатов использования субсидии и значений результатов использования субсидии, установленных соглашением.</w:t>
      </w:r>
    </w:p>
    <w:p w:rsidR="0088123B" w:rsidRDefault="0088123B">
      <w:pPr>
        <w:pStyle w:val="ConsPlusNormal"/>
        <w:spacing w:before="220"/>
        <w:ind w:firstLine="540"/>
        <w:jc w:val="both"/>
      </w:pPr>
      <w:bookmarkStart w:id="19" w:name="P385"/>
      <w:bookmarkEnd w:id="19"/>
      <w:r>
        <w:t xml:space="preserve">22. В случае если муниципальным образованием по состоянию на 31 декабря соответствующего финансового года предоставления субсидии допущены нарушения обязательств, предусмотренных соглашением в соответствии с </w:t>
      </w:r>
      <w:hyperlink r:id="rId59">
        <w:r>
          <w:rPr>
            <w:color w:val="0000FF"/>
          </w:rPr>
          <w:t>подпунктами "б(1)"</w:t>
        </w:r>
      </w:hyperlink>
      <w:r>
        <w:t xml:space="preserve"> и </w:t>
      </w:r>
      <w:hyperlink r:id="rId60">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определяется в соответствии с </w:t>
      </w:r>
      <w:hyperlink r:id="rId61">
        <w:r>
          <w:rPr>
            <w:color w:val="0000FF"/>
          </w:rPr>
          <w:t>пунктами 16</w:t>
        </w:r>
      </w:hyperlink>
      <w:r>
        <w:t xml:space="preserve"> - </w:t>
      </w:r>
      <w:hyperlink r:id="rId62">
        <w:r>
          <w:rPr>
            <w:color w:val="0000FF"/>
          </w:rPr>
          <w:t>19(1)</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пунктами 16, </w:t>
      </w:r>
      <w:hyperlink r:id="rId63">
        <w:r>
          <w:rPr>
            <w:color w:val="0000FF"/>
          </w:rPr>
          <w:t>19</w:t>
        </w:r>
      </w:hyperlink>
      <w:r>
        <w:t xml:space="preserve">, 19(1)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64">
        <w:r>
          <w:rPr>
            <w:color w:val="0000FF"/>
          </w:rPr>
          <w:t>пунктом 20</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bookmarkStart w:id="20" w:name="P387"/>
      <w:bookmarkEnd w:id="20"/>
      <w:r>
        <w:t>23. Не использованные по состоянию на 31 декабря текущего финансового года остатки целевых средств подлежат возврату в областной бюджет.</w:t>
      </w:r>
    </w:p>
    <w:p w:rsidR="0088123B" w:rsidRDefault="0088123B">
      <w:pPr>
        <w:pStyle w:val="ConsPlusNormal"/>
        <w:spacing w:before="220"/>
        <w:ind w:firstLine="540"/>
        <w:jc w:val="both"/>
      </w:pPr>
      <w:r>
        <w:t>24. Главный распорядитель указанных субсидий вправе вносить предложения о перераспределении субсидий между муниципальными образованиями.</w:t>
      </w:r>
    </w:p>
    <w:p w:rsidR="0088123B" w:rsidRDefault="0088123B">
      <w:pPr>
        <w:pStyle w:val="ConsPlusNormal"/>
        <w:spacing w:before="220"/>
        <w:ind w:firstLine="540"/>
        <w:jc w:val="both"/>
      </w:pPr>
      <w:r>
        <w:t xml:space="preserve">25. Субсидии носят целевой характер.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w:anchor="P385">
        <w:r>
          <w:rPr>
            <w:color w:val="0000FF"/>
          </w:rPr>
          <w:t>пунктами 22</w:t>
        </w:r>
      </w:hyperlink>
      <w:r>
        <w:t xml:space="preserve"> и </w:t>
      </w:r>
      <w:hyperlink w:anchor="P387">
        <w:r>
          <w:rPr>
            <w:color w:val="0000FF"/>
          </w:rPr>
          <w:t>23</w:t>
        </w:r>
      </w:hyperlink>
      <w:r>
        <w:t xml:space="preserve"> настоящего Порядка, к нему применяются бюджетные меры принуждения, предусмотренные бюджетным законодательством Российской Федерации.</w:t>
      </w:r>
    </w:p>
    <w:p w:rsidR="0088123B" w:rsidRDefault="0088123B">
      <w:pPr>
        <w:pStyle w:val="ConsPlusNormal"/>
        <w:spacing w:before="220"/>
        <w:ind w:firstLine="540"/>
        <w:jc w:val="both"/>
      </w:pPr>
      <w:r>
        <w:t>26. Главный распорядитель бюджетных средств, в том числе через учреждение, и органы местного самоуправления муниципальных образований осуществляют контроль за целевым и эффективным использованием средств субсидий в соответствии с бюджетным законодательством Российской Федерации.</w:t>
      </w:r>
    </w:p>
    <w:p w:rsidR="0088123B" w:rsidRDefault="0088123B">
      <w:pPr>
        <w:pStyle w:val="ConsPlusNormal"/>
        <w:spacing w:before="220"/>
        <w:ind w:firstLine="540"/>
        <w:jc w:val="both"/>
      </w:pPr>
      <w:r>
        <w:lastRenderedPageBreak/>
        <w:t xml:space="preserve">Контроль за соблюдением муниципальными образованиями Брянской области условий предоставления субсидий осуществляется в соответствии с </w:t>
      </w:r>
      <w:hyperlink r:id="rId65">
        <w:r>
          <w:rPr>
            <w:color w:val="0000FF"/>
          </w:rPr>
          <w:t>пунктом 24</w:t>
        </w:r>
      </w:hyperlink>
      <w:r>
        <w:t xml:space="preserve"> Правил формирования, предоставления и распределения субсидий.</w:t>
      </w: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right"/>
        <w:outlineLvl w:val="1"/>
      </w:pPr>
      <w:r>
        <w:t>Приложение 5</w:t>
      </w:r>
    </w:p>
    <w:p w:rsidR="0088123B" w:rsidRDefault="0088123B">
      <w:pPr>
        <w:pStyle w:val="ConsPlusNormal"/>
        <w:jc w:val="right"/>
      </w:pPr>
      <w:r>
        <w:t>к государственной программе "Обеспечение</w:t>
      </w:r>
    </w:p>
    <w:p w:rsidR="0088123B" w:rsidRDefault="0088123B">
      <w:pPr>
        <w:pStyle w:val="ConsPlusNormal"/>
        <w:jc w:val="right"/>
      </w:pPr>
      <w:r>
        <w:t>реализации государственных полномочий в</w:t>
      </w:r>
    </w:p>
    <w:p w:rsidR="0088123B" w:rsidRDefault="0088123B">
      <w:pPr>
        <w:pStyle w:val="ConsPlusNormal"/>
        <w:jc w:val="right"/>
      </w:pPr>
      <w:r>
        <w:t>области строительства, архитектуры и развитие</w:t>
      </w:r>
    </w:p>
    <w:p w:rsidR="0088123B" w:rsidRDefault="0088123B">
      <w:pPr>
        <w:pStyle w:val="ConsPlusNormal"/>
        <w:jc w:val="right"/>
      </w:pPr>
      <w:r>
        <w:t>дорожного хозяйства Брянской области"</w:t>
      </w:r>
    </w:p>
    <w:p w:rsidR="0088123B" w:rsidRDefault="0088123B">
      <w:pPr>
        <w:pStyle w:val="ConsPlusNormal"/>
        <w:jc w:val="both"/>
      </w:pPr>
    </w:p>
    <w:p w:rsidR="0088123B" w:rsidRDefault="0088123B">
      <w:pPr>
        <w:pStyle w:val="ConsPlusTitle"/>
        <w:jc w:val="center"/>
      </w:pPr>
      <w:bookmarkStart w:id="21" w:name="P403"/>
      <w:bookmarkEnd w:id="21"/>
      <w:r>
        <w:t>Порядок</w:t>
      </w:r>
    </w:p>
    <w:p w:rsidR="0088123B" w:rsidRDefault="0088123B">
      <w:pPr>
        <w:pStyle w:val="ConsPlusTitle"/>
        <w:jc w:val="center"/>
      </w:pPr>
      <w:r>
        <w:t>предоставления и распределения субсидий бюджетам</w:t>
      </w:r>
    </w:p>
    <w:p w:rsidR="0088123B" w:rsidRDefault="0088123B">
      <w:pPr>
        <w:pStyle w:val="ConsPlusTitle"/>
        <w:jc w:val="center"/>
      </w:pPr>
      <w:r>
        <w:t>муниципальных образований на приведение в нормативное</w:t>
      </w:r>
    </w:p>
    <w:p w:rsidR="0088123B" w:rsidRDefault="0088123B">
      <w:pPr>
        <w:pStyle w:val="ConsPlusTitle"/>
        <w:jc w:val="center"/>
      </w:pPr>
      <w:r>
        <w:t>состояние автомобильных дорог и искусственных дорожных</w:t>
      </w:r>
    </w:p>
    <w:p w:rsidR="0088123B" w:rsidRDefault="0088123B">
      <w:pPr>
        <w:pStyle w:val="ConsPlusTitle"/>
        <w:jc w:val="center"/>
      </w:pPr>
      <w:r>
        <w:t>сооружений в рамках регионального проекта "Региональная</w:t>
      </w:r>
    </w:p>
    <w:p w:rsidR="0088123B" w:rsidRDefault="0088123B">
      <w:pPr>
        <w:pStyle w:val="ConsPlusTitle"/>
        <w:jc w:val="center"/>
      </w:pPr>
      <w:r>
        <w:t>и местная дорожная сеть (Брянская область)" государственной</w:t>
      </w:r>
    </w:p>
    <w:p w:rsidR="0088123B" w:rsidRDefault="0088123B">
      <w:pPr>
        <w:pStyle w:val="ConsPlusTitle"/>
        <w:jc w:val="center"/>
      </w:pPr>
      <w:r>
        <w:t>программы "Обеспечение реализации государственных полномочий</w:t>
      </w:r>
    </w:p>
    <w:p w:rsidR="0088123B" w:rsidRDefault="0088123B">
      <w:pPr>
        <w:pStyle w:val="ConsPlusTitle"/>
        <w:jc w:val="center"/>
      </w:pPr>
      <w:r>
        <w:t>в области строительства, архитектуры и развитие дорожного</w:t>
      </w:r>
    </w:p>
    <w:p w:rsidR="0088123B" w:rsidRDefault="0088123B">
      <w:pPr>
        <w:pStyle w:val="ConsPlusTitle"/>
        <w:jc w:val="center"/>
      </w:pPr>
      <w:r>
        <w:t>хозяйства Брянской области"</w:t>
      </w:r>
    </w:p>
    <w:p w:rsidR="0088123B" w:rsidRDefault="0088123B">
      <w:pPr>
        <w:pStyle w:val="ConsPlusNormal"/>
        <w:jc w:val="both"/>
      </w:pPr>
    </w:p>
    <w:p w:rsidR="0088123B" w:rsidRDefault="0088123B">
      <w:pPr>
        <w:pStyle w:val="ConsPlusNormal"/>
        <w:ind w:firstLine="540"/>
        <w:jc w:val="both"/>
      </w:pPr>
      <w:r>
        <w:t xml:space="preserve">1. Настоящий Порядок разработан в соответствии с </w:t>
      </w:r>
      <w:hyperlink r:id="rId66">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Брянской области, утвержденными постановлением Правительства Брянской области от 23 июля 2018 года N 362-п (далее - Правила формирования, предоставления и распределения субсидий), в целях предоставления субсидий бюджетам муниципальных образований на приведение в нормативное состояние автомобильных дорог и искусственных дорожных сооружений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(далее - субсидии) и определяет цели и условия их предоставления, критерии отбора муниципальных образований для предоставления субсидий, порядок отчетности об использовании субсидий, а также критерии и порядок оценки эффективности использования муниципальными образованиями предоставляемых субсидий.</w:t>
      </w:r>
    </w:p>
    <w:p w:rsidR="0088123B" w:rsidRDefault="0088123B">
      <w:pPr>
        <w:pStyle w:val="ConsPlusNormal"/>
        <w:spacing w:before="220"/>
        <w:ind w:firstLine="540"/>
        <w:jc w:val="both"/>
      </w:pPr>
      <w:bookmarkStart w:id="22" w:name="P414"/>
      <w:bookmarkEnd w:id="22"/>
      <w:r>
        <w:t>2. Субсидии предоставляются на мероприятия дорожной деятельности по приведению в нормативное состояние автомобильных дорог и искусственных дорожных сооружений в целях достижения результатов реализации регионального проекта "Региональная и местная дорожная сеть (Брянская область)", обеспечивающих достижение результата "В соответствии с программами дорожной деятельности на текущий год муниципальным образованием выполнены дорожные работы" общественно значимого результата реализации регионального проекта "Региональная и местная дорожная сеть (Брянская область)" "Повышено качество дорожной сети, в том числе уличной сети, городских агломераций" (далее соответственно - региональный проект, мероприятия, результаты реализации регионального проекта).</w:t>
      </w:r>
    </w:p>
    <w:p w:rsidR="0088123B" w:rsidRDefault="0088123B">
      <w:pPr>
        <w:pStyle w:val="ConsPlusNormal"/>
        <w:spacing w:before="220"/>
        <w:ind w:firstLine="540"/>
        <w:jc w:val="both"/>
      </w:pPr>
      <w:bookmarkStart w:id="23" w:name="P415"/>
      <w:bookmarkEnd w:id="23"/>
      <w:r>
        <w:t xml:space="preserve">3. Субсидия предоставляется на мероприятия, включающие в себя расходы, включенные в сводный сметный расчет проектной документации (с учетом комплекса строительно-монтажных работ, затрат на приобретение оборудования, работ по подготовке территории, прочих работ, затрат по перевозке автомобильным транспортом работников, затраты по строительному контролю (техническому надзору) и других работ (услуг), необходимых на стадии реализации объекта), а также на предоставление субсидий казенным предприятиям, в оперативном </w:t>
      </w:r>
      <w:r>
        <w:lastRenderedPageBreak/>
        <w:t>управлении которых находятся автомобильные дороги муниципального образования, на вышеуказанные цели.</w:t>
      </w:r>
    </w:p>
    <w:p w:rsidR="0088123B" w:rsidRDefault="0088123B">
      <w:pPr>
        <w:pStyle w:val="ConsPlusNormal"/>
        <w:spacing w:before="220"/>
        <w:ind w:firstLine="540"/>
        <w:jc w:val="both"/>
      </w:pPr>
      <w:r>
        <w:t xml:space="preserve">4. Субсидии предоставляются в пределах бюджетных ассигнований областного бюджета и лимитов бюджетных обязательств, утвержденных главному распорядителю бюджетных средств на цели, указанные в </w:t>
      </w:r>
      <w:hyperlink w:anchor="P415">
        <w:r>
          <w:rPr>
            <w:color w:val="0000FF"/>
          </w:rPr>
          <w:t>пункте 3</w:t>
        </w:r>
      </w:hyperlink>
      <w:r>
        <w:t xml:space="preserve"> настоящего Порядка.</w:t>
      </w:r>
    </w:p>
    <w:p w:rsidR="0088123B" w:rsidRDefault="0088123B">
      <w:pPr>
        <w:pStyle w:val="ConsPlusNormal"/>
        <w:spacing w:before="220"/>
        <w:ind w:firstLine="540"/>
        <w:jc w:val="both"/>
      </w:pPr>
      <w:r>
        <w:t>5. Условиями предоставления субсидий бюджетам муниципальных образований на цели, предусмотренные пунктом 3 настоящего Порядка, являются:</w:t>
      </w:r>
    </w:p>
    <w:p w:rsidR="0088123B" w:rsidRDefault="0088123B">
      <w:pPr>
        <w:pStyle w:val="ConsPlusNormal"/>
        <w:spacing w:before="220"/>
        <w:ind w:firstLine="540"/>
        <w:jc w:val="both"/>
      </w:pPr>
      <w:r>
        <w:t xml:space="preserve">наличие ассигнований в бюджетах муниципальных образований на исполнение расходного обязательства по финансовому обеспечению мероприятий, софинансирование которых осуществляется из областного бюджета, в объеме, необходимом для их исполнения. Уровень софинансирования расходных обязательств муниципальных образований из областного бюджета устанавливается в размере предельного уровня софинансирования расходного обязательства муниципального образования, утвержденного нормативным правовым актом Правительства Брянской области в соответствии с </w:t>
      </w:r>
      <w:hyperlink r:id="rId67">
        <w:r>
          <w:rPr>
            <w:color w:val="0000FF"/>
          </w:rPr>
          <w:t>пунктом 13</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r>
        <w:t>наличие правового акта муниципального образования об утверждении перечня мероприятий, в целях софинансирования которых предоставляется субсидия;</w:t>
      </w:r>
    </w:p>
    <w:p w:rsidR="0088123B" w:rsidRDefault="0088123B">
      <w:pPr>
        <w:pStyle w:val="ConsPlusNormal"/>
        <w:spacing w:before="220"/>
        <w:ind w:firstLine="540"/>
        <w:jc w:val="both"/>
      </w:pPr>
      <w:r>
        <w:t xml:space="preserve">заключение соглашения о предоставлении субсидии, между главным распорядителем бюджетных средств, ГКУ "Управление автомобильных дорог Брянской области" (далее - учреждение) и администрациями муниципальных образований Брянской области в соответствии с </w:t>
      </w:r>
      <w:hyperlink r:id="rId68">
        <w:r>
          <w:rPr>
            <w:color w:val="0000FF"/>
          </w:rPr>
          <w:t>пунктом 10</w:t>
        </w:r>
      </w:hyperlink>
      <w:r>
        <w:t xml:space="preserve"> Правил формирования, предоставления и распределения субсидий (далее - Соглашение).</w:t>
      </w:r>
    </w:p>
    <w:p w:rsidR="0088123B" w:rsidRDefault="0088123B">
      <w:pPr>
        <w:pStyle w:val="ConsPlusNormal"/>
        <w:spacing w:before="220"/>
        <w:ind w:firstLine="540"/>
        <w:jc w:val="both"/>
      </w:pPr>
      <w:r>
        <w:t>6. Главным распорядителем средств областного бюджета по расходам на предоставление субсидий является департамент строительства Брянской области (далее - департамент), который заключает с учреждением соглашение, определяющее обязанности и полномочия в сфере бюджетных правоотношений и освоения субсидий.</w:t>
      </w:r>
    </w:p>
    <w:p w:rsidR="0088123B" w:rsidRDefault="0088123B">
      <w:pPr>
        <w:pStyle w:val="ConsPlusNormal"/>
        <w:spacing w:before="220"/>
        <w:ind w:firstLine="540"/>
        <w:jc w:val="both"/>
      </w:pPr>
      <w:r>
        <w:t>7. Отбор муниципальных образований для предоставления субсидий проводит учреждение.</w:t>
      </w:r>
    </w:p>
    <w:p w:rsidR="0088123B" w:rsidRDefault="0088123B">
      <w:pPr>
        <w:pStyle w:val="ConsPlusNormal"/>
        <w:spacing w:before="220"/>
        <w:ind w:firstLine="540"/>
        <w:jc w:val="both"/>
      </w:pPr>
      <w:r>
        <w:t>8. Критериями отбора муниципального образования для предоставления субсидий являются:</w:t>
      </w:r>
    </w:p>
    <w:p w:rsidR="0088123B" w:rsidRDefault="0088123B">
      <w:pPr>
        <w:pStyle w:val="ConsPlusNormal"/>
        <w:spacing w:before="220"/>
        <w:ind w:firstLine="540"/>
        <w:jc w:val="both"/>
      </w:pPr>
      <w:r>
        <w:t>наличие в перечне объектов приведения в нормативное состояние искусственных сооружений на автомобильных дорогах местного значения и планируемых мероприятий на них для достижения целевых показателей регионального проекта искусственных сооружений на автомобильных дорогах местного значения муниципального образования в соответствующем финансовом году;</w:t>
      </w:r>
    </w:p>
    <w:p w:rsidR="0088123B" w:rsidRDefault="0088123B">
      <w:pPr>
        <w:pStyle w:val="ConsPlusNormal"/>
        <w:spacing w:before="220"/>
        <w:ind w:firstLine="540"/>
        <w:jc w:val="both"/>
      </w:pPr>
      <w:r>
        <w:t>принадлежность искусственных сооружений на автомобильных дорогах местного значения, на которых планируются мероприятия для достижения целевых показателей, к муниципальной собственности.</w:t>
      </w:r>
    </w:p>
    <w:p w:rsidR="0088123B" w:rsidRDefault="0088123B">
      <w:pPr>
        <w:pStyle w:val="ConsPlusNormal"/>
        <w:spacing w:before="220"/>
        <w:ind w:firstLine="540"/>
        <w:jc w:val="both"/>
      </w:pPr>
      <w:bookmarkStart w:id="24" w:name="P426"/>
      <w:bookmarkEnd w:id="24"/>
      <w:r>
        <w:t>9. Муниципальные образования представляют в учреждение заявление о предоставлении субсидии с приложением следующих документов:</w:t>
      </w:r>
    </w:p>
    <w:p w:rsidR="0088123B" w:rsidRDefault="0088123B">
      <w:pPr>
        <w:pStyle w:val="ConsPlusNormal"/>
        <w:spacing w:before="220"/>
        <w:ind w:firstLine="540"/>
        <w:jc w:val="both"/>
      </w:pPr>
      <w:r>
        <w:t xml:space="preserve">перечень объектов капитального ремонта и ремонта искусственных сооружений на автомобильных дорогах общего пользования местного значения с указанием заказчика, мощностей, обеспечивающих достижение целей регионального проекта, плановых сроков завершения объектов в пределах установленных контрольных точек исполнения регионального проекта и средств, планируемых к выделению муниципальным образованием, утвержденный </w:t>
      </w:r>
      <w:r>
        <w:lastRenderedPageBreak/>
        <w:t>местной администрацией (далее - перечень, объекты);</w:t>
      </w:r>
    </w:p>
    <w:p w:rsidR="0088123B" w:rsidRDefault="0088123B">
      <w:pPr>
        <w:pStyle w:val="ConsPlusNormal"/>
        <w:spacing w:before="220"/>
        <w:ind w:firstLine="540"/>
        <w:jc w:val="both"/>
      </w:pPr>
      <w:r>
        <w:t>утвержденная проектная документация или сметный расчет стоимости работ по объектам перечня либо обязательства органа местного самоуправления, предусматривающие обеспечение разработки проектной документации или сметных расчетов стоимости работ и проведения государственной экспертизы проектной документации (в случае если проведение этой экспертизы в соответствии с законодательством Российской Федерации является обязательным), в срок до 30 календарных дней после подачи заявления;</w:t>
      </w:r>
    </w:p>
    <w:p w:rsidR="0088123B" w:rsidRDefault="0088123B">
      <w:pPr>
        <w:pStyle w:val="ConsPlusNormal"/>
        <w:spacing w:before="220"/>
        <w:ind w:firstLine="540"/>
        <w:jc w:val="both"/>
      </w:pPr>
      <w:r>
        <w:t>выписка из бюджета муниципального образования, подтверждающая софинансирование объектов за счет средств местных бюджетов;</w:t>
      </w:r>
    </w:p>
    <w:p w:rsidR="0088123B" w:rsidRDefault="0088123B">
      <w:pPr>
        <w:pStyle w:val="ConsPlusNormal"/>
        <w:spacing w:before="220"/>
        <w:ind w:firstLine="540"/>
        <w:jc w:val="both"/>
      </w:pPr>
      <w:r>
        <w:t>документы, подтверждающие принадлежность объектов к муниципальной собственности.</w:t>
      </w:r>
    </w:p>
    <w:p w:rsidR="0088123B" w:rsidRDefault="0088123B">
      <w:pPr>
        <w:pStyle w:val="ConsPlusNormal"/>
        <w:spacing w:before="220"/>
        <w:ind w:firstLine="540"/>
        <w:jc w:val="both"/>
      </w:pPr>
      <w:r>
        <w:t>10. Срок представления заявления о предоставлении субсидий и прилагаемых к нему документов устанавливается учреждением.</w:t>
      </w:r>
    </w:p>
    <w:p w:rsidR="0088123B" w:rsidRDefault="0088123B">
      <w:pPr>
        <w:pStyle w:val="ConsPlusNormal"/>
        <w:spacing w:before="220"/>
        <w:ind w:firstLine="540"/>
        <w:jc w:val="both"/>
      </w:pPr>
      <w:r>
        <w:t>Учреждение в двухнедельный срок с даты получения заявления и предусмотренных настоящим Порядком документов:</w:t>
      </w:r>
    </w:p>
    <w:p w:rsidR="0088123B" w:rsidRDefault="0088123B">
      <w:pPr>
        <w:pStyle w:val="ConsPlusNormal"/>
        <w:spacing w:before="220"/>
        <w:ind w:firstLine="540"/>
        <w:jc w:val="both"/>
      </w:pPr>
      <w:r>
        <w:t>а) осуществляет проверку правильности оформления документов;</w:t>
      </w:r>
    </w:p>
    <w:p w:rsidR="0088123B" w:rsidRDefault="0088123B">
      <w:pPr>
        <w:pStyle w:val="ConsPlusNormal"/>
        <w:spacing w:before="220"/>
        <w:ind w:firstLine="540"/>
        <w:jc w:val="both"/>
      </w:pPr>
      <w:r>
        <w:t>б) принимает решение о предоставлении субсидий либо возврате заявления (с указанием причин возврата) с направлением муниципальному образованию соответствующего уведомления.</w:t>
      </w:r>
    </w:p>
    <w:p w:rsidR="0088123B" w:rsidRDefault="0088123B">
      <w:pPr>
        <w:pStyle w:val="ConsPlusNormal"/>
        <w:spacing w:before="220"/>
        <w:ind w:firstLine="540"/>
        <w:jc w:val="both"/>
      </w:pPr>
      <w:r>
        <w:t xml:space="preserve">Основанием для возврата заявления является непредставление или представление не в полном объеме документов, указанных в </w:t>
      </w:r>
      <w:hyperlink w:anchor="P426">
        <w:r>
          <w:rPr>
            <w:color w:val="0000FF"/>
          </w:rPr>
          <w:t>пункте 9</w:t>
        </w:r>
      </w:hyperlink>
      <w:r>
        <w:t xml:space="preserve"> настоящего Порядка.</w:t>
      </w:r>
    </w:p>
    <w:p w:rsidR="0088123B" w:rsidRDefault="0088123B">
      <w:pPr>
        <w:pStyle w:val="ConsPlusNormal"/>
        <w:spacing w:before="220"/>
        <w:ind w:firstLine="540"/>
        <w:jc w:val="both"/>
      </w:pPr>
      <w:r>
        <w:t>Муниципальное образование в случае возврата заявления в двухнедельный срок устраняет недостатки и повторно представляет заявление в учреждение.</w:t>
      </w:r>
    </w:p>
    <w:p w:rsidR="0088123B" w:rsidRDefault="0088123B">
      <w:pPr>
        <w:pStyle w:val="ConsPlusNormal"/>
        <w:spacing w:before="220"/>
        <w:ind w:firstLine="540"/>
        <w:jc w:val="both"/>
      </w:pPr>
      <w:r>
        <w:t xml:space="preserve">11. Учреждение с учетом критериев, перечисленных в пункте 9 настоящего Порядка, определяет перечень муниципальных образований для предоставления субсидий на цели, указанные в </w:t>
      </w:r>
      <w:hyperlink w:anchor="P414">
        <w:r>
          <w:rPr>
            <w:color w:val="0000FF"/>
          </w:rPr>
          <w:t>пункте 2</w:t>
        </w:r>
      </w:hyperlink>
      <w:r>
        <w:t xml:space="preserve"> настоящего Порядка.</w:t>
      </w:r>
    </w:p>
    <w:p w:rsidR="0088123B" w:rsidRDefault="0088123B">
      <w:pPr>
        <w:pStyle w:val="ConsPlusNormal"/>
        <w:spacing w:before="220"/>
        <w:ind w:firstLine="540"/>
        <w:jc w:val="both"/>
      </w:pPr>
      <w:r>
        <w:t>12. Расчет размера субсидии бюджету i-го муниципального образования осуществляется в соответствии со следующей методикой распределения субсидии по формуле:</w:t>
      </w:r>
    </w:p>
    <w:p w:rsidR="0088123B" w:rsidRDefault="0088123B">
      <w:pPr>
        <w:pStyle w:val="ConsPlusNormal"/>
        <w:jc w:val="both"/>
      </w:pPr>
    </w:p>
    <w:p w:rsidR="0088123B" w:rsidRDefault="0088123B">
      <w:pPr>
        <w:pStyle w:val="ConsPlusNormal"/>
        <w:jc w:val="center"/>
      </w:pPr>
      <w:r>
        <w:t>Ciр = C x Vi / V, где:</w:t>
      </w:r>
    </w:p>
    <w:p w:rsidR="0088123B" w:rsidRDefault="0088123B">
      <w:pPr>
        <w:pStyle w:val="ConsPlusNormal"/>
        <w:jc w:val="both"/>
      </w:pPr>
    </w:p>
    <w:p w:rsidR="0088123B" w:rsidRDefault="0088123B">
      <w:pPr>
        <w:pStyle w:val="ConsPlusNormal"/>
        <w:ind w:firstLine="540"/>
        <w:jc w:val="both"/>
      </w:pPr>
      <w:r>
        <w:t>Ciр - размер субсидии бюджету i-го муниципального образования на соответствующий финансовый год;</w:t>
      </w:r>
    </w:p>
    <w:p w:rsidR="0088123B" w:rsidRDefault="0088123B">
      <w:pPr>
        <w:pStyle w:val="ConsPlusNormal"/>
        <w:spacing w:before="220"/>
        <w:ind w:firstLine="540"/>
        <w:jc w:val="both"/>
      </w:pPr>
      <w:r>
        <w:t>C - общий объем субсидий, выделяемых бюджетам муниципальных образований на приведение в нормативное состояние автомобильных дорог и искусственных дорожных сооружений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88123B" w:rsidRDefault="0088123B">
      <w:pPr>
        <w:pStyle w:val="ConsPlusNormal"/>
        <w:spacing w:before="220"/>
        <w:ind w:firstLine="540"/>
        <w:jc w:val="both"/>
      </w:pPr>
      <w:r>
        <w:t xml:space="preserve">V - общий объем средств, определенный учреждением согласно представленным муниципальными образованиями заявкам на приведение в нормативное состояние автомобильных дорог и искусственных дорожных сооружений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w:t>
      </w:r>
      <w:r>
        <w:lastRenderedPageBreak/>
        <w:t>развитие дорожного хозяйства Брянской области" на соответствующий финансовый год;</w:t>
      </w:r>
    </w:p>
    <w:p w:rsidR="0088123B" w:rsidRDefault="0088123B">
      <w:pPr>
        <w:pStyle w:val="ConsPlusNormal"/>
        <w:spacing w:before="220"/>
        <w:ind w:firstLine="540"/>
        <w:jc w:val="both"/>
      </w:pPr>
      <w:r>
        <w:t>Vi - объем средств, необходимый i-му муниципальному образованию на приведение в нормативное состояние автомобильных дорог и искусственных дорожных сооружений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88123B" w:rsidRDefault="0088123B">
      <w:pPr>
        <w:pStyle w:val="ConsPlusNormal"/>
        <w:spacing w:before="220"/>
        <w:ind w:firstLine="540"/>
        <w:jc w:val="both"/>
      </w:pPr>
      <w:r>
        <w:t xml:space="preserve">13. Распределение субсидий между бюджетами муниципальных образований утверждается Законом Брянской области об областном бюджете на очередной финансовый год и плановый период. Внесение изменений осуществляется в соответствии с </w:t>
      </w:r>
      <w:hyperlink r:id="rId69">
        <w:r>
          <w:rPr>
            <w:color w:val="0000FF"/>
          </w:rPr>
          <w:t>Законом</w:t>
        </w:r>
      </w:hyperlink>
      <w:r>
        <w:t xml:space="preserve"> Брянской области от 2 ноября 2016 года N 89-З "О межбюджетных отношениях в Брянской области". Перечень объектов утверждается нормативными правовыми актами Брянской области.</w:t>
      </w:r>
    </w:p>
    <w:p w:rsidR="0088123B" w:rsidRDefault="0088123B">
      <w:pPr>
        <w:pStyle w:val="ConsPlusNormal"/>
        <w:spacing w:before="220"/>
        <w:ind w:firstLine="540"/>
        <w:jc w:val="both"/>
      </w:pPr>
      <w:r>
        <w:t xml:space="preserve">14. Администрации муниципальных образований (казенные предприятия, в оперативном управлении которых находятся автомобильные дороги муниципального образования) осуществляют закупку необходимых работ (услуг), предусмотренных проектно-сметной документацией, на реализацию целей, предусмотренных </w:t>
      </w:r>
      <w:hyperlink w:anchor="P414">
        <w:r>
          <w:rPr>
            <w:color w:val="0000FF"/>
          </w:rPr>
          <w:t>пунктом 2</w:t>
        </w:r>
      </w:hyperlink>
      <w:r>
        <w:t xml:space="preserve"> настоящего Порядка, в соответствии с Федеральным </w:t>
      </w:r>
      <w:hyperlink r:id="rId7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8123B" w:rsidRDefault="0088123B">
      <w:pPr>
        <w:pStyle w:val="ConsPlusNormal"/>
        <w:spacing w:before="220"/>
        <w:ind w:firstLine="540"/>
        <w:jc w:val="both"/>
      </w:pPr>
      <w:r>
        <w:t>15. Перечисление субсидии осуществляется в установленном порядке на единые счета бюджетов, открытые финансовым органом муниципальных образований в территориальных органах Федерального казначейства, или на казначейский счет для осуществления и отображения операций по учету и распределению поступлений, открытый департаменту финансов Брянской области в Управлении Федерального казначейства по Брянской области.</w:t>
      </w:r>
    </w:p>
    <w:p w:rsidR="0088123B" w:rsidRDefault="0088123B">
      <w:pPr>
        <w:pStyle w:val="ConsPlusNormal"/>
        <w:spacing w:before="220"/>
        <w:ind w:firstLine="540"/>
        <w:jc w:val="both"/>
      </w:pPr>
      <w:r>
        <w:t>16. Администрации муниципальных образований представляют в учреждение заявку в кассовый план перечисления субсидий на следующий месяц по установленной форме в срок до 25 числа текущего месяца.</w:t>
      </w:r>
    </w:p>
    <w:p w:rsidR="0088123B" w:rsidRDefault="0088123B">
      <w:pPr>
        <w:pStyle w:val="ConsPlusNormal"/>
        <w:spacing w:before="220"/>
        <w:ind w:firstLine="540"/>
        <w:jc w:val="both"/>
      </w:pPr>
      <w:r>
        <w:t>17. Администрации муниципальных образований представляют в учреждение заявку на перечисление субсидий (с приложением документов в соответствии с Соглашением) по установленной форме в срок до 20 числа текущего месяца.</w:t>
      </w:r>
    </w:p>
    <w:p w:rsidR="0088123B" w:rsidRDefault="0088123B">
      <w:pPr>
        <w:pStyle w:val="ConsPlusNormal"/>
        <w:spacing w:before="220"/>
        <w:ind w:firstLine="540"/>
        <w:jc w:val="both"/>
      </w:pPr>
      <w:r>
        <w:t>18. Администрации муниципальных образований обеспечивают предоставление отчетов согласно срокам и формам, предусмотренным соглашением.</w:t>
      </w:r>
    </w:p>
    <w:p w:rsidR="0088123B" w:rsidRDefault="0088123B">
      <w:pPr>
        <w:pStyle w:val="ConsPlusNormal"/>
        <w:spacing w:before="220"/>
        <w:ind w:firstLine="540"/>
        <w:jc w:val="both"/>
      </w:pPr>
      <w:r>
        <w:t>19. Учреждение ежемесячно представляет главному распорядителю бюджетных средств в срок не позднее 3-го рабочего дня месяца, следующего за отчетным, сводный отчет об освоении субсидий по форме, утвержденной главным распорядителем средств областного бюджета.</w:t>
      </w:r>
    </w:p>
    <w:p w:rsidR="0088123B" w:rsidRDefault="0088123B">
      <w:pPr>
        <w:pStyle w:val="ConsPlusNormal"/>
        <w:spacing w:before="220"/>
        <w:ind w:firstLine="540"/>
        <w:jc w:val="both"/>
      </w:pPr>
      <w:r>
        <w:t>20. Результатом использования субсидии являются целевой показатель регионального проекта "Протяженность приведенных в нормативное состояние искусственных сооружений на автомобильных дорогах местного значения (накопительным итогом) (пог. м)".</w:t>
      </w:r>
    </w:p>
    <w:p w:rsidR="0088123B" w:rsidRDefault="0088123B">
      <w:pPr>
        <w:pStyle w:val="ConsPlusNormal"/>
        <w:spacing w:before="220"/>
        <w:ind w:firstLine="540"/>
        <w:jc w:val="both"/>
      </w:pPr>
      <w:r>
        <w:t>Минимальные значения показателей результативности расходов бюджетов муниципальных образований, в целях реализации которых предоставляются субсидии, на каждый год устанавливаются паспортом регионального проекта.</w:t>
      </w:r>
    </w:p>
    <w:p w:rsidR="0088123B" w:rsidRDefault="0088123B">
      <w:pPr>
        <w:pStyle w:val="ConsPlusNormal"/>
        <w:spacing w:before="220"/>
        <w:ind w:firstLine="540"/>
        <w:jc w:val="both"/>
      </w:pPr>
      <w:r>
        <w:t>21. Оценка эффективности использования муниципальными образованиями субсидии осуществляется департаментом строительства Брянской области путем сравнения достигнутых муниципальными образованиями значений результатов использования субсидии и значений результатов использования субсидии, установленных соглашением.</w:t>
      </w:r>
    </w:p>
    <w:p w:rsidR="0088123B" w:rsidRDefault="0088123B">
      <w:pPr>
        <w:pStyle w:val="ConsPlusNormal"/>
        <w:spacing w:before="220"/>
        <w:ind w:firstLine="540"/>
        <w:jc w:val="both"/>
      </w:pPr>
      <w:bookmarkStart w:id="25" w:name="P456"/>
      <w:bookmarkEnd w:id="25"/>
      <w:r>
        <w:lastRenderedPageBreak/>
        <w:t xml:space="preserve">22. В случае если муниципальным образованием по состоянию на 31 декабря соответствующего финансового года предоставления субсидии допущены нарушения обязательств, предусмотренных соглашением в соответствии с </w:t>
      </w:r>
      <w:hyperlink r:id="rId71">
        <w:r>
          <w:rPr>
            <w:color w:val="0000FF"/>
          </w:rPr>
          <w:t>подпунктами "б(1)"</w:t>
        </w:r>
      </w:hyperlink>
      <w:r>
        <w:t xml:space="preserve"> и </w:t>
      </w:r>
      <w:hyperlink r:id="rId72">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определяется в соответствии с </w:t>
      </w:r>
      <w:hyperlink r:id="rId73">
        <w:r>
          <w:rPr>
            <w:color w:val="0000FF"/>
          </w:rPr>
          <w:t>пунктами 16</w:t>
        </w:r>
      </w:hyperlink>
      <w:r>
        <w:t xml:space="preserve"> - </w:t>
      </w:r>
      <w:hyperlink r:id="rId74">
        <w:r>
          <w:rPr>
            <w:color w:val="0000FF"/>
          </w:rPr>
          <w:t>19(1)</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пунктами 16, </w:t>
      </w:r>
      <w:hyperlink r:id="rId75">
        <w:r>
          <w:rPr>
            <w:color w:val="0000FF"/>
          </w:rPr>
          <w:t>19</w:t>
        </w:r>
      </w:hyperlink>
      <w:r>
        <w:t xml:space="preserve">, 19(1)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76">
        <w:r>
          <w:rPr>
            <w:color w:val="0000FF"/>
          </w:rPr>
          <w:t>пунктом 20</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bookmarkStart w:id="26" w:name="P458"/>
      <w:bookmarkEnd w:id="26"/>
      <w:r>
        <w:t>23. Не использованные по состоянию на 31 декабря текущего финансового года остатки целевых средств подлежат возврату в областной бюджет.</w:t>
      </w:r>
    </w:p>
    <w:p w:rsidR="0088123B" w:rsidRDefault="0088123B">
      <w:pPr>
        <w:pStyle w:val="ConsPlusNormal"/>
        <w:spacing w:before="220"/>
        <w:ind w:firstLine="540"/>
        <w:jc w:val="both"/>
      </w:pPr>
      <w:r>
        <w:t>24. Главный распорядитель указанных субсидий вправе вносить предложения о перераспределении субсидий между муниципальными образованиями.</w:t>
      </w:r>
    </w:p>
    <w:p w:rsidR="0088123B" w:rsidRDefault="0088123B">
      <w:pPr>
        <w:pStyle w:val="ConsPlusNormal"/>
        <w:spacing w:before="220"/>
        <w:ind w:firstLine="540"/>
        <w:jc w:val="both"/>
      </w:pPr>
      <w:r>
        <w:t xml:space="preserve">25. Субсидии носят целевой характер.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w:anchor="P456">
        <w:r>
          <w:rPr>
            <w:color w:val="0000FF"/>
          </w:rPr>
          <w:t>пунктами 22</w:t>
        </w:r>
      </w:hyperlink>
      <w:r>
        <w:t xml:space="preserve"> и </w:t>
      </w:r>
      <w:hyperlink w:anchor="P458">
        <w:r>
          <w:rPr>
            <w:color w:val="0000FF"/>
          </w:rPr>
          <w:t>23</w:t>
        </w:r>
      </w:hyperlink>
      <w:r>
        <w:t xml:space="preserve"> настоящего Порядка, к нему применяются бюджетные меры принуждения, предусмотренные бюджетным законодательством Российской Федерации.</w:t>
      </w:r>
    </w:p>
    <w:p w:rsidR="0088123B" w:rsidRDefault="0088123B">
      <w:pPr>
        <w:pStyle w:val="ConsPlusNormal"/>
        <w:spacing w:before="220"/>
        <w:ind w:firstLine="540"/>
        <w:jc w:val="both"/>
      </w:pPr>
      <w:r>
        <w:t>26. Главный распорядитель бюджетных средств, в том числе через учреждение, и органы местного самоуправления муниципальных образований осуществляют контроль за целевым и эффективным использованием средств субсидий в соответствии с бюджетным законодательством Российской Федерации.</w:t>
      </w:r>
    </w:p>
    <w:p w:rsidR="0088123B" w:rsidRDefault="0088123B">
      <w:pPr>
        <w:pStyle w:val="ConsPlusNormal"/>
        <w:spacing w:before="220"/>
        <w:ind w:firstLine="540"/>
        <w:jc w:val="both"/>
      </w:pPr>
      <w:r>
        <w:t xml:space="preserve">Контроль за соблюдением муниципальными образованиями Брянской области условий предоставления субсидий осуществляется в соответствии с </w:t>
      </w:r>
      <w:hyperlink r:id="rId77">
        <w:r>
          <w:rPr>
            <w:color w:val="0000FF"/>
          </w:rPr>
          <w:t>пунктом 24</w:t>
        </w:r>
      </w:hyperlink>
      <w:r>
        <w:t xml:space="preserve"> Правил формирования, предоставления и распределения субсидий.</w:t>
      </w: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both"/>
      </w:pPr>
    </w:p>
    <w:p w:rsidR="0088123B" w:rsidRDefault="0088123B">
      <w:pPr>
        <w:pStyle w:val="ConsPlusNormal"/>
        <w:jc w:val="right"/>
        <w:outlineLvl w:val="1"/>
      </w:pPr>
      <w:r>
        <w:t>Приложение 6</w:t>
      </w:r>
    </w:p>
    <w:p w:rsidR="0088123B" w:rsidRDefault="0088123B">
      <w:pPr>
        <w:pStyle w:val="ConsPlusNormal"/>
        <w:jc w:val="right"/>
      </w:pPr>
      <w:r>
        <w:t>к государственной программе "Обеспечение</w:t>
      </w:r>
    </w:p>
    <w:p w:rsidR="0088123B" w:rsidRDefault="0088123B">
      <w:pPr>
        <w:pStyle w:val="ConsPlusNormal"/>
        <w:jc w:val="right"/>
      </w:pPr>
      <w:r>
        <w:t>реализации государственных полномочий в</w:t>
      </w:r>
    </w:p>
    <w:p w:rsidR="0088123B" w:rsidRDefault="0088123B">
      <w:pPr>
        <w:pStyle w:val="ConsPlusNormal"/>
        <w:jc w:val="right"/>
      </w:pPr>
      <w:r>
        <w:t>области строительства, архитектуры и развитие</w:t>
      </w:r>
    </w:p>
    <w:p w:rsidR="0088123B" w:rsidRDefault="0088123B">
      <w:pPr>
        <w:pStyle w:val="ConsPlusNormal"/>
        <w:jc w:val="right"/>
      </w:pPr>
      <w:r>
        <w:t>дорожного хозяйства Брянской области"</w:t>
      </w:r>
    </w:p>
    <w:p w:rsidR="0088123B" w:rsidRDefault="0088123B">
      <w:pPr>
        <w:pStyle w:val="ConsPlusNormal"/>
        <w:jc w:val="both"/>
      </w:pPr>
    </w:p>
    <w:p w:rsidR="0088123B" w:rsidRDefault="0088123B">
      <w:pPr>
        <w:pStyle w:val="ConsPlusTitle"/>
        <w:jc w:val="center"/>
      </w:pPr>
      <w:bookmarkStart w:id="27" w:name="P474"/>
      <w:bookmarkEnd w:id="27"/>
      <w:r>
        <w:t>Порядок</w:t>
      </w:r>
    </w:p>
    <w:p w:rsidR="0088123B" w:rsidRDefault="0088123B">
      <w:pPr>
        <w:pStyle w:val="ConsPlusTitle"/>
        <w:jc w:val="center"/>
      </w:pPr>
      <w:r>
        <w:t>предоставления и распределения субсидий бюджетам</w:t>
      </w:r>
    </w:p>
    <w:p w:rsidR="0088123B" w:rsidRDefault="0088123B">
      <w:pPr>
        <w:pStyle w:val="ConsPlusTitle"/>
        <w:jc w:val="center"/>
      </w:pPr>
      <w:r>
        <w:t>муниципальных образований на обеспечение сохранности</w:t>
      </w:r>
    </w:p>
    <w:p w:rsidR="0088123B" w:rsidRDefault="0088123B">
      <w:pPr>
        <w:pStyle w:val="ConsPlusTitle"/>
        <w:jc w:val="center"/>
      </w:pPr>
      <w:r>
        <w:t>автомобильных дорог местного значения и условий безопасности</w:t>
      </w:r>
    </w:p>
    <w:p w:rsidR="0088123B" w:rsidRDefault="0088123B">
      <w:pPr>
        <w:pStyle w:val="ConsPlusTitle"/>
        <w:jc w:val="center"/>
      </w:pPr>
      <w:r>
        <w:t>движения по ним в рамках комплекса процессных мероприятий</w:t>
      </w:r>
    </w:p>
    <w:p w:rsidR="0088123B" w:rsidRDefault="0088123B">
      <w:pPr>
        <w:pStyle w:val="ConsPlusTitle"/>
        <w:jc w:val="center"/>
      </w:pPr>
      <w:r>
        <w:t>"Обеспечение сохранности автомобильных дорог общего</w:t>
      </w:r>
    </w:p>
    <w:p w:rsidR="0088123B" w:rsidRDefault="0088123B">
      <w:pPr>
        <w:pStyle w:val="ConsPlusTitle"/>
        <w:jc w:val="center"/>
      </w:pPr>
      <w:r>
        <w:t>пользования регионального, межмуниципального и местного</w:t>
      </w:r>
    </w:p>
    <w:p w:rsidR="0088123B" w:rsidRDefault="0088123B">
      <w:pPr>
        <w:pStyle w:val="ConsPlusTitle"/>
        <w:jc w:val="center"/>
      </w:pPr>
      <w:r>
        <w:t>значения" государственной программы "Обеспечение реализации</w:t>
      </w:r>
    </w:p>
    <w:p w:rsidR="0088123B" w:rsidRDefault="0088123B">
      <w:pPr>
        <w:pStyle w:val="ConsPlusTitle"/>
        <w:jc w:val="center"/>
      </w:pPr>
      <w:r>
        <w:t>государственных полномочий в области строительства,</w:t>
      </w:r>
    </w:p>
    <w:p w:rsidR="0088123B" w:rsidRDefault="0088123B">
      <w:pPr>
        <w:pStyle w:val="ConsPlusTitle"/>
        <w:jc w:val="center"/>
      </w:pPr>
      <w:r>
        <w:lastRenderedPageBreak/>
        <w:t>архитектуры и развитие дорожного хозяйства Брянской области"</w:t>
      </w:r>
    </w:p>
    <w:p w:rsidR="0088123B" w:rsidRDefault="0088123B">
      <w:pPr>
        <w:pStyle w:val="ConsPlusNormal"/>
        <w:jc w:val="both"/>
      </w:pPr>
    </w:p>
    <w:p w:rsidR="0088123B" w:rsidRDefault="0088123B">
      <w:pPr>
        <w:pStyle w:val="ConsPlusNormal"/>
        <w:ind w:firstLine="540"/>
        <w:jc w:val="both"/>
      </w:pPr>
      <w:r>
        <w:t xml:space="preserve">1. Настоящий Порядок разработан в соответствии с </w:t>
      </w:r>
      <w:hyperlink r:id="rId78">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Брянской области, утвержденными постановлением Правительства Брянской области от 23 июля 2018 года N 362-п (далее - Правила формирования, предоставления и распределения субсидий), устанавливают цели и условия предоставления субсидий бюджетам муниципальных образований на обеспечение сохранности автомобильных дорог местного значения и условий безопасности движения по ним в рамках комплекса процессных мероприятий "Обеспечение сохранности автомобильных дорог общего пользования регионального, межмуниципального и местного значения"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(далее - субсидии), критерии отбора муниципальных образований для предоставления субсидий, порядок отчетности об использовании субсидий, а также критерии и порядок оценки эффективности использования муниципальными образованиями предоставляемых субсидий.</w:t>
      </w:r>
    </w:p>
    <w:p w:rsidR="0088123B" w:rsidRDefault="0088123B">
      <w:pPr>
        <w:pStyle w:val="ConsPlusNormal"/>
        <w:spacing w:before="220"/>
        <w:ind w:firstLine="540"/>
        <w:jc w:val="both"/>
      </w:pPr>
      <w:bookmarkStart w:id="28" w:name="P486"/>
      <w:bookmarkEnd w:id="28"/>
      <w:r>
        <w:t>2. Субсидии на обеспечение сохранности автомобильных дорог местного значения и условий безопасности движения по ним направляются на мероприятия по капитальному ремонту, ремонту автомобильных дорог общего пользования местного значения и искусственных сооружений на них и на мероприятия по содержанию автомобильных дорог общего пользования местного значения и искусственных сооружений на них (далее - капитальный ремонт, ремонт и содержание автомобильных дорог).</w:t>
      </w:r>
    </w:p>
    <w:p w:rsidR="0088123B" w:rsidRDefault="0088123B">
      <w:pPr>
        <w:pStyle w:val="ConsPlusNormal"/>
        <w:spacing w:before="220"/>
        <w:ind w:firstLine="540"/>
        <w:jc w:val="both"/>
      </w:pPr>
      <w:r>
        <w:t>Субсидии бюджетам муниципальных образований на обеспечение сохранности автомобильных дорог местного значения и условий безопасности движения по ним предоставляются на строительно-монтажные работы, приобретение оборудования и прочие работы (услуги), на вышеуказанные цели по осуществлению строительного контроля (технического надзора), если затраты на данные работы включены в сводный сметный расчет и у муниципального образования отсутствуют отдельные работники или подразделения по техническому надзору, затраты на содержание которых включены в смету на содержание организации, финансируемой из средств бюджета (далее - работы (услуги)), а также на предоставление субсидий казенным предприятиям, в оперативном управлении которых находятся автомобильные дороги муниципального образования.</w:t>
      </w:r>
    </w:p>
    <w:p w:rsidR="0088123B" w:rsidRDefault="0088123B">
      <w:pPr>
        <w:pStyle w:val="ConsPlusNormal"/>
        <w:spacing w:before="220"/>
        <w:ind w:firstLine="540"/>
        <w:jc w:val="both"/>
      </w:pPr>
      <w:r>
        <w:t>3. Уровень софинансирования расходных обязательств муниципальных образований из областного бюджета определяется в соответствии с предельным уровнем софинансирования расходных обязательств муниципальных образований из областного бюджета, утвержденным нормативно-правовым актом Правительства Брянской области.</w:t>
      </w:r>
    </w:p>
    <w:p w:rsidR="0088123B" w:rsidRDefault="0088123B">
      <w:pPr>
        <w:pStyle w:val="ConsPlusNormal"/>
        <w:spacing w:before="220"/>
        <w:ind w:firstLine="540"/>
        <w:jc w:val="both"/>
      </w:pPr>
      <w:r>
        <w:t>4. В случае уменьшения общего объема бюджетных ассигнований, предусмотренных на реализацию работ (услуг), в том числе в связи с уменьшением сметной или предполагаемой (предельной) стоимости работ (услуг) объекта ремонта, капитального ремонта, содержания,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 В случае увеличения в финансовом году общего объема бюджетных ассигнований на обеспечение сохранности автомобильных дорог местного значения и условий безопасности движения по ним, в том числе в связи с увеличением сметной или предполагаемой (предельной) стоимости, размер субсидии не подлежит изменению.</w:t>
      </w:r>
    </w:p>
    <w:p w:rsidR="0088123B" w:rsidRDefault="0088123B">
      <w:pPr>
        <w:pStyle w:val="ConsPlusNormal"/>
        <w:spacing w:before="220"/>
        <w:ind w:firstLine="540"/>
        <w:jc w:val="both"/>
      </w:pPr>
      <w:r>
        <w:t>5. Главным распорядителем средств областного бюджета по расходам на предоставление субсидии является департамент строительства Брянской области.</w:t>
      </w:r>
    </w:p>
    <w:p w:rsidR="0088123B" w:rsidRDefault="0088123B">
      <w:pPr>
        <w:pStyle w:val="ConsPlusNormal"/>
        <w:spacing w:before="220"/>
        <w:ind w:firstLine="540"/>
        <w:jc w:val="both"/>
      </w:pPr>
      <w:r>
        <w:t>6. Отбор муниципальных образований для предоставления субсидий проводит ГКУ "Управление автомобильных дорог Брянской области" (далее - учреждение).</w:t>
      </w:r>
    </w:p>
    <w:p w:rsidR="0088123B" w:rsidRDefault="0088123B">
      <w:pPr>
        <w:pStyle w:val="ConsPlusNormal"/>
        <w:spacing w:before="220"/>
        <w:ind w:firstLine="540"/>
        <w:jc w:val="both"/>
      </w:pPr>
      <w:bookmarkStart w:id="29" w:name="P492"/>
      <w:bookmarkEnd w:id="29"/>
      <w:r>
        <w:lastRenderedPageBreak/>
        <w:t xml:space="preserve">7. Условиями предоставления субсидий бюджетам муниципальных образований на цели, предусмотренные </w:t>
      </w:r>
      <w:hyperlink w:anchor="P486">
        <w:r>
          <w:rPr>
            <w:color w:val="0000FF"/>
          </w:rPr>
          <w:t>пунктом 2</w:t>
        </w:r>
      </w:hyperlink>
      <w:r>
        <w:t xml:space="preserve"> настоящего Порядка, являются:</w:t>
      </w:r>
    </w:p>
    <w:p w:rsidR="0088123B" w:rsidRDefault="0088123B">
      <w:pPr>
        <w:pStyle w:val="ConsPlusNormal"/>
        <w:spacing w:before="220"/>
        <w:ind w:firstLine="540"/>
        <w:jc w:val="both"/>
      </w:pPr>
      <w:r>
        <w:t xml:space="preserve">наличие ассигнований в бюджетах муниципальных образований на исполнение расходного обязательства по финансовому обеспечению мероприятий, софинансирование которых осуществляется из областного бюджета, в объеме, необходимом для их исполнения. Уровень софинансирования расходных обязательств муниципальных образований из областного бюджета устанавливается в размере предельного уровня софинансирования расходного обязательства муниципального образования, утвержденного нормативным правовым актом Правительства Брянской области в соответствии с </w:t>
      </w:r>
      <w:hyperlink r:id="rId79">
        <w:r>
          <w:rPr>
            <w:color w:val="0000FF"/>
          </w:rPr>
          <w:t>пунктом 13</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r>
        <w:t>принадлежность автомобильных дорог, на которых выполняется мероприятие по капитальному ремонту, ремонту или содержанию, к муниципальной собственности;</w:t>
      </w:r>
    </w:p>
    <w:p w:rsidR="0088123B" w:rsidRDefault="0088123B">
      <w:pPr>
        <w:pStyle w:val="ConsPlusNormal"/>
        <w:spacing w:before="220"/>
        <w:ind w:firstLine="540"/>
        <w:jc w:val="both"/>
      </w:pPr>
      <w:r>
        <w:t>наличие правового акта муниципального образования об утверждении перечня мероприятий, в целях софинансирования которых предоставляются субсидии;</w:t>
      </w:r>
    </w:p>
    <w:p w:rsidR="0088123B" w:rsidRDefault="0088123B">
      <w:pPr>
        <w:pStyle w:val="ConsPlusNormal"/>
        <w:spacing w:before="220"/>
        <w:ind w:firstLine="540"/>
        <w:jc w:val="both"/>
      </w:pPr>
      <w:r>
        <w:t xml:space="preserve">заключение соглашения о предоставлении субсидии между главным распорядителем бюджетных средств, учреждением и администрациями муниципальных образований Брянской области в соответствии с </w:t>
      </w:r>
      <w:hyperlink r:id="rId80">
        <w:r>
          <w:rPr>
            <w:color w:val="0000FF"/>
          </w:rPr>
          <w:t>пунктом 10</w:t>
        </w:r>
      </w:hyperlink>
      <w:r>
        <w:t xml:space="preserve"> Правил формирования, предоставления и распределения субсидий (далее - Соглашение).</w:t>
      </w:r>
    </w:p>
    <w:p w:rsidR="0088123B" w:rsidRDefault="0088123B">
      <w:pPr>
        <w:pStyle w:val="ConsPlusNormal"/>
        <w:spacing w:before="220"/>
        <w:ind w:firstLine="540"/>
        <w:jc w:val="both"/>
      </w:pPr>
      <w:r>
        <w:t>8. Критерием отбора муниципального образования для предоставления субсидии на мероприятия по капитальному ремонту, ремонту автомобильных дорог являются наличие в муниципальной собственности муниципального образования автомобильных дорог общего пользования местного значения, находящихся в ненормативном состоянии, требующих проведения работ по капитальному ремонту или ремонту в соответствии с установленной Министерством транспорта Российской Федерации классификацией работ по ремонту и содержанию автомобильных дорог.</w:t>
      </w:r>
    </w:p>
    <w:p w:rsidR="0088123B" w:rsidRDefault="0088123B">
      <w:pPr>
        <w:pStyle w:val="ConsPlusNormal"/>
        <w:spacing w:before="220"/>
        <w:ind w:firstLine="540"/>
        <w:jc w:val="both"/>
      </w:pPr>
      <w:r>
        <w:t>Критериями отбора муниципального образования для предоставления субсидии на мероприятия по содержанию автомобильных дорог являются:</w:t>
      </w:r>
    </w:p>
    <w:p w:rsidR="0088123B" w:rsidRDefault="0088123B">
      <w:pPr>
        <w:pStyle w:val="ConsPlusNormal"/>
        <w:spacing w:before="220"/>
        <w:ind w:firstLine="540"/>
        <w:jc w:val="both"/>
      </w:pPr>
      <w:r>
        <w:t>численность жителей не менее 300000 человек;</w:t>
      </w:r>
    </w:p>
    <w:p w:rsidR="0088123B" w:rsidRDefault="0088123B">
      <w:pPr>
        <w:pStyle w:val="ConsPlusNormal"/>
        <w:spacing w:before="220"/>
        <w:ind w:firstLine="540"/>
        <w:jc w:val="both"/>
      </w:pPr>
      <w:r>
        <w:t>наличие автомобильных дорог общего пользования местного значения, расположенных в границах населенного пункта.</w:t>
      </w:r>
    </w:p>
    <w:p w:rsidR="0088123B" w:rsidRDefault="0088123B">
      <w:pPr>
        <w:pStyle w:val="ConsPlusNormal"/>
        <w:spacing w:before="220"/>
        <w:ind w:firstLine="540"/>
        <w:jc w:val="both"/>
      </w:pPr>
      <w:r>
        <w:t>9. Администрации муниципальных образований представляют в учреждение заявление о предоставлении субсидий с приложением следующих документов:</w:t>
      </w:r>
    </w:p>
    <w:p w:rsidR="0088123B" w:rsidRDefault="0088123B">
      <w:pPr>
        <w:pStyle w:val="ConsPlusNormal"/>
        <w:spacing w:before="220"/>
        <w:ind w:firstLine="540"/>
        <w:jc w:val="both"/>
      </w:pPr>
      <w:r>
        <w:t>по мероприятию капитального ремонта и ремонта автомобильных дорог общего пользования местного значения и искусственных сооружений на них перечень объектов с указанием заказчика, мощностей, плановых сроков завершения объектов и средств, планируемых к выделению муниципальным образованием, утвержденный местной администрацией;</w:t>
      </w:r>
    </w:p>
    <w:p w:rsidR="0088123B" w:rsidRDefault="0088123B">
      <w:pPr>
        <w:pStyle w:val="ConsPlusNormal"/>
        <w:spacing w:before="220"/>
        <w:ind w:firstLine="540"/>
        <w:jc w:val="both"/>
      </w:pPr>
      <w:r>
        <w:t>по мероприятию содержания автомобильных дорог общего пользования местного значения и искусственных сооружений на них перечень и объемы дорожных работ с использованием предоставляемых субсидий с указанием основных технико-экономических показателей дорожных работ, характеристик, обосновывающих целевое использование субсидий, утвержденный местной администрацией;</w:t>
      </w:r>
    </w:p>
    <w:p w:rsidR="0088123B" w:rsidRDefault="0088123B">
      <w:pPr>
        <w:pStyle w:val="ConsPlusNormal"/>
        <w:spacing w:before="220"/>
        <w:ind w:firstLine="540"/>
        <w:jc w:val="both"/>
      </w:pPr>
      <w:r>
        <w:t xml:space="preserve">обязательство органа местного самоуправления о представлении сведений о наличии утвержденной проектной документации на объекты капитального ремонта, ремонта автомобильных дорог или сметных расчетов стоимости работ по объектам капитального ремонта </w:t>
      </w:r>
      <w:r>
        <w:lastRenderedPageBreak/>
        <w:t>и ремонта автомобильных дорог либо обязательства органа местного самоуправления, предусматривающее обеспечение разработки и проведения государственной экспертизы проектной документации (в случае, если проведение этой экспертизы в соответствии с законодательством Российской Федерации является обязательным) в срок до 60 календарных дней после подачи заявления для мероприятия по капитальному ремонту, ремонту автомобильных дорог, и (или) утвержденный сметный расчет стоимости работ, включенных в перечень объемов дорожных работ с использованием предоставляемых субсидий, разработанный с учетом установленных Министерством транспорта Российской Федерации классификации работ по ремонту и содержанию автомобильных дорог, а также периодичности проведения работ по содержанию автомобильных дорог и периодичности проведения работ по содержанию входящих в их состав дорожных сооружений для мероприятия по содержанию автомобильных дорог;</w:t>
      </w:r>
    </w:p>
    <w:p w:rsidR="0088123B" w:rsidRDefault="0088123B">
      <w:pPr>
        <w:pStyle w:val="ConsPlusNormal"/>
        <w:spacing w:before="220"/>
        <w:ind w:firstLine="540"/>
        <w:jc w:val="both"/>
      </w:pPr>
      <w:r>
        <w:t>выписка из бюджета муниципального образования, подтверждающая софинансирование субсидии на обеспечение сохранности автомобильных дорог общего пользования местного значения и условий безопасности движения по ним в части мероприятий по капитальному ремонту, ремонту автомобильных дорог общего пользования местного значения и мероприятий по содержанию автомобильных дорог общего пользования местного значения за счет средств местного бюджета;</w:t>
      </w:r>
    </w:p>
    <w:p w:rsidR="0088123B" w:rsidRDefault="0088123B">
      <w:pPr>
        <w:pStyle w:val="ConsPlusNormal"/>
        <w:spacing w:before="220"/>
        <w:ind w:firstLine="540"/>
        <w:jc w:val="both"/>
      </w:pPr>
      <w:r>
        <w:t>документы, подтверждающие принадлежность объектов капитального ремонта, ремонта и содержания к муниципальной собственности;</w:t>
      </w:r>
    </w:p>
    <w:p w:rsidR="0088123B" w:rsidRDefault="0088123B">
      <w:pPr>
        <w:pStyle w:val="ConsPlusNormal"/>
        <w:spacing w:before="220"/>
        <w:ind w:firstLine="540"/>
        <w:jc w:val="both"/>
      </w:pPr>
      <w:r>
        <w:t>решение представительного органа муниципального образования о создании муниципального дорожного фонда и порядке расходования средств муниципального дорожного фонда;</w:t>
      </w:r>
    </w:p>
    <w:p w:rsidR="0088123B" w:rsidRDefault="0088123B">
      <w:pPr>
        <w:pStyle w:val="ConsPlusNormal"/>
        <w:spacing w:before="220"/>
        <w:ind w:firstLine="540"/>
        <w:jc w:val="both"/>
      </w:pPr>
      <w:r>
        <w:t>акт муниципального образования, определяющий лицо, уполномоченное на осуществление функции контроля за ходом и результатами дорожных работ, осуществляемых за счет субсидий;</w:t>
      </w:r>
    </w:p>
    <w:p w:rsidR="0088123B" w:rsidRDefault="0088123B">
      <w:pPr>
        <w:pStyle w:val="ConsPlusNormal"/>
        <w:spacing w:before="220"/>
        <w:ind w:firstLine="540"/>
        <w:jc w:val="both"/>
      </w:pPr>
      <w:r>
        <w:t>нормативно-правовой акт, утверждающий нормативы финансовых затрат на содержание 1 километра автомобильных дорог местного значения, рассчитанные с учетом рекомендаций Министерства транспорта Российской Федерации в части принятия обозначенного акта, и обоснование размера запрашиваемой субсидии на обеспечение сохранности автомобильных дорог общего пользования местного значения и условий безопасности движения по ним в части мероприятия по содержанию автомобильных дорог местного значения, рассчитанный по формуле:</w:t>
      </w:r>
    </w:p>
    <w:p w:rsidR="0088123B" w:rsidRDefault="0088123B">
      <w:pPr>
        <w:pStyle w:val="ConsPlusNormal"/>
        <w:jc w:val="both"/>
      </w:pPr>
    </w:p>
    <w:p w:rsidR="0088123B" w:rsidRDefault="0088123B">
      <w:pPr>
        <w:pStyle w:val="ConsPlusNormal"/>
        <w:jc w:val="center"/>
      </w:pPr>
      <w:r>
        <w:t>Viс = СУММ (HV.сод. x L) x U соф.МО, где:</w:t>
      </w:r>
    </w:p>
    <w:p w:rsidR="0088123B" w:rsidRDefault="0088123B">
      <w:pPr>
        <w:pStyle w:val="ConsPlusNormal"/>
        <w:jc w:val="both"/>
      </w:pPr>
    </w:p>
    <w:p w:rsidR="0088123B" w:rsidRDefault="0088123B">
      <w:pPr>
        <w:pStyle w:val="ConsPlusNormal"/>
        <w:ind w:firstLine="540"/>
        <w:jc w:val="both"/>
      </w:pPr>
      <w:r>
        <w:t>HV.сод. - установленный Правительством Брянской области норматив финансовых затрат на содержание автомобильных дорог регионального или межмуниципального значения для каждой технической категории автомобильной дороги (применительно к автомобильным дорогам местного значения, исходя из ширины и количества полос движения. При наличии автомобильных дорог местного значения 1 технической категории применяется коэффициент дифференциации стоимости содержания, установленный для расчета затрат автомобильной дороги федерального значения);</w:t>
      </w:r>
    </w:p>
    <w:p w:rsidR="0088123B" w:rsidRDefault="0088123B">
      <w:pPr>
        <w:pStyle w:val="ConsPlusNormal"/>
        <w:spacing w:before="220"/>
        <w:ind w:firstLine="540"/>
        <w:jc w:val="both"/>
      </w:pPr>
      <w:r>
        <w:t>L - протяженность автомобильных дорог местного значения муниципального образования дифференцировано для каждой категории;</w:t>
      </w:r>
    </w:p>
    <w:p w:rsidR="0088123B" w:rsidRDefault="0088123B">
      <w:pPr>
        <w:pStyle w:val="ConsPlusNormal"/>
        <w:spacing w:before="220"/>
        <w:ind w:firstLine="540"/>
        <w:jc w:val="both"/>
      </w:pPr>
      <w:r>
        <w:t>U соф.МО - уровень софинансирования расходного обязательства муниципальных образований из областного бюджета.</w:t>
      </w:r>
    </w:p>
    <w:p w:rsidR="0088123B" w:rsidRDefault="0088123B">
      <w:pPr>
        <w:pStyle w:val="ConsPlusNormal"/>
        <w:spacing w:before="220"/>
        <w:ind w:firstLine="540"/>
        <w:jc w:val="both"/>
      </w:pPr>
      <w:r>
        <w:t xml:space="preserve">Срок подачи заявления о предоставлении субсидии и прилагаемых к нему документов </w:t>
      </w:r>
      <w:r>
        <w:lastRenderedPageBreak/>
        <w:t>устанавливается учреждением.</w:t>
      </w:r>
    </w:p>
    <w:p w:rsidR="0088123B" w:rsidRDefault="0088123B">
      <w:pPr>
        <w:pStyle w:val="ConsPlusNormal"/>
        <w:spacing w:before="220"/>
        <w:ind w:firstLine="540"/>
        <w:jc w:val="both"/>
      </w:pPr>
      <w:r>
        <w:t>Учреждение в двухнедельный срок с даты получения заявления и предусмотренных настоящим Порядком документов:</w:t>
      </w:r>
    </w:p>
    <w:p w:rsidR="0088123B" w:rsidRDefault="0088123B">
      <w:pPr>
        <w:pStyle w:val="ConsPlusNormal"/>
        <w:spacing w:before="220"/>
        <w:ind w:firstLine="540"/>
        <w:jc w:val="both"/>
      </w:pPr>
      <w:r>
        <w:t>а) осуществляет проверку правильности оформления документов;</w:t>
      </w:r>
    </w:p>
    <w:p w:rsidR="0088123B" w:rsidRDefault="0088123B">
      <w:pPr>
        <w:pStyle w:val="ConsPlusNormal"/>
        <w:spacing w:before="220"/>
        <w:ind w:firstLine="540"/>
        <w:jc w:val="both"/>
      </w:pPr>
      <w:r>
        <w:t>б) принимает решение о выделении субсидии либо возврате заявления (с указанием причин возврата) с направлением муниципальному образованию соответствующего уведомления.</w:t>
      </w:r>
    </w:p>
    <w:p w:rsidR="0088123B" w:rsidRDefault="0088123B">
      <w:pPr>
        <w:pStyle w:val="ConsPlusNormal"/>
        <w:spacing w:before="220"/>
        <w:ind w:firstLine="540"/>
        <w:jc w:val="both"/>
      </w:pPr>
      <w:r>
        <w:t>Основанием для возврата заявления является непредставление или представление не в полном объеме документов, указанных в пункте 9 настоящего Порядка.</w:t>
      </w:r>
    </w:p>
    <w:p w:rsidR="0088123B" w:rsidRDefault="0088123B">
      <w:pPr>
        <w:pStyle w:val="ConsPlusNormal"/>
        <w:spacing w:before="220"/>
        <w:ind w:firstLine="540"/>
        <w:jc w:val="both"/>
      </w:pPr>
      <w:r>
        <w:t>Муниципальное образование в случае возврата заявления вправе в двухнедельный срок, устранив недостатки, повторно представить заявление в учреждение.</w:t>
      </w:r>
    </w:p>
    <w:p w:rsidR="0088123B" w:rsidRDefault="0088123B">
      <w:pPr>
        <w:pStyle w:val="ConsPlusNormal"/>
        <w:spacing w:before="220"/>
        <w:ind w:firstLine="540"/>
        <w:jc w:val="both"/>
      </w:pPr>
      <w:r>
        <w:t xml:space="preserve">10. Учреждение с учетом условий, перечисленных в </w:t>
      </w:r>
      <w:hyperlink w:anchor="P492">
        <w:r>
          <w:rPr>
            <w:color w:val="0000FF"/>
          </w:rPr>
          <w:t>пункте 7</w:t>
        </w:r>
      </w:hyperlink>
      <w:r>
        <w:t xml:space="preserve"> настоящего Порядка, определяет перечень муниципальных образований для предоставления субсидий на цели, указанные в </w:t>
      </w:r>
      <w:hyperlink w:anchor="P486">
        <w:r>
          <w:rPr>
            <w:color w:val="0000FF"/>
          </w:rPr>
          <w:t>пункте 2</w:t>
        </w:r>
      </w:hyperlink>
      <w:r>
        <w:t xml:space="preserve"> настоящего Порядка.</w:t>
      </w:r>
    </w:p>
    <w:p w:rsidR="0088123B" w:rsidRDefault="0088123B">
      <w:pPr>
        <w:pStyle w:val="ConsPlusNormal"/>
        <w:spacing w:before="220"/>
        <w:ind w:firstLine="540"/>
        <w:jc w:val="both"/>
      </w:pPr>
      <w:r>
        <w:t>11. Расчет размера субсидии бюджету i-го муниципального образования осуществляется в соответствии со следующей методикой распределения субсидии по формуле:</w:t>
      </w:r>
    </w:p>
    <w:p w:rsidR="0088123B" w:rsidRDefault="0088123B">
      <w:pPr>
        <w:pStyle w:val="ConsPlusNormal"/>
        <w:jc w:val="both"/>
      </w:pPr>
    </w:p>
    <w:p w:rsidR="0088123B" w:rsidRDefault="0088123B">
      <w:pPr>
        <w:pStyle w:val="ConsPlusNormal"/>
        <w:jc w:val="center"/>
      </w:pPr>
      <w:r>
        <w:t>Ciрс = Ciр + Ciс, где:</w:t>
      </w:r>
    </w:p>
    <w:p w:rsidR="0088123B" w:rsidRDefault="0088123B">
      <w:pPr>
        <w:pStyle w:val="ConsPlusNormal"/>
        <w:jc w:val="both"/>
      </w:pPr>
    </w:p>
    <w:p w:rsidR="0088123B" w:rsidRDefault="0088123B">
      <w:pPr>
        <w:pStyle w:val="ConsPlusNormal"/>
        <w:ind w:firstLine="540"/>
        <w:jc w:val="both"/>
      </w:pPr>
      <w:r>
        <w:t>Ciрс - общий размер субсидии бюджету i-го муниципального образования на соответствующий финансовый год;</w:t>
      </w:r>
    </w:p>
    <w:p w:rsidR="0088123B" w:rsidRDefault="0088123B">
      <w:pPr>
        <w:pStyle w:val="ConsPlusNormal"/>
        <w:spacing w:before="220"/>
        <w:ind w:firstLine="540"/>
        <w:jc w:val="both"/>
      </w:pPr>
      <w:r>
        <w:t>Ciр - размер субсидии бюджету i-го муниципального образования на обеспечение сохранности автомобильных дорог местного значения и условий безопасности движения по ним в части мероприятия по капитальному ремонту и ремонту автомобильных дорог общего пользования местного значения и искусственных сооружений на них на соответствующий финансовый год;</w:t>
      </w:r>
    </w:p>
    <w:p w:rsidR="0088123B" w:rsidRDefault="0088123B">
      <w:pPr>
        <w:pStyle w:val="ConsPlusNormal"/>
        <w:spacing w:before="220"/>
        <w:ind w:firstLine="540"/>
        <w:jc w:val="both"/>
      </w:pPr>
      <w:r>
        <w:t>Ciс - размер субсидии бюджету i-го муниципального образования на обеспечение сохранности автомобильных дорог местного значения и условий безопасности движения по ним в части мероприятия по содержанию автомобильных дорог общего пользования местного значения и искусственных сооружений на них на соответствующий финансовый год;</w:t>
      </w:r>
    </w:p>
    <w:p w:rsidR="0088123B" w:rsidRDefault="0088123B">
      <w:pPr>
        <w:pStyle w:val="ConsPlusNormal"/>
        <w:jc w:val="both"/>
      </w:pPr>
    </w:p>
    <w:p w:rsidR="0088123B" w:rsidRDefault="0088123B">
      <w:pPr>
        <w:pStyle w:val="ConsPlusNormal"/>
        <w:jc w:val="center"/>
      </w:pPr>
      <w:r>
        <w:t>Ciр = Cр x Viр / Vр, где:</w:t>
      </w:r>
    </w:p>
    <w:p w:rsidR="0088123B" w:rsidRDefault="0088123B">
      <w:pPr>
        <w:pStyle w:val="ConsPlusNormal"/>
        <w:jc w:val="both"/>
      </w:pPr>
    </w:p>
    <w:p w:rsidR="0088123B" w:rsidRDefault="0088123B">
      <w:pPr>
        <w:pStyle w:val="ConsPlusNormal"/>
        <w:ind w:firstLine="540"/>
        <w:jc w:val="both"/>
      </w:pPr>
      <w:r>
        <w:t>Cр - общий объем субсидий, выделяемых бюджетам муниципальных образований на обеспечение сохранности автомобильных дорог местного значения и условий безопасности движения по ним в части мероприятия по капитальному ремонту и ремонту автомобильных дорог общего пользования местного значения и искусственных сооружений на них на соответствующий финансовый год;</w:t>
      </w:r>
    </w:p>
    <w:p w:rsidR="0088123B" w:rsidRDefault="0088123B">
      <w:pPr>
        <w:pStyle w:val="ConsPlusNormal"/>
        <w:spacing w:before="220"/>
        <w:ind w:firstLine="540"/>
        <w:jc w:val="both"/>
      </w:pPr>
      <w:r>
        <w:t>Vр - общий объем средств, определенный учреждением согласно представленным муниципальными образованиями заявкам на обеспечение сохранности автомобильных дорог местного значения и условий безопасности движения по ним в части мероприятия по капитальному ремонту и ремонту автомобильных дорог общего пользования местного значения и искусственных сооружений на них на соответствующий финансовый год;</w:t>
      </w:r>
    </w:p>
    <w:p w:rsidR="0088123B" w:rsidRDefault="0088123B">
      <w:pPr>
        <w:pStyle w:val="ConsPlusNormal"/>
        <w:spacing w:before="220"/>
        <w:ind w:firstLine="540"/>
        <w:jc w:val="both"/>
      </w:pPr>
      <w:r>
        <w:t xml:space="preserve">Viр - объем средств, необходимый i-му муниципальному образованию на обеспечение сохранности автомобильных дорог местного значения и условий безопасности движения по ним в части мероприятия по капитальному ремонту и ремонту автомобильных дорог общего </w:t>
      </w:r>
      <w:r>
        <w:lastRenderedPageBreak/>
        <w:t>пользования местного значения и искусственных сооружений на них на соответствующий финансовый год, согласно представленной заявке.</w:t>
      </w:r>
    </w:p>
    <w:p w:rsidR="0088123B" w:rsidRDefault="0088123B">
      <w:pPr>
        <w:pStyle w:val="ConsPlusNormal"/>
        <w:jc w:val="both"/>
      </w:pPr>
    </w:p>
    <w:p w:rsidR="0088123B" w:rsidRDefault="0088123B">
      <w:pPr>
        <w:pStyle w:val="ConsPlusNormal"/>
        <w:jc w:val="center"/>
      </w:pPr>
      <w:r>
        <w:t>Ciс = Cс x Viс / Vс, где:</w:t>
      </w:r>
    </w:p>
    <w:p w:rsidR="0088123B" w:rsidRDefault="0088123B">
      <w:pPr>
        <w:pStyle w:val="ConsPlusNormal"/>
        <w:jc w:val="both"/>
      </w:pPr>
    </w:p>
    <w:p w:rsidR="0088123B" w:rsidRDefault="0088123B">
      <w:pPr>
        <w:pStyle w:val="ConsPlusNormal"/>
        <w:ind w:firstLine="540"/>
        <w:jc w:val="both"/>
      </w:pPr>
      <w:r>
        <w:t>Cс - общий объем субсидий, выделяемых бюджетам муниципальных образований на обеспечение сохранности автомобильных дорог местного значения и условий безопасности движения по ним в части мероприятия по содержанию автомобильных дорог общего пользования местного значения и искусственных сооружений на них на соответствующий финансовый год;</w:t>
      </w:r>
    </w:p>
    <w:p w:rsidR="0088123B" w:rsidRDefault="0088123B">
      <w:pPr>
        <w:pStyle w:val="ConsPlusNormal"/>
        <w:spacing w:before="220"/>
        <w:ind w:firstLine="540"/>
        <w:jc w:val="both"/>
      </w:pPr>
      <w:r>
        <w:t>Vс - общий объем средств, определенный учреждением согласно представленным муниципальными образованиями заявкам на обеспечение сохранности автомобильных дорог местного значения и условий безопасности движения по ним в части мероприятия по содержанию автомобильных дорог общего пользования местного значения и искусственных сооружений на них на соответствующий финансовый год;</w:t>
      </w:r>
    </w:p>
    <w:p w:rsidR="0088123B" w:rsidRDefault="0088123B">
      <w:pPr>
        <w:pStyle w:val="ConsPlusNormal"/>
        <w:spacing w:before="220"/>
        <w:ind w:firstLine="540"/>
        <w:jc w:val="both"/>
      </w:pPr>
      <w:r>
        <w:t>Viс - объем средств, необходимый i-му муниципальному образованию на обеспечение сохранности автомобильных дорог местного значения и условий безопасности движения по ним в части мероприятия по содержанию автомобильных дорог общего пользования местного значения и искусственных сооружений на них на соответствующий финансовый год.</w:t>
      </w:r>
    </w:p>
    <w:p w:rsidR="0088123B" w:rsidRDefault="0088123B">
      <w:pPr>
        <w:pStyle w:val="ConsPlusNormal"/>
        <w:spacing w:before="220"/>
        <w:ind w:firstLine="540"/>
        <w:jc w:val="both"/>
      </w:pPr>
      <w:r>
        <w:t xml:space="preserve">12. Распределение субсидий между бюджетами муниципальных образований утверждается Законом Брянской области об областном бюджете на очередной финансовый год и плановый период. Внесение изменений осуществляется в соответствии с </w:t>
      </w:r>
      <w:hyperlink r:id="rId81">
        <w:r>
          <w:rPr>
            <w:color w:val="0000FF"/>
          </w:rPr>
          <w:t>Законом</w:t>
        </w:r>
      </w:hyperlink>
      <w:r>
        <w:t xml:space="preserve"> Брянской области от 2 ноября 2016 года N 89-З "О межбюджетных отношениях в Брянской области". Перечень объектов утверждается главным распорядителем бюджетных средств и согласовывается заместителем Губернатора Брянской области, курирующим деятельность департамента строительства Брянской области.</w:t>
      </w:r>
    </w:p>
    <w:p w:rsidR="0088123B" w:rsidRDefault="0088123B">
      <w:pPr>
        <w:pStyle w:val="ConsPlusNormal"/>
        <w:spacing w:before="220"/>
        <w:ind w:firstLine="540"/>
        <w:jc w:val="both"/>
      </w:pPr>
      <w:r>
        <w:t xml:space="preserve">13. Администрации муниципальных образований (казенные предприятия, в оперативном управлении которых находятся автомобильные дороги муниципального образования) осуществляют закупку необходимых работ (услуг), предусмотренных проектной документацией, на реализацию целей, предусмотренных </w:t>
      </w:r>
      <w:hyperlink w:anchor="P486">
        <w:r>
          <w:rPr>
            <w:color w:val="0000FF"/>
          </w:rPr>
          <w:t>пунктом 2</w:t>
        </w:r>
      </w:hyperlink>
      <w:r>
        <w:t xml:space="preserve"> настоящего Порядка, в соответствии с Федеральным </w:t>
      </w:r>
      <w:hyperlink r:id="rId8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также в установленном законодательством Российской Федерации порядке с исполнением муниципального задания для муниципального бюджетного учреждения муниципального образования, оказывающего муниципальные услуги по содержанию автомобильных дорог.</w:t>
      </w:r>
    </w:p>
    <w:p w:rsidR="0088123B" w:rsidRDefault="0088123B">
      <w:pPr>
        <w:pStyle w:val="ConsPlusNormal"/>
        <w:spacing w:before="220"/>
        <w:ind w:firstLine="540"/>
        <w:jc w:val="both"/>
      </w:pPr>
      <w:r>
        <w:t>14. Перечисление субсидии осуществляется в установленном порядке на единые счета бюджетов, открытые финансовым органом муниципальных образований в территориальных органах Федерального казначейства, или на казначейский счет для осуществления и отображения операций по учету и распределению поступлений, открытый департаменту финансов Брянской области в Управлении Федерального казначейства по Брянской области.</w:t>
      </w:r>
    </w:p>
    <w:p w:rsidR="0088123B" w:rsidRDefault="0088123B">
      <w:pPr>
        <w:pStyle w:val="ConsPlusNormal"/>
        <w:spacing w:before="220"/>
        <w:ind w:firstLine="540"/>
        <w:jc w:val="both"/>
      </w:pPr>
      <w:r>
        <w:t>15. Администрации муниципальных образований ежемесячно представляют учреждению в срок до 5 числа месяца, следующего за отчетным, отчет об использовании средств областного и местного бюджетов, выделенных бюджетам муниципальных образований, по форме, установленной в соглашении.</w:t>
      </w:r>
    </w:p>
    <w:p w:rsidR="0088123B" w:rsidRDefault="0088123B">
      <w:pPr>
        <w:pStyle w:val="ConsPlusNormal"/>
        <w:spacing w:before="220"/>
        <w:ind w:firstLine="540"/>
        <w:jc w:val="both"/>
      </w:pPr>
      <w:r>
        <w:t>16. Администрации муниципальных образований представляют учреждению заявку в кассовый план перечисления субсидий на следующий месяц по установленной форме в срок до 25 числа текущего месяца ежемесячно.</w:t>
      </w:r>
    </w:p>
    <w:p w:rsidR="0088123B" w:rsidRDefault="0088123B">
      <w:pPr>
        <w:pStyle w:val="ConsPlusNormal"/>
        <w:spacing w:before="220"/>
        <w:ind w:firstLine="540"/>
        <w:jc w:val="both"/>
      </w:pPr>
      <w:r>
        <w:t xml:space="preserve">17. Администрации муниципальных образований представляют учреждению заявку на </w:t>
      </w:r>
      <w:r>
        <w:lastRenderedPageBreak/>
        <w:t>перечисление субсидий (с приложением документов в соответствии с Соглашением) для объектов содержания автомобильных дорог, по установленной форме в срок до 20 числа текущего месяца.</w:t>
      </w:r>
    </w:p>
    <w:p w:rsidR="0088123B" w:rsidRDefault="0088123B">
      <w:pPr>
        <w:pStyle w:val="ConsPlusNormal"/>
        <w:spacing w:before="220"/>
        <w:ind w:firstLine="540"/>
        <w:jc w:val="both"/>
      </w:pPr>
      <w:r>
        <w:t>18. Администрации муниципальных образований обеспечивают предоставление отчетов согласно срокам и формам, предусмотренным соглашением.</w:t>
      </w:r>
    </w:p>
    <w:p w:rsidR="0088123B" w:rsidRDefault="0088123B">
      <w:pPr>
        <w:pStyle w:val="ConsPlusNormal"/>
        <w:spacing w:before="220"/>
        <w:ind w:firstLine="540"/>
        <w:jc w:val="both"/>
      </w:pPr>
      <w:r>
        <w:t>19. Учреждение ежемесячно представляет главному распорядителю бюджетных средств в срок не позднее 3-го рабочего дня месяца, следующего за отчетным, сводный отчет об освоении средств областного бюджета, выделенных бюджетам муниципальных образований на обеспечение сохранности автомобильных дорог местного значения на них, по форме, установленной в соглашении.</w:t>
      </w:r>
    </w:p>
    <w:p w:rsidR="0088123B" w:rsidRDefault="0088123B">
      <w:pPr>
        <w:pStyle w:val="ConsPlusNormal"/>
        <w:spacing w:before="220"/>
        <w:ind w:firstLine="540"/>
        <w:jc w:val="both"/>
      </w:pPr>
      <w:r>
        <w:t>20. Результатами использования субсидии на обеспечение сохранности автомобильных дорог общего пользования местного значения и условий безопасности движения по ним в части мероприятия по капитальному ремонту, ремонту автомобильных дорог являются площадь и протяженность отремонтированных дорог общего пользования местного значения. Показателем результативности использования субсидии на обеспечение сохранности автомобильных дорог общего пользования местного значения и условий безопасности движения по ним в части мероприятия по содержанию дорог является доля дорожно-транспортных происшествий, совершению которых сопутствовало наличие неудовлетворительных дорожных условий, в общем количестве дорожно-транспортных происшествий.</w:t>
      </w:r>
    </w:p>
    <w:p w:rsidR="0088123B" w:rsidRDefault="0088123B">
      <w:pPr>
        <w:pStyle w:val="ConsPlusNormal"/>
        <w:spacing w:before="220"/>
        <w:ind w:firstLine="540"/>
        <w:jc w:val="both"/>
      </w:pPr>
      <w:r>
        <w:t>21. Оценка эффективности использования муниципальными образованиями субсидии осуществляется департаментом строительства Брянской области путем сравнения достигнутых муниципальными образованиями значений результатов использования субсидии и значений результатов использования субсидии, установленных соглашением.</w:t>
      </w:r>
    </w:p>
    <w:p w:rsidR="0088123B" w:rsidRDefault="0088123B">
      <w:pPr>
        <w:pStyle w:val="ConsPlusNormal"/>
        <w:spacing w:before="220"/>
        <w:ind w:firstLine="540"/>
        <w:jc w:val="both"/>
      </w:pPr>
      <w:bookmarkStart w:id="30" w:name="P552"/>
      <w:bookmarkEnd w:id="30"/>
      <w:r>
        <w:t xml:space="preserve">22. В случае если муниципальным образованием по состоянию на 31 декабря соответствующего финансового года предоставления субсидии допущены нарушения обязательств, предусмотренных соглашением в соответствии с </w:t>
      </w:r>
      <w:hyperlink r:id="rId83">
        <w:r>
          <w:rPr>
            <w:color w:val="0000FF"/>
          </w:rPr>
          <w:t>подпунктом "б(1)"</w:t>
        </w:r>
      </w:hyperlink>
      <w:r>
        <w:t xml:space="preserve"> и </w:t>
      </w:r>
      <w:hyperlink r:id="rId84">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определяется в соответствии с </w:t>
      </w:r>
      <w:hyperlink r:id="rId85">
        <w:r>
          <w:rPr>
            <w:color w:val="0000FF"/>
          </w:rPr>
          <w:t>пунктами 16</w:t>
        </w:r>
      </w:hyperlink>
      <w:r>
        <w:t xml:space="preserve"> - </w:t>
      </w:r>
      <w:hyperlink r:id="rId86">
        <w:r>
          <w:rPr>
            <w:color w:val="0000FF"/>
          </w:rPr>
          <w:t>19(1)</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пунктами 16, </w:t>
      </w:r>
      <w:hyperlink r:id="rId87">
        <w:r>
          <w:rPr>
            <w:color w:val="0000FF"/>
          </w:rPr>
          <w:t>19</w:t>
        </w:r>
      </w:hyperlink>
      <w:r>
        <w:t xml:space="preserve">, 19(1)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88">
        <w:r>
          <w:rPr>
            <w:color w:val="0000FF"/>
          </w:rPr>
          <w:t>пунктом 20</w:t>
        </w:r>
      </w:hyperlink>
      <w:r>
        <w:t xml:space="preserve"> Правил формирования, предоставления и распределения субсидий.</w:t>
      </w:r>
    </w:p>
    <w:p w:rsidR="0088123B" w:rsidRDefault="0088123B">
      <w:pPr>
        <w:pStyle w:val="ConsPlusNormal"/>
        <w:spacing w:before="220"/>
        <w:ind w:firstLine="540"/>
        <w:jc w:val="both"/>
      </w:pPr>
      <w:bookmarkStart w:id="31" w:name="P554"/>
      <w:bookmarkEnd w:id="31"/>
      <w:r>
        <w:t>23. Не использованные по состоянию на 31 декабря текущего финансового года остатки целевых средств подлежат возврату в областной бюджет.</w:t>
      </w:r>
    </w:p>
    <w:p w:rsidR="0088123B" w:rsidRDefault="0088123B">
      <w:pPr>
        <w:pStyle w:val="ConsPlusNormal"/>
        <w:spacing w:before="220"/>
        <w:ind w:firstLine="540"/>
        <w:jc w:val="both"/>
      </w:pPr>
      <w:r>
        <w:t>24. Главный распорядитель указанных субсидий вправе вносить предложения о перераспределении субсидий между муниципальными образованиями.</w:t>
      </w:r>
    </w:p>
    <w:p w:rsidR="0088123B" w:rsidRDefault="0088123B">
      <w:pPr>
        <w:pStyle w:val="ConsPlusNormal"/>
        <w:spacing w:before="220"/>
        <w:ind w:firstLine="540"/>
        <w:jc w:val="both"/>
      </w:pPr>
      <w:r>
        <w:t xml:space="preserve">25. Субсидии носят целевой характер.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w:anchor="P552">
        <w:r>
          <w:rPr>
            <w:color w:val="0000FF"/>
          </w:rPr>
          <w:t>пунктами 22</w:t>
        </w:r>
      </w:hyperlink>
      <w:r>
        <w:t xml:space="preserve"> и </w:t>
      </w:r>
      <w:hyperlink w:anchor="P554">
        <w:r>
          <w:rPr>
            <w:color w:val="0000FF"/>
          </w:rPr>
          <w:t>23</w:t>
        </w:r>
      </w:hyperlink>
      <w:r>
        <w:t xml:space="preserve"> настоящего Порядка, к нему применяются бюджетные меры принуждения, предусмотренные бюджетным законодательством Российской Федерации.</w:t>
      </w:r>
    </w:p>
    <w:p w:rsidR="0088123B" w:rsidRDefault="0088123B">
      <w:pPr>
        <w:pStyle w:val="ConsPlusNormal"/>
        <w:spacing w:before="220"/>
        <w:ind w:firstLine="540"/>
        <w:jc w:val="both"/>
      </w:pPr>
      <w:r>
        <w:t xml:space="preserve">26. Главный распорядитель бюджетных средств, в том числе через учреждение, и органы местного самоуправления муниципальных образований осуществляют контроль за целевым и </w:t>
      </w:r>
      <w:r>
        <w:lastRenderedPageBreak/>
        <w:t>эффективным использованием средств субсидий в соответствии с бюджетным законодательством Российской Федерации.</w:t>
      </w:r>
    </w:p>
    <w:p w:rsidR="0088123B" w:rsidRDefault="0088123B">
      <w:pPr>
        <w:pStyle w:val="ConsPlusNormal"/>
        <w:spacing w:before="220"/>
        <w:ind w:firstLine="540"/>
        <w:jc w:val="both"/>
      </w:pPr>
      <w:r>
        <w:t xml:space="preserve">Контроль за соблюдением муниципальными образованиями Брянской области условий предоставления субсидий осуществляется в соответствии с </w:t>
      </w:r>
      <w:hyperlink r:id="rId89">
        <w:r>
          <w:rPr>
            <w:color w:val="0000FF"/>
          </w:rPr>
          <w:t>пунктом 24</w:t>
        </w:r>
      </w:hyperlink>
      <w:r>
        <w:t xml:space="preserve"> Правил формирования, предоставления и распределения субсидий.".</w:t>
      </w:r>
    </w:p>
    <w:p w:rsidR="0088123B" w:rsidRDefault="0088123B">
      <w:pPr>
        <w:pStyle w:val="ConsPlusNormal"/>
        <w:jc w:val="both"/>
      </w:pPr>
    </w:p>
    <w:p w:rsidR="0088123B" w:rsidRDefault="0088123B">
      <w:pPr>
        <w:pStyle w:val="ConsPlusNormal"/>
        <w:jc w:val="both"/>
      </w:pPr>
    </w:p>
    <w:p w:rsidR="0088123B" w:rsidRDefault="0088123B">
      <w:pPr>
        <w:pStyle w:val="ConsPlusNormal"/>
        <w:pBdr>
          <w:bottom w:val="single" w:sz="6" w:space="0" w:color="auto"/>
        </w:pBdr>
        <w:spacing w:before="100" w:after="100"/>
        <w:jc w:val="both"/>
        <w:rPr>
          <w:sz w:val="2"/>
          <w:szCs w:val="2"/>
        </w:rPr>
      </w:pPr>
    </w:p>
    <w:p w:rsidR="005F70F0" w:rsidRDefault="005F70F0">
      <w:bookmarkStart w:id="32" w:name="_GoBack"/>
      <w:bookmarkEnd w:id="32"/>
    </w:p>
    <w:sectPr w:rsidR="005F70F0" w:rsidSect="00A42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23B"/>
    <w:rsid w:val="005F70F0"/>
    <w:rsid w:val="00881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2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12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12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12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12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12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12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123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2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12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12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12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12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12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12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12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99F307AC5B606ECAD16C1E13E57520D2ADC47738FDFE1BBD3B96D7C61202C010A32C6CCE8A2E0C87D2559068a3Y4K" TargetMode="External"/><Relationship Id="rId18" Type="http://schemas.openxmlformats.org/officeDocument/2006/relationships/hyperlink" Target="consultantplus://offline/ref=BC99F307AC5B606ECAD172130589292DD7A09E7237FAFC4FE464CD8A911B089745EC2D228B87310C81CC56936164DB4AC550CE0474FB807B421730a9Y4K" TargetMode="External"/><Relationship Id="rId26" Type="http://schemas.openxmlformats.org/officeDocument/2006/relationships/hyperlink" Target="consultantplus://offline/ref=BC99F307AC5B606ECAD172130589292DD7A09E7237FAFC4FE464CD8A911B089745EC2D228B87310C81CE53916164DB4AC550CE0474FB807B421730a9Y4K" TargetMode="External"/><Relationship Id="rId39" Type="http://schemas.openxmlformats.org/officeDocument/2006/relationships/hyperlink" Target="consultantplus://offline/ref=BC99F307AC5B606ECAD172130589292DD7A09E7237FAFC4FE464CD8A911B089745EC2D228B87310C81CE54996164DB4AC550CE0474FB807B421730a9Y4K" TargetMode="External"/><Relationship Id="rId21" Type="http://schemas.openxmlformats.org/officeDocument/2006/relationships/hyperlink" Target="consultantplus://offline/ref=BC99F307AC5B606ECAD172130589292DD7A09E7237F2F148E664CD8A911B089745EC2D308BDF3D0D81D2579674328A0Ca9Y4K" TargetMode="External"/><Relationship Id="rId34" Type="http://schemas.openxmlformats.org/officeDocument/2006/relationships/hyperlink" Target="consultantplus://offline/ref=BC99F307AC5B606ECAD16C1E13E57520D2ADC57A31F2FE1BBD3B96D7C61202C010A32C6CCE8A2E0C87D2559068a3Y4K" TargetMode="External"/><Relationship Id="rId42" Type="http://schemas.openxmlformats.org/officeDocument/2006/relationships/hyperlink" Target="consultantplus://offline/ref=BC99F307AC5B606ECAD172130589292DD7A09E7237FAFC4FE464CD8A911B089745EC2D228B87310C81CC56936164DB4AC550CE0474FB807B421730a9Y4K" TargetMode="External"/><Relationship Id="rId47" Type="http://schemas.openxmlformats.org/officeDocument/2006/relationships/hyperlink" Target="consultantplus://offline/ref=BC99F307AC5B606ECAD172130589292DD7A09E7237FAFC4FE464CD8A911B089745EC2D228B87310C81CE56926164DB4AC550CE0474FB807B421730a9Y4K" TargetMode="External"/><Relationship Id="rId50" Type="http://schemas.openxmlformats.org/officeDocument/2006/relationships/hyperlink" Target="consultantplus://offline/ref=BC99F307AC5B606ECAD172130589292DD7A09E7237FAFC4FE464CD8A911B089745EC2D228B87310C81CE53916164DB4AC550CE0474FB807B421730a9Y4K" TargetMode="External"/><Relationship Id="rId55" Type="http://schemas.openxmlformats.org/officeDocument/2006/relationships/hyperlink" Target="consultantplus://offline/ref=BC99F307AC5B606ECAD172130589292DD7A09E7237FAFC4FE464CD8A911B089745EC2D228B87310C81CE5F926164DB4AC550CE0474FB807B421730a9Y4K" TargetMode="External"/><Relationship Id="rId63" Type="http://schemas.openxmlformats.org/officeDocument/2006/relationships/hyperlink" Target="consultantplus://offline/ref=BC99F307AC5B606ECAD172130589292DD7A09E7237FAFC4FE464CD8A911B089745EC2D228B87310C81CE54996164DB4AC550CE0474FB807B421730a9Y4K" TargetMode="External"/><Relationship Id="rId68" Type="http://schemas.openxmlformats.org/officeDocument/2006/relationships/hyperlink" Target="consultantplus://offline/ref=BC99F307AC5B606ECAD172130589292DD7A09E7237FAFC4FE464CD8A911B089745EC2D228B87310C81CC53906164DB4AC550CE0474FB807B421730a9Y4K" TargetMode="External"/><Relationship Id="rId76" Type="http://schemas.openxmlformats.org/officeDocument/2006/relationships/hyperlink" Target="consultantplus://offline/ref=BC99F307AC5B606ECAD172130589292DD7A09E7237FAFC4FE464CD8A911B089745EC2D228B87310C81CD51996164DB4AC550CE0474FB807B421730a9Y4K" TargetMode="External"/><Relationship Id="rId84" Type="http://schemas.openxmlformats.org/officeDocument/2006/relationships/hyperlink" Target="consultantplus://offline/ref=BC99F307AC5B606ECAD172130589292DD7A09E7237FAFC4FE464CD8A911B089745EC2D228B87310C81CE50956164DB4AC550CE0474FB807B421730a9Y4K" TargetMode="External"/><Relationship Id="rId89" Type="http://schemas.openxmlformats.org/officeDocument/2006/relationships/hyperlink" Target="consultantplus://offline/ref=BC99F307AC5B606ECAD172130589292DD7A09E7237FAFC4FE464CD8A911B089745EC2D228B87310C81CD54996164DB4AC550CE0474FB807B421730a9Y4K" TargetMode="External"/><Relationship Id="rId7" Type="http://schemas.openxmlformats.org/officeDocument/2006/relationships/hyperlink" Target="consultantplus://offline/ref=BC99F307AC5B606ECAD172130589292DD7A09E7237F3F44FE364CD8A911B089745EC2D308BDF3D0D81D2579674328A0Ca9Y4K" TargetMode="External"/><Relationship Id="rId71" Type="http://schemas.openxmlformats.org/officeDocument/2006/relationships/hyperlink" Target="consultantplus://offline/ref=BC99F307AC5B606ECAD172130589292DD7A09E7237FAFC4FE464CD8A911B089745EC2D228B87310C81CE56926164DB4AC550CE0474FB807B421730a9Y4K" TargetMode="External"/><Relationship Id="rId2" Type="http://schemas.microsoft.com/office/2007/relationships/stylesWithEffects" Target="stylesWithEffects.xml"/><Relationship Id="rId16" Type="http://schemas.openxmlformats.org/officeDocument/2006/relationships/hyperlink" Target="consultantplus://offline/ref=BC99F307AC5B606ECAD16C1E13E57520D5AEC77632FDFE1BBD3B96D7C61202C010A32C6CCE8A2E0C87D2559068a3Y4K" TargetMode="External"/><Relationship Id="rId29" Type="http://schemas.openxmlformats.org/officeDocument/2006/relationships/hyperlink" Target="consultantplus://offline/ref=BC99F307AC5B606ECAD172130589292DD7A09E7237FAFC4FE464CD8A911B089745EC2D228B87310C81CD54996164DB4AC550CE0474FB807B421730a9Y4K" TargetMode="External"/><Relationship Id="rId11" Type="http://schemas.openxmlformats.org/officeDocument/2006/relationships/hyperlink" Target="consultantplus://offline/ref=BC99F307AC5B606ECAD172130589292DD7A09E7237F2F64FE964CD8A911B089745EC2D308BDF3D0D81D2579674328A0Ca9Y4K" TargetMode="External"/><Relationship Id="rId24" Type="http://schemas.openxmlformats.org/officeDocument/2006/relationships/hyperlink" Target="consultantplus://offline/ref=BC99F307AC5B606ECAD172130589292DD7A09E7237FAFC4FE464CD8A911B089745EC2D228B87310C81CE50956164DB4AC550CE0474FB807B421730a9Y4K" TargetMode="External"/><Relationship Id="rId32" Type="http://schemas.openxmlformats.org/officeDocument/2006/relationships/hyperlink" Target="consultantplus://offline/ref=BC99F307AC5B606ECAD172130589292DD7A09E7237FAFC4FE464CD8A911B089745EC2D228B87310C81CC53906164DB4AC550CE0474FB807B421730a9Y4K" TargetMode="External"/><Relationship Id="rId37" Type="http://schemas.openxmlformats.org/officeDocument/2006/relationships/hyperlink" Target="consultantplus://offline/ref=BC99F307AC5B606ECAD172130589292DD7A09E7237FAFC4FE464CD8A911B089745EC2D228B87310C81CE55996164DB4AC550CE0474FB807B421730a9Y4K" TargetMode="External"/><Relationship Id="rId40" Type="http://schemas.openxmlformats.org/officeDocument/2006/relationships/hyperlink" Target="consultantplus://offline/ref=BC99F307AC5B606ECAD172130589292DD7A09E7237FAFC4FE464CD8A911B089745EC2D228B87310C81CD51996164DB4AC550CE0474FB807B421730a9Y4K" TargetMode="External"/><Relationship Id="rId45" Type="http://schemas.openxmlformats.org/officeDocument/2006/relationships/hyperlink" Target="consultantplus://offline/ref=BC99F307AC5B606ECAD172130589292DD7A09E7237F2F148E664CD8A911B089745EC2D308BDF3D0D81D2579674328A0Ca9Y4K" TargetMode="External"/><Relationship Id="rId53" Type="http://schemas.openxmlformats.org/officeDocument/2006/relationships/hyperlink" Target="consultantplus://offline/ref=BC99F307AC5B606ECAD172130589292DD7A09E7237FAFC4FE464CD8A911B089745EC2D228B87310C81CD54996164DB4AC550CE0474FB807B421730a9Y4K" TargetMode="External"/><Relationship Id="rId58" Type="http://schemas.openxmlformats.org/officeDocument/2006/relationships/hyperlink" Target="consultantplus://offline/ref=BC99F307AC5B606ECAD16C1E13E57520D2ADC57A31F2FE1BBD3B96D7C61202C010A32C6CCE8A2E0C87D2559068a3Y4K" TargetMode="External"/><Relationship Id="rId66" Type="http://schemas.openxmlformats.org/officeDocument/2006/relationships/hyperlink" Target="consultantplus://offline/ref=BC99F307AC5B606ECAD172130589292DD7A09E7237FAFC4FE464CD8A911B089745EC2D228B87310C81CC56936164DB4AC550CE0474FB807B421730a9Y4K" TargetMode="External"/><Relationship Id="rId74" Type="http://schemas.openxmlformats.org/officeDocument/2006/relationships/hyperlink" Target="consultantplus://offline/ref=BC99F307AC5B606ECAD172130589292DD7A09E7237FAFC4FE464CD8A911B089745EC2D228B87310C81CE53916164DB4AC550CE0474FB807B421730a9Y4K" TargetMode="External"/><Relationship Id="rId79" Type="http://schemas.openxmlformats.org/officeDocument/2006/relationships/hyperlink" Target="consultantplus://offline/ref=BC99F307AC5B606ECAD172130589292DD7A09E7237FAFC4FE464CD8A911B089745EC2D228B87310C81CE5F926164DB4AC550CE0474FB807B421730a9Y4K" TargetMode="External"/><Relationship Id="rId87" Type="http://schemas.openxmlformats.org/officeDocument/2006/relationships/hyperlink" Target="consultantplus://offline/ref=BC99F307AC5B606ECAD172130589292DD7A09E7237FAFC4FE464CD8A911B089745EC2D228B87310C81CE54996164DB4AC550CE0474FB807B421730a9Y4K"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BC99F307AC5B606ECAD172130589292DD7A09E7237FAFC4FE464CD8A911B089745EC2D228B87310C81CE55996164DB4AC550CE0474FB807B421730a9Y4K" TargetMode="External"/><Relationship Id="rId82" Type="http://schemas.openxmlformats.org/officeDocument/2006/relationships/hyperlink" Target="consultantplus://offline/ref=BC99F307AC5B606ECAD16C1E13E57520D2ADC57A31F2FE1BBD3B96D7C61202C010A32C6CCE8A2E0C87D2559068a3Y4K" TargetMode="External"/><Relationship Id="rId90" Type="http://schemas.openxmlformats.org/officeDocument/2006/relationships/fontTable" Target="fontTable.xml"/><Relationship Id="rId19" Type="http://schemas.openxmlformats.org/officeDocument/2006/relationships/hyperlink" Target="consultantplus://offline/ref=BC99F307AC5B606ECAD172130589292DD7A09E7237FAFC4FE464CD8A911B089745EC2D228B87310C81CE5F926164DB4AC550CE0474FB807B421730a9Y4K" TargetMode="External"/><Relationship Id="rId14" Type="http://schemas.openxmlformats.org/officeDocument/2006/relationships/hyperlink" Target="consultantplus://offline/ref=BC99F307AC5B606ECAD172130589292DD7A09E7237F2F64FE964CD8A911B089745EC2D308BDF3D0D81D2579674328A0Ca9Y4K" TargetMode="External"/><Relationship Id="rId22" Type="http://schemas.openxmlformats.org/officeDocument/2006/relationships/hyperlink" Target="consultantplus://offline/ref=BC99F307AC5B606ECAD16C1E13E57520D2ADC57A31F2FE1BBD3B96D7C61202C010A32C6CCE8A2E0C87D2559068a3Y4K" TargetMode="External"/><Relationship Id="rId27" Type="http://schemas.openxmlformats.org/officeDocument/2006/relationships/hyperlink" Target="consultantplus://offline/ref=BC99F307AC5B606ECAD172130589292DD7A09E7237FAFC4FE464CD8A911B089745EC2D228B87310C81CE54996164DB4AC550CE0474FB807B421730a9Y4K" TargetMode="External"/><Relationship Id="rId30" Type="http://schemas.openxmlformats.org/officeDocument/2006/relationships/hyperlink" Target="consultantplus://offline/ref=BC99F307AC5B606ECAD172130589292DD7A09E7237FAFC4FE464CD8A911B089745EC2D228B87310C81CC56936164DB4AC550CE0474FB807B421730a9Y4K" TargetMode="External"/><Relationship Id="rId35" Type="http://schemas.openxmlformats.org/officeDocument/2006/relationships/hyperlink" Target="consultantplus://offline/ref=BC99F307AC5B606ECAD172130589292DD7A09E7237FAFC4FE464CD8A911B089745EC2D228B87310C81CE56926164DB4AC550CE0474FB807B421730a9Y4K" TargetMode="External"/><Relationship Id="rId43" Type="http://schemas.openxmlformats.org/officeDocument/2006/relationships/hyperlink" Target="consultantplus://offline/ref=BC99F307AC5B606ECAD172130589292DD7A09E7237FAFC4FE464CD8A911B089745EC2D228B87310C81CE5F926164DB4AC550CE0474FB807B421730a9Y4K" TargetMode="External"/><Relationship Id="rId48" Type="http://schemas.openxmlformats.org/officeDocument/2006/relationships/hyperlink" Target="consultantplus://offline/ref=BC99F307AC5B606ECAD172130589292DD7A09E7237FAFC4FE464CD8A911B089745EC2D228B87310C81CE50956164DB4AC550CE0474FB807B421730a9Y4K" TargetMode="External"/><Relationship Id="rId56" Type="http://schemas.openxmlformats.org/officeDocument/2006/relationships/hyperlink" Target="consultantplus://offline/ref=BC99F307AC5B606ECAD172130589292DD7A09E7237FAFC4FE464CD8A911B089745EC2D228B87310C81CC53906164DB4AC550CE0474FB807B421730a9Y4K" TargetMode="External"/><Relationship Id="rId64" Type="http://schemas.openxmlformats.org/officeDocument/2006/relationships/hyperlink" Target="consultantplus://offline/ref=BC99F307AC5B606ECAD172130589292DD7A09E7237FAFC4FE464CD8A911B089745EC2D228B87310C81CD51996164DB4AC550CE0474FB807B421730a9Y4K" TargetMode="External"/><Relationship Id="rId69" Type="http://schemas.openxmlformats.org/officeDocument/2006/relationships/hyperlink" Target="consultantplus://offline/ref=BC99F307AC5B606ECAD172130589292DD7A09E7237F2F148E664CD8A911B089745EC2D308BDF3D0D81D2579674328A0Ca9Y4K" TargetMode="External"/><Relationship Id="rId77" Type="http://schemas.openxmlformats.org/officeDocument/2006/relationships/hyperlink" Target="consultantplus://offline/ref=BC99F307AC5B606ECAD172130589292DD7A09E7237FAFC4FE464CD8A911B089745EC2D228B87310C81CD54996164DB4AC550CE0474FB807B421730a9Y4K" TargetMode="External"/><Relationship Id="rId8" Type="http://schemas.openxmlformats.org/officeDocument/2006/relationships/hyperlink" Target="consultantplus://offline/ref=BC99F307AC5B606ECAD172130589292DD7A09E7237F3F44FE364CD8A911B089745EC2D228B87320F80CF57976164DB4AC550CE0474FB807B421730a9Y4K" TargetMode="External"/><Relationship Id="rId51" Type="http://schemas.openxmlformats.org/officeDocument/2006/relationships/hyperlink" Target="consultantplus://offline/ref=BC99F307AC5B606ECAD172130589292DD7A09E7237FAFC4FE464CD8A911B089745EC2D228B87310C81CE54996164DB4AC550CE0474FB807B421730a9Y4K" TargetMode="External"/><Relationship Id="rId72" Type="http://schemas.openxmlformats.org/officeDocument/2006/relationships/hyperlink" Target="consultantplus://offline/ref=BC99F307AC5B606ECAD172130589292DD7A09E7237FAFC4FE464CD8A911B089745EC2D228B87310C81CE50956164DB4AC550CE0474FB807B421730a9Y4K" TargetMode="External"/><Relationship Id="rId80" Type="http://schemas.openxmlformats.org/officeDocument/2006/relationships/hyperlink" Target="consultantplus://offline/ref=BC99F307AC5B606ECAD172130589292DD7A09E7237FAFC4FE464CD8A911B089745EC2D228B87310C81CC53906164DB4AC550CE0474FB807B421730a9Y4K" TargetMode="External"/><Relationship Id="rId85" Type="http://schemas.openxmlformats.org/officeDocument/2006/relationships/hyperlink" Target="consultantplus://offline/ref=BC99F307AC5B606ECAD172130589292DD7A09E7237FAFC4FE464CD8A911B089745EC2D228B87310C81CE55996164DB4AC550CE0474FB807B421730a9Y4K" TargetMode="External"/><Relationship Id="rId3" Type="http://schemas.openxmlformats.org/officeDocument/2006/relationships/settings" Target="settings.xml"/><Relationship Id="rId12" Type="http://schemas.openxmlformats.org/officeDocument/2006/relationships/hyperlink" Target="consultantplus://offline/ref=BC99F307AC5B606ECAD172130589292DD7A09E7237FFF449E364CD8A911B089745EC2D228B87310C87C455976164DB4AC550CE0474FB807B421730a9Y4K" TargetMode="External"/><Relationship Id="rId17" Type="http://schemas.openxmlformats.org/officeDocument/2006/relationships/hyperlink" Target="consultantplus://offline/ref=BC99F307AC5B606ECAD16C1E13E57520D2ADC37D33FAFE1BBD3B96D7C61202C002A37460CF8A300C89C703C12E65870F9043CF0274F98667a4Y4K" TargetMode="External"/><Relationship Id="rId25" Type="http://schemas.openxmlformats.org/officeDocument/2006/relationships/hyperlink" Target="consultantplus://offline/ref=BC99F307AC5B606ECAD172130589292DD7A09E7237FAFC4FE464CD8A911B089745EC2D228B87310C81CE55996164DB4AC550CE0474FB807B421730a9Y4K" TargetMode="External"/><Relationship Id="rId33" Type="http://schemas.openxmlformats.org/officeDocument/2006/relationships/hyperlink" Target="consultantplus://offline/ref=BC99F307AC5B606ECAD172130589292DD7A09E7237F2F148E664CD8A911B089745EC2D308BDF3D0D81D2579674328A0Ca9Y4K" TargetMode="External"/><Relationship Id="rId38" Type="http://schemas.openxmlformats.org/officeDocument/2006/relationships/hyperlink" Target="consultantplus://offline/ref=BC99F307AC5B606ECAD172130589292DD7A09E7237FAFC4FE464CD8A911B089745EC2D228B87310C81CE53916164DB4AC550CE0474FB807B421730a9Y4K" TargetMode="External"/><Relationship Id="rId46" Type="http://schemas.openxmlformats.org/officeDocument/2006/relationships/hyperlink" Target="consultantplus://offline/ref=BC99F307AC5B606ECAD16C1E13E57520D2ADC57A31F2FE1BBD3B96D7C61202C010A32C6CCE8A2E0C87D2559068a3Y4K" TargetMode="External"/><Relationship Id="rId59" Type="http://schemas.openxmlformats.org/officeDocument/2006/relationships/hyperlink" Target="consultantplus://offline/ref=BC99F307AC5B606ECAD172130589292DD7A09E7237FAFC4FE464CD8A911B089745EC2D228B87310C81CE56926164DB4AC550CE0474FB807B421730a9Y4K" TargetMode="External"/><Relationship Id="rId67" Type="http://schemas.openxmlformats.org/officeDocument/2006/relationships/hyperlink" Target="consultantplus://offline/ref=BC99F307AC5B606ECAD172130589292DD7A09E7237FAFC4FE464CD8A911B089745EC2D228B87310C81CE5F926164DB4AC550CE0474FB807B421730a9Y4K" TargetMode="External"/><Relationship Id="rId20" Type="http://schemas.openxmlformats.org/officeDocument/2006/relationships/hyperlink" Target="consultantplus://offline/ref=BC99F307AC5B606ECAD172130589292DD7A09E7237FAFC4FE464CD8A911B089745EC2D228B87310C81CC53906164DB4AC550CE0474FB807B421730a9Y4K" TargetMode="External"/><Relationship Id="rId41" Type="http://schemas.openxmlformats.org/officeDocument/2006/relationships/hyperlink" Target="consultantplus://offline/ref=BC99F307AC5B606ECAD172130589292DD7A09E7237FAFC4FE464CD8A911B089745EC2D228B87310C81CD54996164DB4AC550CE0474FB807B421730a9Y4K" TargetMode="External"/><Relationship Id="rId54" Type="http://schemas.openxmlformats.org/officeDocument/2006/relationships/hyperlink" Target="consultantplus://offline/ref=BC99F307AC5B606ECAD172130589292DD7A09E7237FAFC4FE464CD8A911B089745EC2D228B87310C81CC56936164DB4AC550CE0474FB807B421730a9Y4K" TargetMode="External"/><Relationship Id="rId62" Type="http://schemas.openxmlformats.org/officeDocument/2006/relationships/hyperlink" Target="consultantplus://offline/ref=BC99F307AC5B606ECAD172130589292DD7A09E7237FAFC4FE464CD8A911B089745EC2D228B87310C81CE53916164DB4AC550CE0474FB807B421730a9Y4K" TargetMode="External"/><Relationship Id="rId70" Type="http://schemas.openxmlformats.org/officeDocument/2006/relationships/hyperlink" Target="consultantplus://offline/ref=BC99F307AC5B606ECAD16C1E13E57520D2ADC57A31F2FE1BBD3B96D7C61202C010A32C6CCE8A2E0C87D2559068a3Y4K" TargetMode="External"/><Relationship Id="rId75" Type="http://schemas.openxmlformats.org/officeDocument/2006/relationships/hyperlink" Target="consultantplus://offline/ref=BC99F307AC5B606ECAD172130589292DD7A09E7237FAFC4FE464CD8A911B089745EC2D228B87310C81CE54996164DB4AC550CE0474FB807B421730a9Y4K" TargetMode="External"/><Relationship Id="rId83" Type="http://schemas.openxmlformats.org/officeDocument/2006/relationships/hyperlink" Target="consultantplus://offline/ref=BC99F307AC5B606ECAD172130589292DD7A09E7237FAFC4FE464CD8A911B089745EC2D228B87310C81CE56926164DB4AC550CE0474FB807B421730a9Y4K" TargetMode="External"/><Relationship Id="rId88" Type="http://schemas.openxmlformats.org/officeDocument/2006/relationships/hyperlink" Target="consultantplus://offline/ref=BC99F307AC5B606ECAD172130589292DD7A09E7237FAFC4FE464CD8A911B089745EC2D228B87310C81CD51996164DB4AC550CE0474FB807B421730a9Y4K"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C99F307AC5B606ECAD172130589292DD7A09E7237F3F74DE064CD8A911B089745EC2D308BDF3D0D81D2579674328A0Ca9Y4K" TargetMode="External"/><Relationship Id="rId15" Type="http://schemas.openxmlformats.org/officeDocument/2006/relationships/hyperlink" Target="consultantplus://offline/ref=BC99F307AC5B606ECAD16C1E13E57520D5AEC87F32FCFE1BBD3B96D7C61202C010A32C6CCE8A2E0C87D2559068a3Y4K" TargetMode="External"/><Relationship Id="rId23" Type="http://schemas.openxmlformats.org/officeDocument/2006/relationships/hyperlink" Target="consultantplus://offline/ref=BC99F307AC5B606ECAD172130589292DD7A09E7237FAFC4FE464CD8A911B089745EC2D228B87310C81CE56926164DB4AC550CE0474FB807B421730a9Y4K" TargetMode="External"/><Relationship Id="rId28" Type="http://schemas.openxmlformats.org/officeDocument/2006/relationships/hyperlink" Target="consultantplus://offline/ref=BC99F307AC5B606ECAD172130589292DD7A09E7237FAFC4FE464CD8A911B089745EC2D228B87310C81CD51996164DB4AC550CE0474FB807B421730a9Y4K" TargetMode="External"/><Relationship Id="rId36" Type="http://schemas.openxmlformats.org/officeDocument/2006/relationships/hyperlink" Target="consultantplus://offline/ref=BC99F307AC5B606ECAD172130589292DD7A09E7237FAFC4FE464CD8A911B089745EC2D228B87310C81CE50956164DB4AC550CE0474FB807B421730a9Y4K" TargetMode="External"/><Relationship Id="rId49" Type="http://schemas.openxmlformats.org/officeDocument/2006/relationships/hyperlink" Target="consultantplus://offline/ref=BC99F307AC5B606ECAD172130589292DD7A09E7237FAFC4FE464CD8A911B089745EC2D228B87310C81CE55996164DB4AC550CE0474FB807B421730a9Y4K" TargetMode="External"/><Relationship Id="rId57" Type="http://schemas.openxmlformats.org/officeDocument/2006/relationships/hyperlink" Target="consultantplus://offline/ref=BC99F307AC5B606ECAD172130589292DD7A09E7237F2F148E664CD8A911B089745EC2D308BDF3D0D81D2579674328A0Ca9Y4K" TargetMode="External"/><Relationship Id="rId10" Type="http://schemas.openxmlformats.org/officeDocument/2006/relationships/hyperlink" Target="consultantplus://offline/ref=BC99F307AC5B606ECAD172130589292DD7A09E7237F3F44FE364CD8A911B089745EC2D228B87320882CC56946164DB4AC550CE0474FB807B421730a9Y4K" TargetMode="External"/><Relationship Id="rId31" Type="http://schemas.openxmlformats.org/officeDocument/2006/relationships/hyperlink" Target="consultantplus://offline/ref=BC99F307AC5B606ECAD172130589292DD7A09E7237FAFC4FE464CD8A911B089745EC2D228B87310C81CE5F926164DB4AC550CE0474FB807B421730a9Y4K" TargetMode="External"/><Relationship Id="rId44" Type="http://schemas.openxmlformats.org/officeDocument/2006/relationships/hyperlink" Target="consultantplus://offline/ref=BC99F307AC5B606ECAD172130589292DD7A09E7237FAFC4FE464CD8A911B089745EC2D228B87310C81CC53906164DB4AC550CE0474FB807B421730a9Y4K" TargetMode="External"/><Relationship Id="rId52" Type="http://schemas.openxmlformats.org/officeDocument/2006/relationships/hyperlink" Target="consultantplus://offline/ref=BC99F307AC5B606ECAD172130589292DD7A09E7237FAFC4FE464CD8A911B089745EC2D228B87310C81CD51996164DB4AC550CE0474FB807B421730a9Y4K" TargetMode="External"/><Relationship Id="rId60" Type="http://schemas.openxmlformats.org/officeDocument/2006/relationships/hyperlink" Target="consultantplus://offline/ref=BC99F307AC5B606ECAD172130589292DD7A09E7237FAFC4FE464CD8A911B089745EC2D228B87310C81CE50956164DB4AC550CE0474FB807B421730a9Y4K" TargetMode="External"/><Relationship Id="rId65" Type="http://schemas.openxmlformats.org/officeDocument/2006/relationships/hyperlink" Target="consultantplus://offline/ref=BC99F307AC5B606ECAD172130589292DD7A09E7237FAFC4FE464CD8A911B089745EC2D228B87310C81CD54996164DB4AC550CE0474FB807B421730a9Y4K" TargetMode="External"/><Relationship Id="rId73" Type="http://schemas.openxmlformats.org/officeDocument/2006/relationships/hyperlink" Target="consultantplus://offline/ref=BC99F307AC5B606ECAD172130589292DD7A09E7237FAFC4FE464CD8A911B089745EC2D228B87310C81CE55996164DB4AC550CE0474FB807B421730a9Y4K" TargetMode="External"/><Relationship Id="rId78" Type="http://schemas.openxmlformats.org/officeDocument/2006/relationships/hyperlink" Target="consultantplus://offline/ref=BC99F307AC5B606ECAD172130589292DD7A09E7237FAFC4FE464CD8A911B089745EC2D228B87310C81CC56936164DB4AC550CE0474FB807B421730a9Y4K" TargetMode="External"/><Relationship Id="rId81" Type="http://schemas.openxmlformats.org/officeDocument/2006/relationships/hyperlink" Target="consultantplus://offline/ref=BC99F307AC5B606ECAD172130589292DD7A09E7237F2F148E664CD8A911B089745EC2D308BDF3D0D81D2579674328A0Ca9Y4K" TargetMode="External"/><Relationship Id="rId86" Type="http://schemas.openxmlformats.org/officeDocument/2006/relationships/hyperlink" Target="consultantplus://offline/ref=BC99F307AC5B606ECAD172130589292DD7A09E7237FAFC4FE464CD8A911B089745EC2D228B87310C81CE53916164DB4AC550CE0474FB807B421730a9Y4K" TargetMode="External"/><Relationship Id="rId4" Type="http://schemas.openxmlformats.org/officeDocument/2006/relationships/webSettings" Target="webSettings.xml"/><Relationship Id="rId9" Type="http://schemas.openxmlformats.org/officeDocument/2006/relationships/hyperlink" Target="consultantplus://offline/ref=BC99F307AC5B606ECAD172130589292DD7A09E7237F3F74DE064CD8A911B089745EC2D228B87310C81CC5F916164DB4AC550CE0474FB807B421730a9Y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19024</Words>
  <Characters>108441</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uag104</dc:creator>
  <cp:lastModifiedBy>uag104</cp:lastModifiedBy>
  <cp:revision>1</cp:revision>
  <dcterms:created xsi:type="dcterms:W3CDTF">2024-06-10T10:24:00Z</dcterms:created>
  <dcterms:modified xsi:type="dcterms:W3CDTF">2024-06-10T10:24:00Z</dcterms:modified>
</cp:coreProperties>
</file>